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5 · TOPIC 5.6</w:t>
      </w:r>
    </w:p>
    <w:p>
      <w:pPr>
        <w:keepNext w:val="0"/>
        <w:spacing w:after="40"/>
      </w:pPr>
      <w:r>
        <w:rPr>
          <w:b/>
          <w:color w:val="1A1A1A"/>
          <w:sz w:val="36"/>
        </w:rPr>
        <w:t>Detecting Attacks on Data and Applications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15 practice questions + 3 coding assignment(s), 30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5.6.a · Application monitoring and logging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single failed login for one user is unremarkable. Fifty failed logins from one IP across twenty usernames in two minutes is a signal. What does this illustrate?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pattern, not the individual event, is the signal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Individual events matter more than patterns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Logs should never be reviewed manually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HTTP status codes are irrelevant to security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Select ALL fields a well-designed security log line typically includes.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Timestamp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Requesting IP address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Result/status code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 victim's home address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What is a SIEM?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type of firewall rule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 encryption algorithm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programming language for writing exploits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platform that centralizes logs from many sources and applies detection rules to raise alerts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Name the log severity level at which security-relevant events (like authentication attempts) should be recorded so they are not silently dropped in production.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5. Why do defenders stream logs to a remote aggregator in real time rather than only storing them locally on the application server?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makes the application run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An attacker who compromises the server can delete local logs to cover their tracks; a remote copy preserves the forensic record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Local logs are illegal to store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has no security benefit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5.6.b · Data loss detection (DLP)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Which DLP detection strategy inspects the actual data leaving the organization for patterns like credit-card numbers or SSNs?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Volume/behavior-based detection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Endpoint detection and response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Content-based detection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Least privilege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Select ALL statements that correctly describe volume/behavior-based DLP detection.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It can catch exfiltration of encrypted or compressed data that has no recognizable content pattern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It relies on comparing an account's current activity against its normal baseline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It requires reading and understanding the literal content of every file transferred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sudden large transfer to an unfamiliar destination is a classic signal it looks for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Why do effective DLP programs maintain an approved-destination allowlist?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make transfers faster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is required to encrypt data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So legitimate large transfers (backups, sanctioned partners) don't drown out real alerts with false positives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replaces the need for any volume threshold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Name the DLP deployment point that runs on individual laptops/workstations and can block a USB copy of a flagged file, which network DLP alone would never see.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How does DLP differ from a purely forensic control like log review?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DLP cannot detect anything until after data has already left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DLP and log review are identical in function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DLP only works on encrypted traffic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well-integrated DLP system can act preventively in real time, blocking or quarantining a transfer before it completes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5.6.c · Digital evidence analysis and attack classification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 single failed-login spike is observed. What is the analyst's correct next step before declaring it a brute-force attack?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Check the underlying evidence, e.g. is it one source targeting many usernames, or many sources targeting one username?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Immediately reset all passwords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Ignore it, since one indicator is never worth investigating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Delete the log entries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Select ALL statements that correctly describe an indicator of compromise (IOC).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single IOC is rarely conclusive proof of a specific attack type by itself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Examples include a suspicious IP, a known-malware file hash, or a credential-harvesting URL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Attack classification typically requires reasoning about multiple IOCs together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An IOC always proves the attacker's exact identity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Why does chain of custody matter for evidence even outside a courtroom?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doesn't matter outside a courtroom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is only relevant for network logs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applies to physical evidence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An internal investigation's credibility also depends on being able to show evidence wasn't tampered with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widely-used framework that gives analysts a shared vocabulary for attack techniques so classifications are consistent across teams.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An evidence bundle contains a known-malware file hash AND a suspicious email attachment. Which best describes correct classification reasoning?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Pick whichever category is listed first alphabetically without looking at the evidence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Score how many known indicators support each category and communicate which is best-supported, noting remaining uncertainty if any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Always classify as the most severe possible category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Ignore one of the two indicators since only one can be correct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5.6.a · Application monitoring and logging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5.6.a: Brute-force detector (SIEM alert rule)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5.6.A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Implement the SIEM alert rule described in the lesson: given a list of parsed application log entries, return every IP address whose failed-login (</w:t>
      </w:r>
      <w:r>
        <w:rPr>
          <w:rFonts w:ascii="Consolas" w:hAnsi="Consolas"/>
          <w:color w:val="3A3A3A"/>
          <w:sz w:val="19"/>
        </w:rPr>
        <w:t>401</w:t>
      </w:r>
      <w:r>
        <w:rPr>
          <w:color w:val="3A3A3A"/>
          <w:sz w:val="19"/>
        </w:rPr>
        <w:t>) count exceeds a threshold within a rolling time window, a classic brute-force signal.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solve(entries: list, threshold: int, window_seconds: int)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entries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{"ip": str, "ts": int, "status": int}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= seconds since start of log, not necessarily sorted).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threshold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 xml:space="preserve">, minimum number of </w:t>
      </w:r>
      <w:r>
        <w:rPr>
          <w:rFonts w:ascii="Consolas" w:hAnsi="Consolas"/>
          <w:color w:val="3A3A3A"/>
          <w:sz w:val="19"/>
        </w:rPr>
        <w:t>401</w:t>
      </w:r>
      <w:r>
        <w:rPr>
          <w:color w:val="3A3A3A"/>
          <w:sz w:val="19"/>
        </w:rPr>
        <w:t xml:space="preserve"> events within the window to flag the IP.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window_seconds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, rolling window size, in seconds (inclusive on both ends).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</w:t>
      </w:r>
      <w:r>
        <w:rPr>
          <w:b/>
          <w:color w:val="3A3A3A"/>
          <w:sz w:val="19"/>
        </w:rPr>
        <w:t>sorted, de-duplicated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flagged IP addresses.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entries = [</w:t>
        <w:br/>
        <w:t xml:space="preserve">  {"ip":"10.0.0.1","ts":0,"status":401},</w:t>
        <w:br/>
        <w:t xml:space="preserve">  {"ip":"10.0.0.1","ts":10,"status":401},</w:t>
        <w:br/>
        <w:t xml:space="preserve">  {"ip":"10.0.0.1","ts":20,"status":401},</w:t>
        <w:br/>
        <w:t>]</w:t>
        <w:br/>
        <w:t>solve(entries, threshold=3, window_seconds=60) -&gt; ["10.0.0.1"]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entries = [{"ip":"10.0.0.2","ts":0,"status":200}]</w:t>
        <w:br/>
        <w:t>solve(entries, threshold=1, window_seconds=60) -&gt; []   # success responses never count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Only </w:t>
      </w:r>
      <w:r>
        <w:rPr>
          <w:rFonts w:ascii="Consolas" w:hAnsi="Consolas"/>
          <w:color w:val="3A3A3A"/>
          <w:sz w:val="19"/>
        </w:rPr>
        <w:t>status == 401</w:t>
      </w:r>
      <w:r>
        <w:rPr>
          <w:color w:val="3A3A3A"/>
          <w:sz w:val="19"/>
        </w:rPr>
        <w:t xml:space="preserve"> entries count toward the brute-force count; other codes are ignored.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5.6.a. Student completes the TODO.</w:t>
        <w:br/>
        <w:t>This file intentionally FAILS the tests until implemented."""</w:t>
        <w:br/>
        <w:t>from typing import Dict, List</w:t>
        <w:br/>
        <w:br/>
        <w:br/>
        <w:t>def solve(entries: List[Dict[str, object]], threshold: int, window_seconds: int) -&gt; List[str]:</w:t>
        <w:br/>
        <w:t xml:space="preserve">    """Flag source IPs whose failed-login (401) count reaches &gt;= threshold within some</w:t>
        <w:br/>
        <w:t xml:space="preserve">    rolling window of window_seconds — the brute-force SIEM rule from the lesson.</w:t>
        <w:br/>
        <w:br/>
        <w:t xml:space="preserve">    Args:</w:t>
        <w:br/>
        <w:t xml:space="preserve">        entries: list of {"ip": str, "ts": int, "status": int} log entries. `ts` is seconds</w:t>
        <w:br/>
        <w:t xml:space="preserve">            since the start of the log; `status` is an HTTP status code.</w:t>
        <w:br/>
        <w:t xml:space="preserve">        threshold: minimum number of 401s within the window to flag the IP.</w:t>
        <w:br/>
        <w:t xml:space="preserve">        window_seconds: inclusive rolling window size, in seconds.</w:t>
        <w:br/>
        <w:t xml:space="preserve">    Returns:</w:t>
        <w:br/>
        <w:t xml:space="preserve">        sorted, de-duplicated list[str] of flagged IP addresses.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5.6.b · Data loss detection (DLP)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5.6.b: DLP egress rule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5.6.B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Implement the volume/behavior-based DLP rule described in the lesson: given a list of outbound transfer events, flag the ones that exceed a size threshold AND go to a destination that is not on the organization's approved-destination list, a classic egress-monitoring rule.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solve(transfers: list, approved_destinations: list, volume_threshold_mb: int) -&gt; list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transfers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list[dict]</w:t>
      </w:r>
      <w:r>
        <w:rPr>
          <w:color w:val="3A3A3A"/>
          <w:sz w:val="19"/>
        </w:rPr>
        <w:t xml:space="preserve">, each </w:t>
      </w:r>
      <w:r>
        <w:rPr>
          <w:rFonts w:ascii="Consolas" w:hAnsi="Consolas"/>
          <w:color w:val="3A3A3A"/>
          <w:sz w:val="19"/>
        </w:rPr>
        <w:t>{"id": str, "bytes_mb": int, "destination": str}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approved_destinations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known-good destination names.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volume_threshold_mb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, transfer must exceed this size to be eligible for flagging.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flagged transfer </w:t>
      </w:r>
      <w:r>
        <w:rPr>
          <w:rFonts w:ascii="Consolas" w:hAnsi="Consolas"/>
          <w:color w:val="3A3A3A"/>
          <w:sz w:val="19"/>
        </w:rPr>
        <w:t>id</w:t>
      </w:r>
      <w:r>
        <w:rPr>
          <w:color w:val="3A3A3A"/>
          <w:sz w:val="19"/>
        </w:rPr>
        <w:t>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transfers = [{"id":"t1","bytes_mb":500,"destination":"unknown-cloud.example"}]</w:t>
        <w:br/>
        <w:t>solve(transfers, ["corp-backup.internal"], volume_threshold_mb=100) -&gt; ["t1"]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transfers = [{"id":"t2","bytes_mb":500,"destination":"corp-backup.internal"}]</w:t>
        <w:br/>
        <w:t>solve(transfers, ["corp-backup.internal"], volume_threshold_mb=100) -&gt; []   # approved destination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The size comparison is strict (</w:t>
      </w:r>
      <w:r>
        <w:rPr>
          <w:rFonts w:ascii="Consolas" w:hAnsi="Consolas"/>
          <w:color w:val="3A3A3A"/>
          <w:sz w:val="19"/>
        </w:rPr>
        <w:t>bytes_mb &gt; volume_threshold_mb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5.6.b. Student completes the TODO.</w:t>
        <w:br/>
        <w:t>This file intentionally FAILS the tests until implemented."""</w:t>
        <w:br/>
        <w:t>from typing import Dict, List</w:t>
        <w:br/>
        <w:br/>
        <w:br/>
        <w:t>def solve(</w:t>
        <w:br/>
        <w:t xml:space="preserve">    transfers: List[Dict[str, object]],</w:t>
        <w:br/>
        <w:t xml:space="preserve">    approved_destinations: List[str],</w:t>
        <w:br/>
        <w:t xml:space="preserve">    volume_threshold_mb: int,</w:t>
        <w:br/>
        <w:t>) -&gt; List[str]:</w:t>
        <w:br/>
        <w:t xml:space="preserve">    """DLP egress rule: flag outbound transfers that exceed a volume threshold AND go to a</w:t>
        <w:br/>
        <w:t xml:space="preserve">    destination that is not on the approved list.</w:t>
        <w:br/>
        <w:br/>
        <w:t xml:space="preserve">    Args:</w:t>
        <w:br/>
        <w:t xml:space="preserve">        transfers: list of {"id": str, "bytes_mb": int, "destination": str}.</w:t>
        <w:br/>
        <w:t xml:space="preserve">        approved_destinations: list[str] of known-good destination names.</w:t>
        <w:br/>
        <w:t xml:space="preserve">        volume_threshold_mb: int — a transfer must exceed this size (strictly greater than)</w:t>
        <w:br/>
        <w:t xml:space="preserve">            to be eligible for flagging.</w:t>
        <w:br/>
        <w:t xml:space="preserve">    Returns:</w:t>
        <w:br/>
        <w:t xml:space="preserve">        sorted list[str] of the transfer `id`s that should be flagged.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5.6.c · Digital evidence analysis and attack classification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5.6.c: Attack classifier (evidence -&gt; category)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Attacks, Collaborate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5.6.B, 5.6.C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Formalize the analyst reasoning process from the lesson: given a bundle of evidence indicators collected during an investigation, score each known attack category by how many of its indicators are present, and return the best-supported classification.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solve(indicators: list) -&gt; str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indicators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evidence tags (may contain duplicates).</w:t>
      </w:r>
    </w:p>
    <w:p>
      <w:pPr>
        <w:keepNext/>
      </w:pPr>
      <w:r>
        <w:rPr>
          <w:b/>
          <w:color w:val="9C1C2C"/>
          <w:sz w:val="21"/>
        </w:rPr>
        <w:t>Known indicator-to-category mapping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"brute-force"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multiple_401_responses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single_source_ip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many_usernames_targeted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credential_guessing_pattern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"sql-injection"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sql_meta_characters_in_request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database_error_in_response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union_select_pattern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unexpected_query_result_size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"malware"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known_malware_file_hash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unexpected_process_spawned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outbound_c2_connection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persistence_mechanism_installed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"phishing"</w:t>
      </w:r>
      <w:r>
        <w:rPr>
          <w:color w:val="3A3A3A"/>
          <w:sz w:val="19"/>
        </w:rPr>
        <w:t xml:space="preserve">: </w:t>
      </w:r>
      <w:r>
        <w:rPr>
          <w:rFonts w:ascii="Consolas" w:hAnsi="Consolas"/>
          <w:color w:val="3A3A3A"/>
          <w:sz w:val="19"/>
        </w:rPr>
        <w:t>suspicious_email_attachment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credential_harvesting_url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spoofed_sender_domain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user_reported_suspicious_email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, the category with the most matching indicators (as a set; duplicates don't add extra weight). Ties go to the alphabetically first tied category. </w:t>
      </w:r>
      <w:r>
        <w:rPr>
          <w:rFonts w:ascii="Consolas" w:hAnsi="Consolas"/>
          <w:color w:val="3A3A3A"/>
          <w:sz w:val="19"/>
        </w:rPr>
        <w:t>"unknown"</w:t>
      </w:r>
      <w:r>
        <w:rPr>
          <w:color w:val="3A3A3A"/>
          <w:sz w:val="19"/>
        </w:rPr>
        <w:t xml:space="preserve"> if nothing matches.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["multiple_401_responses", "single_source_ip"]  -&gt;  "brute-force"</w:t>
        <w:br/>
        <w:t>["server_restarted"]                             -&gt;  "unknown"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5.6.c. Student completes the TODO.</w:t>
        <w:br/>
        <w:t>This file intentionally FAILS the tests until implemented."""</w:t>
        <w:br/>
        <w:t>from typing import List</w:t>
        <w:br/>
        <w:br/>
        <w:br/>
        <w:t>def solve(indicators: List[str]) -&gt; str:</w:t>
        <w:br/>
        <w:t xml:space="preserve">    """Classify an evidence bundle into the attack category its indicators most strongly</w:t>
        <w:br/>
        <w:t xml:space="preserve">    support (highest count of matching known indicators for that category).</w:t>
        <w:br/>
        <w:br/>
        <w:t xml:space="preserve">    Args:</w:t>
        <w:br/>
        <w:t xml:space="preserve">        indicators: list[str] of evidence tags collected during an investigation.</w:t>
        <w:br/>
        <w:t xml:space="preserve">    Returns:</w:t>
        <w:br/>
        <w:t xml:space="preserve">        str — the best-supported category name ("brute-force", "sql-injection", "malware",</w:t>
        <w:br/>
        <w:t xml:space="preserve">        "phishing"), or "unknown" if no indicator matches any known category. Ties are broken</w:t>
        <w:br/>
        <w:t xml:space="preserve">        by choosing the alphabetically first category among the tied leaders. See</w:t>
        <w:br/>
        <w:t xml:space="preserve">        interface.md for the exact indicator-to-category mapping.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5.6, Detecting Attacks on Data and Applications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