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1.2.b, Weak authentication patterns; adversary dictionary construction</w:t>
      </w:r>
    </w:p>
    <w:p>
      <w:r>
        <w:t>Unit 1 · 1.2 Suspicious Wi-Fi Login</w:t>
      </w:r>
    </w:p>
    <w:p>
      <w:r>
        <w:t>AP Learning Objective(s): 1.2.B | Skill: Analyze Risk</w:t>
      </w:r>
    </w:p>
    <w:p>
      <w:pPr>
        <w:pStyle w:val="Heading2"/>
      </w:pPr>
      <w:r>
        <w:t>Before class</w:t>
      </w:r>
    </w:p>
    <w:p>
      <w:r>
        <w:t xml:space="preserve">A password is only as strong as the assumptions an attacker has to defeat in order to guess it. When an attacker sits down to brute-force an account, they do not usually start at </w:t>
      </w:r>
      <w:r>
        <w:rPr>
          <w:rFonts w:ascii="Consolas" w:hAnsi="Consolas"/>
        </w:rPr>
        <w:t>aaaaaaa</w:t>
      </w:r>
      <w:r>
        <w:t xml:space="preserve"> and try every possible combination, that is computationally expensive when the password space is large. Instead, they start with what works: a dictionary.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Dictionary attack</w:t>
      </w:r>
    </w:p>
    <w:p>
      <w:pPr>
        <w:pStyle w:val="ListBullet"/>
      </w:pPr>
      <w:r>
        <w:t>Wordlist / credential dictionary</w:t>
      </w:r>
    </w:p>
    <w:p>
      <w:pPr>
        <w:pStyle w:val="ListBullet"/>
      </w:pPr>
      <w:r>
        <w:t>Mangling rules</w:t>
      </w:r>
    </w:p>
    <w:p>
      <w:pPr>
        <w:pStyle w:val="ListBullet"/>
      </w:pPr>
      <w:r>
        <w:t>Credential stuffing</w:t>
      </w:r>
    </w:p>
    <w:p>
      <w:pPr>
        <w:pStyle w:val="ListBullet"/>
      </w:pPr>
      <w:r>
        <w:t>Password entropy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1.2.b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