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1.4.b, Generative-AI phishing; prompt injection against LLM apps</w:t>
      </w:r>
    </w:p>
    <w:p>
      <w:r>
        <w:t>Unit 1 · 1.4 AI-Based Cybersecurity Attacks</w:t>
      </w:r>
    </w:p>
    <w:p>
      <w:r>
        <w:t>AP Learning Objective(s): 1.4.A | Skill: Analyze Risk, Mitigate Risk</w:t>
      </w:r>
    </w:p>
    <w:p>
      <w:pPr>
        <w:pStyle w:val="Heading2"/>
      </w:pPr>
      <w:r>
        <w:t>Before class</w:t>
      </w:r>
    </w:p>
    <w:p>
      <w:r>
        <w:t>Traditional phishing campaigns have always had a tell: volume. Sending ten thousand emails required a template, and templates left seams, awkward phrasing, inconsistent grammar, generic greetings, mismatched signatures. Spam filters learned to score those signals.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Generative-AI phishing</w:t>
      </w:r>
    </w:p>
    <w:p>
      <w:pPr>
        <w:pStyle w:val="ListBullet"/>
      </w:pPr>
      <w:r>
        <w:t>Prompt injection</w:t>
      </w:r>
    </w:p>
    <w:p>
      <w:pPr>
        <w:pStyle w:val="ListBullet"/>
      </w:pPr>
      <w:r>
        <w:t>Direct injection</w:t>
      </w:r>
    </w:p>
    <w:p>
      <w:pPr>
        <w:pStyle w:val="ListBullet"/>
      </w:pPr>
      <w:r>
        <w:t>Indirect injection</w:t>
      </w:r>
    </w:p>
    <w:p>
      <w:pPr>
        <w:pStyle w:val="ListBullet"/>
      </w:pPr>
      <w:r>
        <w:t>Jailbreak</w:t>
      </w:r>
    </w:p>
    <w:p>
      <w:pPr>
        <w:pStyle w:val="ListBullet"/>
      </w:pPr>
      <w:r>
        <w:t>System prompt</w:t>
      </w:r>
    </w:p>
    <w:p>
      <w:pPr>
        <w:pStyle w:val="ListBullet"/>
      </w:pPr>
      <w:r>
        <w:t>Privilege separation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