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1.4.e, AI reconnaissance and enhanced malware coding; defenses (shared secrets, MFA, verify output)</w:t>
      </w:r>
    </w:p>
    <w:p>
      <w:r>
        <w:t>Unit 1 · 1.4 AI-Based Cybersecurity Attacks · Recap / take-home reference</w:t>
      </w:r>
    </w:p>
    <w:p>
      <w:pPr>
        <w:pStyle w:val="Heading2"/>
      </w:pPr>
      <w:r>
        <w:t>Lesson recap</w:t>
      </w:r>
    </w:p>
    <w:p>
      <w:r>
        <w:t>Before an attacker exploits a system, they study it. The study phase is called reconnaissance, and it has always been the most time-consuming part of an attack. An adversary who wants to break into a bank's network must first discover which subdomains exist, which software versions are running, which employees might be deceived, and which CVEs match those software versions. Until recently, doing this well required both skill and hours of manual work. AI tools change that equation dramatically.</w:t>
      </w:r>
    </w:p>
    <w:p>
      <w:pPr>
        <w:pStyle w:val="Heading3"/>
      </w:pPr>
      <w:r>
        <w:t>Phase 1, AI-Accelerated Information Gathering</w:t>
      </w:r>
    </w:p>
    <w:p>
      <w:r>
        <w:t>Modern LLMs and purpose-built AI tools allow an attacker to automate the entire information-gathering phase at machine speed. Consider what happens when an attacker targets a regional bank called Meridian Bank. An AI-assisted workflow can, in minutes: scrape LinkedIn and the company website to build a list of employee names, titles, and email patterns; pull the bank's job postings to infer which software stack they run; query public certificate transparency logs and DNS to enumerate every subdomain; and cross-reference identified technologies against CVE databases to surface unpatched vulnerabilities. A skilled human analyst might need a full day to do the same work. An AI-assisted script can do it across hundreds of targets simultaneously.</w:t>
      </w:r>
    </w:p>
    <w:p>
      <w:r>
        <w:t>The key signatures this produces in network logs are distinctive. Automated subdomain enumeration generates hundreds or thousands of DNS queries for permutations of a domain in seconds, far beyond anything a human browser would produce. Sequential port scans across the full 65,535-port range from a single IP in under ten seconds are only possible with automated tooling. Login attempts cycling through hundreds of usernames in a few seconds indicate credential-stuffing tools, often guided by AI-generated target lists derived from breached databases and OSINT profiles.</w:t>
      </w:r>
    </w:p>
    <w:p>
      <w:pPr>
        <w:pStyle w:val="Heading3"/>
      </w:pPr>
      <w:r>
        <w:t>Phase 2, AI-Enhanced Malware Coding</w:t>
      </w:r>
    </w:p>
    <w:p>
      <w:r>
        <w:t>The reconnaissance phase identifies the vulnerability. Phase 2 is exploitation, and AI tools lower the skill barrier here as well. An attacker who knows a target runs a specific version of an Apache web server can ask an AI coding assistant to help write shellcode that exploits the relevant CVE. More concerning, LLMs can assist in generating polymorphic payloads, malware that rewrites its own code on each execution to produce a different binary signature. Traditional antivirus products rely on signature databases: they compare files against known-bad byte patterns. A polymorphic payload that generates novel byte sequences on every run defeats this approach because the signature database has no entry for a variant it has never seen. AI assistance makes generating these variants faster and requires less reverse-engineering expertise from the attacker.</w:t>
      </w:r>
    </w:p>
    <w:p>
      <w:r>
        <w:t>This does not mean AI has invented new classes of attacks. Port scans, credential stuffing, and polymorphic malware all existed before LLMs. What AI changes is the cost and scale. A single low-sophistication actor can now conduct reconnaissance that previously required a small team and significant expertise.</w:t>
      </w:r>
    </w:p>
    <w:p>
      <w:pPr>
        <w:pStyle w:val="Heading3"/>
      </w:pPr>
      <w:r>
        <w:t>Defensive Layered Stack</w:t>
      </w:r>
    </w:p>
    <w:p>
      <w:r>
        <w:t>Understanding the attack pattern points directly at the defenses. No single control stops AI-assisted recon; the effective posture stacks multiple controls.</w:t>
      </w:r>
    </w:p>
    <w:p>
      <w:r>
        <w:rPr>
          <w:b/>
        </w:rPr>
        <w:t>Shared secrets</w:t>
      </w:r>
      <w:r>
        <w:t xml:space="preserve"> are pre-agreed values known only to two parties. If an attacker spoofs a manager's voice using a cloning model and calls an employee to request a wire transfer, the employee can ask for the shared secret, a word or phrase established out-of-band that the AI model was never trained on and cannot supply. Shared secrets are a proof-of-identity mechanism that works precisely because AI cannot know information that was never made available to it.</w:t>
      </w:r>
    </w:p>
    <w:p>
      <w:r>
        <w:rPr>
          <w:b/>
        </w:rPr>
        <w:t>Multi-factor authentication (MFA)</w:t>
      </w:r>
      <w:r>
        <w:t xml:space="preserve"> addresses AI-assisted credential attacks. When an AI tool successfully identifies a valid username-password pair through credential stuffing, MFA requires a second factor, a time-based one-time password from an authenticator app, a hardware token, or a biometric check, that the attacker's credentials alone cannot satisfy. MFA does not stop every AI-driven attack: it does not prevent vulnerability exploitation, and sophisticated attackers use prompt-bombing (flooding a user with MFA push notifications until they approve one in frustration) or session-hijacking after legitimate authentication. But MFA eliminates the entire credential-stuffing attack category.</w:t>
      </w:r>
    </w:p>
    <w:p>
      <w:r>
        <w:rPr>
          <w:b/>
        </w:rPr>
        <w:t>Verify output</w:t>
      </w:r>
      <w:r>
        <w:t xml:space="preserve"> is a control against AI-generated deception: treating any AI-generated content, phishing emails, AI-written code, deepfake audio or video, as untrusted until validated. For email, this means looking for contextual inconsistencies that a legitimate sender would not make (wrong shared secret, unusual urgency, requests that bypass normal process). For AI-generated code, this means code review and automated static analysis before deployment. The principle is that AI output is a claim, not a fact, and requires independent verification.</w:t>
      </w:r>
    </w:p>
    <w:p>
      <w:r>
        <w:rPr>
          <w:b/>
        </w:rPr>
        <w:t>Behavioral anomaly detection</w:t>
      </w:r>
      <w:r>
        <w:t xml:space="preserve"> is what catches AI-driven recon at the network layer. Rate limiting on port scans, DNS query rate limiting per source IP, velocity checks on login attempts, and IP reputation feeds all operate on the observation that AI-accelerated attacks generate traffic patterns statistically unlike normal human behavior. 847 DNS queries in 2 seconds from one IP is not browsing; it is automated enumeration. 312 login attempts in 8 seconds from one IP is not a forgetful user; it is a script.</w:t>
      </w:r>
    </w:p>
    <w:p>
      <w:r>
        <w:t xml:space="preserve">The simulation in the simulation gives you a real server log and asks you to identify which entries signal AI-assisted reconnaissance. The coding problem in </w:t>
      </w:r>
      <w:r>
        <w:rPr>
          <w:rFonts w:ascii="Consolas" w:hAnsi="Consolas"/>
        </w:rPr>
        <w:t>problem/</w:t>
      </w:r>
      <w:r>
        <w:t xml:space="preserve"> asks you to implement the detection logic as a Python function, the same kind of rule-based detection engine that real SIEM systems run.</w:t>
      </w:r>
    </w:p>
    <w:p>
      <w:pPr>
        <w:pStyle w:val="Heading2"/>
      </w:pPr>
      <w:r>
        <w:t>Key terms</w:t>
      </w:r>
    </w:p>
    <w:p>
      <w:pPr>
        <w:pStyle w:val="ListBullet"/>
      </w:pPr>
      <w:r>
        <w:rPr>
          <w:b/>
        </w:rPr>
        <w:t>AI reconnaissance</w:t>
      </w:r>
      <w:r>
        <w:t>, using AI tools or LLMs to automate target profiling, OSINT aggregation, subdomain enumeration, and vulnerability enumeration at speeds and scales that exceed human capability</w:t>
      </w:r>
    </w:p>
    <w:p>
      <w:pPr>
        <w:pStyle w:val="ListBullet"/>
      </w:pPr>
      <w:r>
        <w:rPr>
          <w:b/>
        </w:rPr>
        <w:t>Polymorphic malware</w:t>
      </w:r>
      <w:r>
        <w:t>, malware that rewrites its own code on each execution to produce a novel binary signature, defeating signature-based antivirus detection; AI assistance reduces the expertise needed to generate such payloads</w:t>
      </w:r>
    </w:p>
    <w:p>
      <w:pPr>
        <w:pStyle w:val="ListBullet"/>
      </w:pPr>
      <w:r>
        <w:rPr>
          <w:b/>
        </w:rPr>
        <w:t>Shared secret</w:t>
      </w:r>
      <w:r>
        <w:t>, a value pre-agreed out-of-band between two parties that serves as proof of identity; effective against AI-generated impersonation because the AI cannot know information it was never trained on</w:t>
      </w:r>
    </w:p>
    <w:p>
      <w:pPr>
        <w:pStyle w:val="ListBullet"/>
      </w:pPr>
      <w:r>
        <w:rPr>
          <w:b/>
        </w:rPr>
        <w:t>MFA (multi-factor authentication)</w:t>
      </w:r>
      <w:r>
        <w:t>, authentication requiring two or more independent factors (something you know, something you have, something you are); blocks credential-stuffing attacks even when passwords are correct</w:t>
      </w:r>
    </w:p>
    <w:p>
      <w:pPr>
        <w:pStyle w:val="ListBullet"/>
      </w:pPr>
      <w:r>
        <w:rPr>
          <w:b/>
        </w:rPr>
        <w:t>Behavioral anomaly</w:t>
      </w:r>
      <w:r>
        <w:t>, a pattern of system events that deviates from the normal baseline in a statistically significant way; used by SIEM and IDS systems to flag automated recon activity</w:t>
      </w:r>
    </w:p>
    <w:p>
      <w:pPr>
        <w:pStyle w:val="Heading2"/>
      </w:pPr>
      <w:r>
        <w:t>Common misconceptions</w:t>
      </w:r>
    </w:p>
    <w:p>
      <w:pPr>
        <w:pStyle w:val="ListBullet"/>
      </w:pPr>
      <w:r>
        <w:t>"Only skilled attackers use AI for recon.", AI tools lower the skill floor substantially. Script-level actors can now conduct reconnaissance that previously required professional penetration testers. The threat model must account for low-sophistication attackers with AI-assisted capabilities.</w:t>
      </w:r>
    </w:p>
    <w:p>
      <w:pPr>
        <w:pStyle w:val="ListBullet"/>
      </w:pPr>
      <w:r>
        <w:t>"MFA stops all AI-driven attacks.", MFA stops credential-stuffing and password-spray attacks. It does not stop attackers who exploit unpatched software vulnerabilities, who conduct prompt-bombing to trick users into approving a push notification, or who hijack an already-authenticated session. MFA is one layer in a stack, not a complete defense.</w:t>
      </w:r>
    </w:p>
    <w:p>
      <w:pPr>
        <w:pStyle w:val="Heading2"/>
      </w:pPr>
      <w:r>
        <w:t>Try it</w:t>
      </w:r>
    </w:p>
    <w:p>
      <w:pPr>
        <w:pStyle w:val="ListBullet"/>
      </w:pPr>
      <w:r>
        <w:rPr>
          <w:b/>
        </w:rPr>
        <w:t>Simulation:</w:t>
      </w:r>
      <w:r>
        <w:t xml:space="preserve"> Correctly classify all 8 log entries as recon indicators or clean events; score at least 6/8. After submission, review the explanation for each flagged entry.</w:t>
      </w:r>
    </w:p>
    <w:p>
      <w:pPr>
        <w:pStyle w:val="ListBullet"/>
      </w:pPr>
      <w:r>
        <w:rPr>
          <w:b/>
        </w:rPr>
        <w:t>Coding problem:</w:t>
      </w:r>
      <w:r>
        <w:t xml:space="preserve"> Implement </w:t>
      </w:r>
      <w:r>
        <w:rPr>
          <w:rFonts w:ascii="Consolas" w:hAnsi="Consolas"/>
        </w:rPr>
        <w:t>solve(events)</w:t>
      </w:r>
      <w:r>
        <w:t xml:space="preserve"> to detect AI-assisted recon patterns in a list of log strings and return the triggered defense controls.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1.4.e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