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2.1.b, Threat actors and their motivations</w:t>
      </w:r>
    </w:p>
    <w:p>
      <w:r>
        <w:t>Unit 2 · 2.1 Cyber Foundations</w:t>
      </w:r>
    </w:p>
    <w:p>
      <w:r>
        <w:t>AP Learning Objective(s): 2.1.B | Skill: Analyze Risk</w:t>
      </w:r>
    </w:p>
    <w:p>
      <w:pPr>
        <w:pStyle w:val="Heading2"/>
      </w:pPr>
      <w:r>
        <w:t>Before class</w:t>
      </w:r>
    </w:p>
    <w:p>
      <w:r>
        <w:t>When Meridian University's security team arrived on Monday morning, they found three incident tickets waiting. Someone had encrypted the registrar's database and left a ransom note. An anonymous post on a public forum included thousands of student records.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Threat actor</w:t>
      </w:r>
    </w:p>
    <w:p>
      <w:pPr>
        <w:pStyle w:val="ListBullet"/>
      </w:pPr>
      <w:r>
        <w:t>Nation-state actor</w:t>
      </w:r>
    </w:p>
    <w:p>
      <w:pPr>
        <w:pStyle w:val="ListBullet"/>
      </w:pPr>
      <w:r>
        <w:t>APT (Advanced Persistent Threat)</w:t>
      </w:r>
    </w:p>
    <w:p>
      <w:pPr>
        <w:pStyle w:val="ListBullet"/>
      </w:pPr>
      <w:r>
        <w:t>Cybercriminal</w:t>
      </w:r>
    </w:p>
    <w:p>
      <w:pPr>
        <w:pStyle w:val="ListBullet"/>
      </w:pPr>
      <w:r>
        <w:t>Hacktivist</w:t>
      </w:r>
    </w:p>
    <w:p>
      <w:pPr>
        <w:pStyle w:val="ListBullet"/>
      </w:pPr>
      <w:r>
        <w:t>Insider threat</w:t>
      </w:r>
    </w:p>
    <w:p>
      <w:pPr>
        <w:pStyle w:val="ListBullet"/>
      </w:pPr>
      <w:r>
        <w:t>Script kiddie</w:t>
      </w:r>
    </w:p>
    <w:p>
      <w:pPr>
        <w:pStyle w:val="ListBullet"/>
      </w:pPr>
      <w:r>
        <w:t>Motivation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