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5.6.b, Data loss detection (DLP)</w:t>
      </w:r>
    </w:p>
    <w:p>
      <w:r>
        <w:t>Unit 5 · 5.6 Detecting Attacks on Data and Applications</w:t>
      </w:r>
    </w:p>
    <w:p>
      <w:r>
        <w:t>AP Learning Objective(s): 5.6.B | Skill: Detect Attacks</w:t>
      </w:r>
    </w:p>
    <w:p>
      <w:pPr>
        <w:pStyle w:val="Heading2"/>
      </w:pPr>
      <w:r>
        <w:t>Before class</w:t>
      </w:r>
    </w:p>
    <w:p>
      <w:r>
        <w:t>An organization can defend its perimeter, patch its applications, and monitor its logs, and still lose its most valuable asset: the data itself, quietly walking out the door.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Data loss prevention (DLP)</w:t>
      </w:r>
    </w:p>
    <w:p>
      <w:pPr>
        <w:pStyle w:val="ListBullet"/>
      </w:pPr>
      <w:r>
        <w:t>Content-based detection</w:t>
      </w:r>
    </w:p>
    <w:p>
      <w:pPr>
        <w:pStyle w:val="ListBullet"/>
      </w:pPr>
      <w:r>
        <w:t>Volume/behavior-based detection</w:t>
      </w:r>
    </w:p>
    <w:p>
      <w:pPr>
        <w:pStyle w:val="ListBullet"/>
      </w:pPr>
      <w:r>
        <w:t>Egress monitoring</w:t>
      </w:r>
    </w:p>
    <w:p>
      <w:pPr>
        <w:pStyle w:val="ListBullet"/>
      </w:pPr>
      <w:r>
        <w:t>Approved destination list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5.6.b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