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jc w:val="center"/>
        <w:rPr>
          <w:color w:val="000000"/>
          <w:sz w:val="44"/>
          <w:szCs w:val="44"/>
        </w:rPr>
      </w:pPr>
      <w:r w:rsidDel="00000000" w:rsidR="00000000" w:rsidRPr="00000000">
        <w:rPr>
          <w:color w:val="000000"/>
          <w:sz w:val="44"/>
          <w:szCs w:val="44"/>
          <w:rtl w:val="0"/>
        </w:rPr>
        <w:t xml:space="preserve">M12 Programación II FIN A</w:t>
      </w:r>
    </w:p>
    <w:p w:rsidR="00000000" w:rsidDel="00000000" w:rsidP="00000000" w:rsidRDefault="00000000" w:rsidRPr="00000000" w14:paraId="00000009">
      <w:pPr>
        <w:spacing w:line="276" w:lineRule="auto"/>
        <w:jc w:val="center"/>
        <w:rPr>
          <w:color w:val="000000"/>
          <w:sz w:val="44"/>
          <w:szCs w:val="44"/>
        </w:rPr>
      </w:pPr>
      <w:r w:rsidDel="00000000" w:rsidR="00000000" w:rsidRPr="00000000">
        <w:rPr>
          <w:rtl w:val="0"/>
        </w:rPr>
      </w:r>
    </w:p>
    <w:p w:rsidR="00000000" w:rsidDel="00000000" w:rsidP="00000000" w:rsidRDefault="00000000" w:rsidRPr="00000000" w14:paraId="0000000A">
      <w:pPr>
        <w:spacing w:line="276" w:lineRule="auto"/>
        <w:jc w:val="center"/>
        <w:rPr>
          <w:color w:val="000000"/>
          <w:shd w:fill="auto" w:val="clear"/>
        </w:rPr>
      </w:pPr>
      <w:r w:rsidDel="00000000" w:rsidR="00000000" w:rsidRPr="00000000">
        <w:rPr>
          <w:color w:val="000000"/>
          <w:sz w:val="44"/>
          <w:szCs w:val="44"/>
          <w:rtl w:val="0"/>
        </w:rPr>
        <w:t xml:space="preserve">PROYECTO INTEGRADOR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b w:val="1"/>
                <w:color w:val="000000"/>
                <w:sz w:val="24"/>
                <w:szCs w:val="24"/>
              </w:rPr>
            </w:pPr>
            <w:r w:rsidDel="00000000" w:rsidR="00000000" w:rsidRPr="00000000">
              <w:rPr>
                <w:b w:val="1"/>
                <w:color w:val="000000"/>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Karla Ramos Garcia</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b w:val="1"/>
                <w:color w:val="000000"/>
                <w:sz w:val="24"/>
                <w:szCs w:val="24"/>
              </w:rPr>
            </w:pPr>
            <w:r w:rsidDel="00000000" w:rsidR="00000000" w:rsidRPr="00000000">
              <w:rPr>
                <w:b w:val="1"/>
                <w:color w:val="000000"/>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b w:val="1"/>
                <w:color w:val="000000"/>
                <w:sz w:val="24"/>
                <w:szCs w:val="24"/>
              </w:rPr>
            </w:pPr>
            <w:r w:rsidDel="00000000" w:rsidR="00000000" w:rsidRPr="00000000">
              <w:rPr>
                <w:b w:val="1"/>
                <w:color w:val="000000"/>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color w:val="000000"/>
          <w:sz w:val="48"/>
          <w:szCs w:val="48"/>
          <w:shd w:fill="auto" w:val="clear"/>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color w:val="000000"/>
                <w:sz w:val="24"/>
                <w:szCs w:val="24"/>
              </w:rPr>
            </w:pPr>
            <w:r w:rsidDel="00000000" w:rsidR="00000000" w:rsidRPr="00000000">
              <w:rPr>
                <w:color w:val="000000"/>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color w:val="000000"/>
                <w:sz w:val="24"/>
                <w:szCs w:val="24"/>
              </w:rPr>
            </w:pPr>
            <w:r w:rsidDel="00000000" w:rsidR="00000000" w:rsidRPr="00000000">
              <w:rPr>
                <w:color w:val="000000"/>
                <w:rtl w:val="0"/>
              </w:rPr>
              <w:t xml:space="preserve">Domingo, 15 de Diciembre de 2024</w:t>
            </w:r>
            <w:r w:rsidDel="00000000" w:rsidR="00000000" w:rsidRPr="00000000">
              <w:rPr>
                <w:rtl w:val="0"/>
              </w:rPr>
            </w:r>
          </w:p>
          <w:p w:rsidR="00000000" w:rsidDel="00000000" w:rsidP="00000000" w:rsidRDefault="00000000" w:rsidRPr="00000000" w14:paraId="00000017">
            <w:pPr>
              <w:spacing w:after="0" w:lineRule="auto"/>
              <w:rPr>
                <w:color w:val="000000"/>
              </w:rPr>
            </w:pPr>
            <w:r w:rsidDel="00000000" w:rsidR="00000000" w:rsidRPr="00000000">
              <w:rPr>
                <w:rtl w:val="0"/>
              </w:rPr>
            </w:r>
          </w:p>
        </w:tc>
      </w:tr>
    </w:tbl>
    <w:p w:rsidR="00000000" w:rsidDel="00000000" w:rsidP="00000000" w:rsidRDefault="00000000" w:rsidRPr="00000000" w14:paraId="00000018">
      <w:pPr>
        <w:rPr>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color w:val="000000"/>
          <w:sz w:val="48"/>
          <w:szCs w:val="48"/>
        </w:rPr>
      </w:pPr>
      <w:r w:rsidDel="00000000" w:rsidR="00000000" w:rsidRPr="00000000">
        <w:rPr>
          <w:color w:val="000000"/>
          <w:sz w:val="48"/>
          <w:szCs w:val="48"/>
          <w:rtl w:val="0"/>
        </w:rPr>
        <w:t xml:space="preserve">INTRODUCCIÓN</w:t>
      </w:r>
    </w:p>
    <w:p w:rsidR="00000000" w:rsidDel="00000000" w:rsidP="00000000" w:rsidRDefault="00000000" w:rsidRPr="00000000" w14:paraId="0000001A">
      <w:pPr>
        <w:spacing w:after="240" w:before="240" w:lineRule="auto"/>
        <w:jc w:val="both"/>
        <w:rPr>
          <w:color w:val="000000"/>
          <w:highlight w:val="white"/>
        </w:rPr>
      </w:pPr>
      <w:r w:rsidDel="00000000" w:rsidR="00000000" w:rsidRPr="00000000">
        <w:rPr>
          <w:color w:val="000000"/>
          <w:highlight w:val="white"/>
          <w:rtl w:val="0"/>
        </w:rPr>
        <w:t xml:space="preserve">En este trabajo se presenta el diseño e implementación de un sistema en Java para gestionar un inventario de automóviles, haciendo énfasis en la organización y almacenamiento de datos en un archivo de texto. Este sistema utiliza los principios de la programación orientada a objetos para modelar cada automóvil con atributos y métodos específicos, así como para gestionar un inventario completo a través de estructuras dinámicas. El desarrollo incluye funcionalidades como registrar automóviles, mostrar sus datos en consola y exportar la información a un archivo externo, lo que permite una solución eficiente y escalable para la administración de datos.</w:t>
      </w:r>
    </w:p>
    <w:p w:rsidR="00000000" w:rsidDel="00000000" w:rsidP="00000000" w:rsidRDefault="00000000" w:rsidRPr="00000000" w14:paraId="0000001B">
      <w:pPr>
        <w:spacing w:after="240" w:before="240" w:lineRule="auto"/>
        <w:jc w:val="both"/>
        <w:rPr>
          <w:color w:val="000000"/>
          <w:highlight w:val="white"/>
        </w:rPr>
      </w:pPr>
      <w:r w:rsidDel="00000000" w:rsidR="00000000" w:rsidRPr="00000000">
        <w:rPr>
          <w:rtl w:val="0"/>
        </w:rPr>
      </w:r>
    </w:p>
    <w:p w:rsidR="00000000" w:rsidDel="00000000" w:rsidP="00000000" w:rsidRDefault="00000000" w:rsidRPr="00000000" w14:paraId="0000001C">
      <w:pPr>
        <w:spacing w:after="240" w:before="240" w:lineRule="auto"/>
        <w:jc w:val="both"/>
        <w:rPr>
          <w:color w:val="000000"/>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b w:val="1"/>
          <w:color w:val="000000"/>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jc w:val="center"/>
        <w:rPr>
          <w:color w:val="000000"/>
          <w:sz w:val="36"/>
          <w:szCs w:val="36"/>
          <w:shd w:fill="auto" w:val="clear"/>
        </w:rPr>
      </w:pPr>
      <w:r w:rsidDel="00000000" w:rsidR="00000000" w:rsidRPr="00000000">
        <w:rPr>
          <w:color w:val="000000"/>
          <w:sz w:val="36"/>
          <w:szCs w:val="36"/>
          <w:shd w:fill="auto" w:val="clear"/>
          <w:rtl w:val="0"/>
        </w:rPr>
        <w:t xml:space="preserve">DESARROLLO</w:t>
      </w:r>
    </w:p>
    <w:p w:rsidR="00000000" w:rsidDel="00000000" w:rsidP="00000000" w:rsidRDefault="00000000" w:rsidRPr="00000000" w14:paraId="0000001F">
      <w:pPr>
        <w:spacing w:line="360" w:lineRule="auto"/>
        <w:jc w:val="center"/>
        <w:rPr>
          <w:color w:val="000000"/>
          <w:sz w:val="34"/>
          <w:szCs w:val="34"/>
        </w:rPr>
      </w:pPr>
      <w:bookmarkStart w:colFirst="0" w:colLast="0" w:name="_heading=h.gjdgxs" w:id="0"/>
      <w:bookmarkEnd w:id="0"/>
      <w:r w:rsidDel="00000000" w:rsidR="00000000" w:rsidRPr="00000000">
        <w:rPr>
          <w:color w:val="000000"/>
          <w:sz w:val="34"/>
          <w:szCs w:val="34"/>
          <w:rtl w:val="0"/>
        </w:rPr>
        <w:t xml:space="preserve">LIGA DEL VIDEO</w:t>
      </w:r>
    </w:p>
    <w:p w:rsidR="00000000" w:rsidDel="00000000" w:rsidP="00000000" w:rsidRDefault="00000000" w:rsidRPr="00000000" w14:paraId="00000020">
      <w:pPr>
        <w:spacing w:line="360" w:lineRule="auto"/>
        <w:jc w:val="center"/>
        <w:rPr>
          <w:color w:val="000000"/>
          <w:sz w:val="34"/>
          <w:szCs w:val="34"/>
        </w:rPr>
      </w:pPr>
      <w:bookmarkStart w:colFirst="0" w:colLast="0" w:name="_heading=h.2bax155n6hax" w:id="1"/>
      <w:bookmarkEnd w:id="1"/>
      <w:hyperlink r:id="rId8">
        <w:r w:rsidDel="00000000" w:rsidR="00000000" w:rsidRPr="00000000">
          <w:rPr>
            <w:color w:val="1155cc"/>
            <w:sz w:val="34"/>
            <w:szCs w:val="34"/>
            <w:u w:val="single"/>
            <w:rtl w:val="0"/>
          </w:rPr>
          <w:t xml:space="preserve">https://youtu.be/ryD-YLCmusY</w:t>
        </w:r>
      </w:hyperlink>
      <w:r w:rsidDel="00000000" w:rsidR="00000000" w:rsidRPr="00000000">
        <w:rPr>
          <w:rtl w:val="0"/>
        </w:rPr>
      </w:r>
    </w:p>
    <w:p w:rsidR="00000000" w:rsidDel="00000000" w:rsidP="00000000" w:rsidRDefault="00000000" w:rsidRPr="00000000" w14:paraId="00000021">
      <w:pPr>
        <w:spacing w:line="360" w:lineRule="auto"/>
        <w:jc w:val="center"/>
        <w:rPr>
          <w:color w:val="000000"/>
          <w:sz w:val="34"/>
          <w:szCs w:val="34"/>
        </w:rPr>
      </w:pPr>
      <w:bookmarkStart w:colFirst="0" w:colLast="0" w:name="_heading=h.70i6yhufnc06" w:id="2"/>
      <w:bookmarkEnd w:id="2"/>
      <w:r w:rsidDel="00000000" w:rsidR="00000000" w:rsidRPr="00000000">
        <w:rPr>
          <w:rtl w:val="0"/>
        </w:rPr>
      </w:r>
    </w:p>
    <w:p w:rsidR="00000000" w:rsidDel="00000000" w:rsidP="00000000" w:rsidRDefault="00000000" w:rsidRPr="00000000" w14:paraId="00000022">
      <w:pPr>
        <w:spacing w:line="360" w:lineRule="auto"/>
        <w:jc w:val="center"/>
        <w:rPr>
          <w:color w:val="000000"/>
          <w:sz w:val="34"/>
          <w:szCs w:val="34"/>
        </w:rPr>
      </w:pPr>
      <w:bookmarkStart w:colFirst="0" w:colLast="0" w:name="_heading=h.djwix79qn02z" w:id="3"/>
      <w:bookmarkEnd w:id="3"/>
      <w:r w:rsidDel="00000000" w:rsidR="00000000" w:rsidRPr="00000000">
        <w:rPr>
          <w:rtl w:val="0"/>
        </w:rPr>
      </w:r>
    </w:p>
    <w:p w:rsidR="00000000" w:rsidDel="00000000" w:rsidP="00000000" w:rsidRDefault="00000000" w:rsidRPr="00000000" w14:paraId="00000023">
      <w:pPr>
        <w:spacing w:after="240" w:before="240" w:lineRule="auto"/>
        <w:jc w:val="left"/>
        <w:rPr>
          <w:rFonts w:ascii="Roboto Mono" w:cs="Roboto Mono" w:eastAsia="Roboto Mono" w:hAnsi="Roboto Mono"/>
          <w:i w:val="1"/>
          <w:color w:val="000000"/>
        </w:rPr>
      </w:pPr>
      <w:bookmarkStart w:colFirst="0" w:colLast="0" w:name="_heading=h.scpve1nzf83w" w:id="4"/>
      <w:bookmarkEnd w:id="4"/>
      <w:r w:rsidDel="00000000" w:rsidR="00000000" w:rsidRPr="00000000">
        <w:rPr>
          <w:rtl w:val="0"/>
        </w:rPr>
      </w:r>
    </w:p>
    <w:p w:rsidR="00000000" w:rsidDel="00000000" w:rsidP="00000000" w:rsidRDefault="00000000" w:rsidRPr="00000000" w14:paraId="00000024">
      <w:pPr>
        <w:spacing w:after="240" w:before="240" w:lineRule="auto"/>
        <w:jc w:val="left"/>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pacing w:after="240" w:before="240" w:lineRule="auto"/>
        <w:jc w:val="left"/>
        <w:rPr>
          <w:i w:val="1"/>
          <w:color w:val="000000"/>
        </w:rPr>
      </w:pPr>
      <w:r w:rsidDel="00000000" w:rsidR="00000000" w:rsidRPr="00000000">
        <w:rPr>
          <w:rtl w:val="0"/>
        </w:rPr>
      </w:r>
    </w:p>
    <w:p w:rsidR="00000000" w:rsidDel="00000000" w:rsidP="00000000" w:rsidRDefault="00000000" w:rsidRPr="00000000" w14:paraId="00000027">
      <w:pPr>
        <w:spacing w:line="360" w:lineRule="auto"/>
        <w:jc w:val="center"/>
        <w:rPr>
          <w:color w:val="000000"/>
          <w:sz w:val="48"/>
          <w:szCs w:val="48"/>
        </w:rPr>
      </w:pPr>
      <w:bookmarkStart w:colFirst="0" w:colLast="0" w:name="_heading=h.9bj0fepk1jrt"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jc w:val="center"/>
        <w:rPr>
          <w:color w:val="000000"/>
          <w:sz w:val="48"/>
          <w:szCs w:val="48"/>
          <w:shd w:fill="auto" w:val="clear"/>
        </w:rPr>
      </w:pPr>
      <w:bookmarkStart w:colFirst="0" w:colLast="0" w:name="_heading=h.pmxq0lues8dc" w:id="6"/>
      <w:bookmarkEnd w:id="6"/>
      <w:r w:rsidDel="00000000" w:rsidR="00000000" w:rsidRPr="00000000">
        <w:rPr>
          <w:color w:val="000000"/>
          <w:sz w:val="48"/>
          <w:szCs w:val="48"/>
          <w:shd w:fill="auto" w:val="clear"/>
          <w:rtl w:val="0"/>
        </w:rPr>
        <w:t xml:space="preserve">CONCLUSIÓN</w:t>
      </w:r>
    </w:p>
    <w:p w:rsidR="00000000" w:rsidDel="00000000" w:rsidP="00000000" w:rsidRDefault="00000000" w:rsidRPr="00000000" w14:paraId="00000029">
      <w:pPr>
        <w:spacing w:after="240" w:before="240" w:lineRule="auto"/>
        <w:jc w:val="both"/>
        <w:rPr>
          <w:color w:val="000000"/>
          <w:shd w:fill="auto" w:val="clear"/>
        </w:rPr>
      </w:pPr>
      <w:r w:rsidDel="00000000" w:rsidR="00000000" w:rsidRPr="00000000">
        <w:rPr>
          <w:color w:val="000000"/>
          <w:highlight w:val="white"/>
          <w:rtl w:val="0"/>
        </w:rPr>
        <w:t xml:space="preserve">Este proyecto demuestra la versatilidad y utilidad de la programación orientada a objetos al ofrecer una solución práctica para gestionar inventarios de manera estructurada y eficiente. La transición del almacenamiento en TXT a un archivo de texto resalta la adaptabilidad del sistema a diferentes requisitos de formato. Además, el trabajo refuerza la importancia de diseñar aplicaciones modulares y reutilizables, las cuales son esenciales para abordar problemas reales con soluciones informáticas robustas. En conclusión, este desarrollo no solo consolida conocimientos técnicos, sino que también ofrece una base sólida para proyectos más complejos en el ámbito de la gestión de información.</w:t>
      </w:r>
      <w:r w:rsidDel="00000000" w:rsidR="00000000" w:rsidRPr="00000000">
        <w:rPr>
          <w:rtl w:val="0"/>
        </w:rPr>
      </w:r>
    </w:p>
    <w:p w:rsidR="00000000" w:rsidDel="00000000" w:rsidP="00000000" w:rsidRDefault="00000000" w:rsidRPr="00000000" w14:paraId="0000002A">
      <w:pPr>
        <w:spacing w:line="360" w:lineRule="auto"/>
        <w:jc w:val="center"/>
        <w:rPr>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jc w:val="center"/>
        <w:rPr>
          <w:color w:val="000000"/>
          <w:sz w:val="44"/>
          <w:szCs w:val="44"/>
        </w:rPr>
      </w:pPr>
      <w:r w:rsidDel="00000000" w:rsidR="00000000" w:rsidRPr="00000000">
        <w:rPr>
          <w:color w:val="000000"/>
          <w:sz w:val="44"/>
          <w:szCs w:val="44"/>
          <w:shd w:fill="auto" w:val="clear"/>
          <w:rtl w:val="0"/>
        </w:rPr>
        <w:t xml:space="preserve">BIBLIOGRAFÍA</w:t>
      </w:r>
      <w:r w:rsidDel="00000000" w:rsidR="00000000" w:rsidRPr="00000000">
        <w:rPr>
          <w:rtl w:val="0"/>
        </w:rPr>
      </w:r>
    </w:p>
    <w:p w:rsidR="00000000" w:rsidDel="00000000" w:rsidP="00000000" w:rsidRDefault="00000000" w:rsidRPr="00000000" w14:paraId="0000002C">
      <w:pPr>
        <w:spacing w:line="360" w:lineRule="auto"/>
        <w:jc w:val="left"/>
        <w:rPr>
          <w:color w:val="000000"/>
          <w:shd w:fill="auto" w:val="clear"/>
        </w:rPr>
      </w:pPr>
      <w:r w:rsidDel="00000000" w:rsidR="00000000" w:rsidRPr="00000000">
        <w:rPr>
          <w:color w:val="000000"/>
        </w:rPr>
        <w:drawing>
          <wp:inline distB="114300" distT="114300" distL="114300" distR="114300">
            <wp:extent cx="5612130" cy="3073400"/>
            <wp:effectExtent b="0" l="0" r="0" t="0"/>
            <wp:docPr id="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30734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-1137278</wp:posOffset>
              </wp:positionH>
              <wp:positionV relativeFrom="margin">
                <wp:posOffset>-909313</wp:posOffset>
              </wp:positionV>
              <wp:extent cx="7839075" cy="790575"/>
              <wp:effectExtent b="0" l="0" r="0" t="0"/>
              <wp:wrapNone/>
              <wp:docPr id="3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8" name="Shape 18"/>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0" name="Shape 20"/>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2" name="Shape 22"/>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4" name="Shape 2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26" name="Shape 2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-1137278</wp:posOffset>
              </wp:positionH>
              <wp:positionV relativeFrom="margin">
                <wp:posOffset>-909313</wp:posOffset>
              </wp:positionV>
              <wp:extent cx="7839075" cy="790575"/>
              <wp:effectExtent b="0" l="0" r="0" t="0"/>
              <wp:wrapNone/>
              <wp:docPr id="3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-1118228</wp:posOffset>
              </wp:positionH>
              <wp:positionV relativeFrom="margin">
                <wp:posOffset>-899788</wp:posOffset>
              </wp:positionV>
              <wp:extent cx="7839075" cy="733425"/>
              <wp:effectExtent b="0" l="0" r="0" t="0"/>
              <wp:wrapNone/>
              <wp:docPr id="34"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9" name="Shape 9"/>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11" name="Shape 11"/>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3" name="Shape 1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-1118228</wp:posOffset>
              </wp:positionH>
              <wp:positionV relativeFrom="margin">
                <wp:posOffset>-899788</wp:posOffset>
              </wp:positionV>
              <wp:extent cx="7839075" cy="733425"/>
              <wp:effectExtent b="0" l="0" r="0" t="0"/>
              <wp:wrapNone/>
              <wp:docPr id="3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ryD-YLCmu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Eb0Tfpp3Z5gjBOa2a5M3Cz4GgQ==">CgMxLjAyCGguZ2pkZ3hzMg5oLjJiYXgxNTVuNmhheDIOaC43MGk2eWh1Zm5jMDYyDmguZGp3aXg3OXFuMDJ6Mg5oLnNjcHZlMW56ZjgzdzIOaC45YmowZmVwazFqcnQyDmgucG14cTBsdWVzOGRjOAByITF1eGYzR3JDWlpPcF8xeXZmMnlXbXVQcE40dXRIZU00Yw==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