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  <w:t>METODOLOGÍA DE LA INVESTIGACIÓN</w:t>
      </w:r>
      <w:r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  <w:t xml:space="preserve">PROYECTO </w:t>
      </w:r>
      <w:r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  <w:t>DE GAMIFICACIÓN</w:t>
      </w:r>
    </w:p>
    <w:p>
      <w:pPr>
        <w:pStyle w:val="9"/>
        <w:jc w:val="center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left"/>
        <w:rPr>
          <w:rFonts w:hint="default"/>
          <w:color w:val="000000" w:themeColor="text1"/>
          <w:sz w:val="44"/>
          <w:szCs w:val="44"/>
          <w:lang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Tutor: </w:t>
      </w:r>
      <w:r>
        <w:rPr>
          <w:rFonts w:hint="default"/>
          <w:color w:val="000000" w:themeColor="text1"/>
          <w:sz w:val="44"/>
          <w:szCs w:val="44"/>
          <w:lang/>
          <w14:textFill>
            <w14:solidFill>
              <w14:schemeClr w14:val="tx1"/>
            </w14:solidFill>
          </w14:textFill>
        </w:rPr>
        <w:t>Rosa González</w:t>
      </w:r>
    </w:p>
    <w:p>
      <w:pPr>
        <w:pStyle w:val="9"/>
        <w:jc w:val="left"/>
        <w:rPr>
          <w:rFonts w:hint="defaul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pStyle w:val="9"/>
        <w:jc w:val="left"/>
        <w:rPr>
          <w:rFonts w:hint="defaul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Estudiante: José Ramón Ibáñez Posadas</w:t>
      </w:r>
    </w:p>
    <w:p>
      <w:pPr>
        <w:pStyle w:val="9"/>
        <w:jc w:val="left"/>
        <w:rPr>
          <w:rFonts w:hint="defaul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pStyle w:val="9"/>
        <w:jc w:val="left"/>
        <w:rPr>
          <w:rFonts w:hint="defaul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Matricula: BNL098377</w:t>
      </w:r>
    </w:p>
    <w:p>
      <w:pPr>
        <w:pStyle w:val="9"/>
        <w:jc w:val="center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/>
        </w:rPr>
        <w:sectPr>
          <w:headerReference r:id="rId4" w:type="default"/>
          <w:footerReference r:id="rId5" w:type="default"/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bidi w:val="0"/>
        <w:jc w:val="righ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ectPr>
          <w:type w:val="continuous"/>
          <w:pgSz w:w="11906" w:h="16838"/>
          <w:pgMar w:top="720" w:right="720" w:bottom="720" w:left="720" w:header="720" w:footer="720" w:gutter="0"/>
          <w:cols w:space="425" w:num="1"/>
          <w:docGrid w:linePitch="360" w:charSpace="0"/>
        </w:sectPr>
      </w:pPr>
      <w:r>
        <w:rPr>
          <w:rFonts w:hint="default"/>
          <w:sz w:val="28"/>
          <w:szCs w:val="28"/>
        </w:rPr>
        <w:t xml:space="preserve">Monterrey, Nuevo León                            Sábado </w:t>
      </w:r>
      <w:r>
        <w:rPr>
          <w:rFonts w:hint="default"/>
          <w:sz w:val="28"/>
          <w:szCs w:val="28"/>
          <w:lang/>
        </w:rPr>
        <w:t>30</w:t>
      </w:r>
      <w:r>
        <w:rPr>
          <w:rFonts w:hint="default"/>
          <w:sz w:val="28"/>
          <w:szCs w:val="28"/>
        </w:rPr>
        <w:t xml:space="preserve"> de Septiembre de 2023</w:t>
      </w: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jc w:val="center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  <w:t>INTRODUCCIÓN</w:t>
      </w:r>
    </w:p>
    <w:p>
      <w:pPr>
        <w:pStyle w:val="16"/>
        <w:bidi w:val="0"/>
        <w:ind w:left="0" w:leftChars="0" w:firstLine="0" w:firstLineChars="0"/>
        <w:jc w:val="both"/>
        <w:rPr>
          <w:rFonts w:hint="default" w:asciiTheme="minorAscii" w:hAnsiTheme="minorAscii"/>
          <w:sz w:val="28"/>
          <w:szCs w:val="28"/>
          <w:lang/>
        </w:rPr>
      </w:pPr>
      <w:r>
        <w:rPr>
          <w:rFonts w:hint="default" w:asciiTheme="minorAscii" w:hAnsiTheme="minorAscii"/>
          <w:sz w:val="28"/>
          <w:szCs w:val="28"/>
          <w:lang/>
        </w:rPr>
        <w:t xml:space="preserve">En esta actividad llevaremos a cabo un minicurso de los aspectos relacionados con la ética dentro de la investigación con la finalidad de mantener una regulación y su practica. </w:t>
      </w:r>
    </w:p>
    <w:p>
      <w:pPr>
        <w:pStyle w:val="16"/>
        <w:bidi w:val="0"/>
        <w:ind w:left="0" w:leftChars="0" w:firstLine="0" w:firstLineChars="0"/>
        <w:jc w:val="both"/>
        <w:rPr>
          <w:rFonts w:hint="default" w:asciiTheme="minorAscii" w:hAnsiTheme="minorAscii"/>
          <w:sz w:val="28"/>
          <w:szCs w:val="28"/>
          <w:lang/>
        </w:rPr>
      </w:pPr>
      <w:r>
        <w:rPr>
          <w:rFonts w:hint="default" w:asciiTheme="minorAscii" w:hAnsiTheme="minorAscii"/>
          <w:sz w:val="28"/>
          <w:szCs w:val="28"/>
          <w:lang/>
        </w:rPr>
        <w:t>Posterior a esto realizaremos un juego de sopa de letras con conceptos tales como: Confidencialdad, Consentimiento, Investigación, Normatividad, Consecuencias Positivas y Negativas, el engaño y la ética.</w:t>
      </w:r>
    </w:p>
    <w:p>
      <w:pPr>
        <w:pStyle w:val="16"/>
        <w:bidi w:val="0"/>
        <w:ind w:left="0" w:leftChars="0" w:firstLine="0" w:firstLineChars="0"/>
        <w:jc w:val="both"/>
        <w:rPr>
          <w:rFonts w:hint="default" w:asciiTheme="minorAscii" w:hAnsiTheme="minorAscii"/>
          <w:sz w:val="28"/>
          <w:szCs w:val="28"/>
          <w:lang/>
        </w:rPr>
      </w:pPr>
      <w:r>
        <w:rPr>
          <w:rFonts w:hint="default" w:asciiTheme="minorAscii" w:hAnsiTheme="minorAscii"/>
          <w:sz w:val="28"/>
          <w:szCs w:val="28"/>
          <w:lang/>
        </w:rPr>
        <w:t>Acto seguido crearé un vídeo corto con las definiciones y el como se debe de llevar a la practica en un entorno de investigación real, terminando lo subiré a una plataforma de video para que pueda ser evaluado.</w:t>
      </w:r>
    </w:p>
    <w:p>
      <w:pPr>
        <w:pStyle w:val="16"/>
        <w:bidi w:val="0"/>
        <w:ind w:left="0" w:leftChars="0" w:firstLine="0" w:firstLineChars="0"/>
        <w:rPr>
          <w:rFonts w:hint="default" w:asciiTheme="minorAscii" w:hAnsiTheme="minorAscii"/>
          <w:sz w:val="28"/>
          <w:szCs w:val="28"/>
          <w:lang/>
        </w:rPr>
      </w:pPr>
    </w:p>
    <w:p>
      <w:pPr>
        <w:pStyle w:val="16"/>
        <w:bidi w:val="0"/>
        <w:spacing w:line="240" w:lineRule="auto"/>
        <w:ind w:left="0" w:leftChars="0" w:firstLine="0" w:firstLineChars="0"/>
        <w:jc w:val="both"/>
        <w:rPr>
          <w:color w:val="000000" w:themeColor="text1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sz w:val="24"/>
          <w:szCs w:val="24"/>
        </w:rPr>
        <w:t xml:space="preserve">  </w:t>
      </w:r>
    </w:p>
    <w:p>
      <w:pPr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  <w:br w:type="page"/>
      </w: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  <w:t>DESARROLLO</w:t>
      </w: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  <w:t>CAPTURAS DE PANTALLA</w:t>
      </w: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635115" cy="3646170"/>
            <wp:effectExtent l="0" t="0" r="13335" b="11430"/>
            <wp:docPr id="1" name="Picture 1" descr="Screenshot_20230930_132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30930_1321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641465" cy="3554095"/>
            <wp:effectExtent l="0" t="0" r="6985" b="8255"/>
            <wp:docPr id="3" name="Picture 3" descr="HAS GAN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AS GANAD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page"/>
      </w:r>
    </w:p>
    <w:p>
      <w:pP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default" w:asciiTheme="minorAscii"/>
          <w:b/>
          <w:bCs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b/>
          <w:bCs/>
          <w:color w:val="000000" w:themeColor="text1"/>
          <w:sz w:val="48"/>
          <w:szCs w:val="40"/>
          <w:lang/>
          <w14:textFill>
            <w14:solidFill>
              <w14:schemeClr w14:val="tx1"/>
            </w14:solidFill>
          </w14:textFill>
        </w:rPr>
        <w:t>REPORTE</w:t>
      </w:r>
    </w:p>
    <w:p>
      <w:pPr>
        <w:spacing w:line="240" w:lineRule="auto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Confidencialidad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: consiste en mantener la privacidad sobre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los datos de una persona, sobre detalles de una investigación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y los resultados en general del proceso. Debe serbidireccional, es decir, tanto para la persona que es objeto de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estudio como para el responsable del estudio.</w:t>
      </w:r>
    </w:p>
    <w:p>
      <w:pPr>
        <w:spacing w:line="240" w:lineRule="auto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Consentimiento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: en cada uno de los análisis experimentales,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se le deberá dar a conocer al paciente los datos del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tratamiento; por ejemplo, las cantidades de dosis de los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fármacos a ingerir, los horarios, los efectos secundarios, las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complicaciones y se debe llevar un registro del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comportamiento aun después de haberse concluido el estudio.</w:t>
      </w:r>
    </w:p>
    <w:p>
      <w:pPr>
        <w:spacing w:line="240" w:lineRule="auto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Investigación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: entre más información se le brinde al sujeto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investigado tendrá más conocimiento y una mejor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com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prensión de la investigación para decidir si quiere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quedarse o irse. Este proceso debe realizarse de una manera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libre, sin ataduras y amenazas, que brinde confianza a las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personas que deciden someterse a un estudio de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investigación.</w:t>
      </w:r>
    </w:p>
    <w:p>
      <w:pPr>
        <w:spacing w:line="240" w:lineRule="auto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Normatividad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: consiste en establecer los lineamentos para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regular la acción de la investigación con la finalidad de evitar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las malas prácticas. La normatividad surge de la necesidad de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establecer límites en los estudios de investigación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experimental, regular que todo este equilibrado, tanto para el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beneficio científico como para el de las partes investigadas.</w:t>
      </w:r>
    </w:p>
    <w:p>
      <w:pPr>
        <w:spacing w:line="240" w:lineRule="auto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Consecuencias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: las consecuencias son los resultados que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surgen de un hecho, en este caso, de un experimento de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investigación. Se pueden presentar consecuencias tanto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negativas como positivas. </w:t>
      </w:r>
    </w:p>
    <w:p>
      <w:pPr>
        <w:spacing w:line="240" w:lineRule="auto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spacing w:line="240" w:lineRule="auto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spacing w:line="240" w:lineRule="auto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spacing w:line="240" w:lineRule="auto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spacing w:line="240" w:lineRule="auto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spacing w:line="240" w:lineRule="auto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spacing w:line="240" w:lineRule="auto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spacing w:line="240" w:lineRule="auto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Por ejemplo:</w:t>
      </w:r>
    </w:p>
    <w:p>
      <w:pPr>
        <w:spacing w:line="240" w:lineRule="auto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Positivas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: una persona que tiene una enfermedad como e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l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cáncer puede ser sometida a tratamientos experimentales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que le ofrezcan una mayor esperanza de vida o su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recuperación, esas serían las mejores consecuencias en este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caso.</w:t>
      </w:r>
    </w:p>
    <w:p>
      <w:pPr>
        <w:spacing w:line="240" w:lineRule="auto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Negativas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: pero también, hay consecuencias que pueden ser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negativas para la salud de la persona o los animales que sonobjeto de exámenes invasivos que les ocasionaran secuelas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de por vida o hasta la muerte.</w:t>
      </w:r>
    </w:p>
    <w:p>
      <w:pPr>
        <w:spacing w:line="240" w:lineRule="auto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Engaño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: se refiere a la acción de ocultar las consecuencias o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las condiciones a las que estará expuesta la persona al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someterse a un estudio experimental. Se omiten ciertos datos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sobre el verdadero tratamiento que se administrara, ya sea en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las cantidades o en los fármacos que realmente recibirá el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paciente.</w:t>
      </w:r>
    </w:p>
    <w:p>
      <w:pPr>
        <w:spacing w:line="240" w:lineRule="auto"/>
        <w:jc w:val="both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Ética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: la ética establece conductas del comportamiento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humano para tener una sana convivencia, está relacionada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con los valores morales, las costumbres y con distinguir entre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eastAsia="zh-CN" w:bidi="ar"/>
        </w:rPr>
        <w:t>el bien y el mal.</w:t>
      </w:r>
    </w:p>
    <w:p>
      <w:pPr>
        <w:spacing w:line="240" w:lineRule="auto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auto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auto"/>
          <w:spacing w:val="0"/>
          <w:kern w:val="0"/>
          <w:sz w:val="32"/>
          <w:szCs w:val="32"/>
          <w:shd w:val="clear" w:fill="FFFFFF"/>
          <w:lang w:eastAsia="zh-CN" w:bidi="ar"/>
        </w:rPr>
        <w:t>LIGA DEL VIDEO</w:t>
      </w:r>
    </w:p>
    <w:p>
      <w:pPr>
        <w:spacing w:line="240" w:lineRule="auto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HYPERLINK "https://youtu.be/mm5Uba9QOWU" </w:instrTex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Style w:val="15"/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https://youtu.be/mm5Uba9QOWU</w:t>
      </w: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spacing w:line="240" w:lineRule="auto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0" w:name="_GoBack"/>
      <w:bookmarkEnd w:id="0"/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page"/>
      </w:r>
    </w:p>
    <w:p>
      <w:pPr>
        <w:ind w:left="0" w:leftChars="0" w:firstLine="0" w:firstLineChars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595959" w:themeColor="text1" w:themeTint="A6"/>
          <w:spacing w:val="0"/>
          <w:kern w:val="0"/>
          <w:sz w:val="32"/>
          <w:szCs w:val="32"/>
          <w:shd w:val="clear" w:fill="FFFFFF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9"/>
        <w:ind w:left="0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  <w:t>CONCLUSIÓN</w:t>
      </w:r>
    </w:p>
    <w:p>
      <w:pPr>
        <w:pStyle w:val="9"/>
        <w:ind w:left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jc w:val="both"/>
        <w:rPr>
          <w:rFonts w:hint="default"/>
          <w:b w:val="0"/>
          <w:bCs w:val="0"/>
          <w:color w:val="000000" w:themeColor="text1"/>
          <w:sz w:val="28"/>
          <w:szCs w:val="28"/>
          <w:lang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/>
          <w14:textFill>
            <w14:solidFill>
              <w14:schemeClr w14:val="tx1"/>
            </w14:solidFill>
          </w14:textFill>
        </w:rPr>
        <w:t xml:space="preserve">Esta actividad me gustó mucho dado que es de las primeras materias en las que se realizan juegos para poder reforzar el entendimiento de un tema. A su vez me ayuda a mejorar mi forma de poder realizar presentaciones frente a cámara y creando contenido multimedia. </w:t>
      </w:r>
    </w:p>
    <w:p>
      <w:pPr>
        <w:pStyle w:val="9"/>
        <w:ind w:left="0"/>
        <w:jc w:val="both"/>
        <w:rPr>
          <w:rFonts w:hint="default"/>
          <w:b w:val="0"/>
          <w:bCs w:val="0"/>
          <w:color w:val="000000" w:themeColor="text1"/>
          <w:sz w:val="28"/>
          <w:szCs w:val="28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jc w:val="both"/>
        <w:rPr>
          <w:rFonts w:hint="default"/>
          <w:b w:val="0"/>
          <w:bCs w:val="0"/>
          <w:color w:val="000000" w:themeColor="text1"/>
          <w:sz w:val="28"/>
          <w:szCs w:val="28"/>
          <w:lang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/>
          <w14:textFill>
            <w14:solidFill>
              <w14:schemeClr w14:val="tx1"/>
            </w14:solidFill>
          </w14:textFill>
        </w:rPr>
        <w:t>Para la parte academica me siento contento de dia a dia ir adquiriendo mas conocimiento y poder ponerlo en practica en mi trabajo y en mi vida diaria.</w:t>
      </w:r>
    </w:p>
    <w:p>
      <w:pPr>
        <w:pStyle w:val="9"/>
        <w:ind w:left="0"/>
        <w:jc w:val="both"/>
        <w:rPr>
          <w:rFonts w:hint="default"/>
          <w:b w:val="0"/>
          <w:bCs w:val="0"/>
          <w:color w:val="000000" w:themeColor="text1"/>
          <w:sz w:val="28"/>
          <w:szCs w:val="28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jc w:val="both"/>
        <w:rPr>
          <w:rFonts w:hint="default"/>
          <w:b w:val="0"/>
          <w:bCs w:val="0"/>
          <w:color w:val="000000" w:themeColor="text1"/>
          <w:sz w:val="28"/>
          <w:szCs w:val="28"/>
          <w:lang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/>
          <w14:textFill>
            <w14:solidFill>
              <w14:schemeClr w14:val="tx1"/>
            </w14:solidFill>
          </w14:textFill>
        </w:rPr>
        <w:t>Creo que estas formas de realizar los proyectos, trabajos e investigaciones nos brindan el tiempo necesario para recabar la información y poder realizar cada uno de ellos de la mejor manera.</w:t>
      </w:r>
    </w:p>
    <w:p>
      <w:pPr>
        <w:pStyle w:val="9"/>
        <w:ind w:left="0"/>
        <w:jc w:val="both"/>
        <w:rPr>
          <w:rFonts w:hint="default"/>
          <w:b w:val="0"/>
          <w:bCs w:val="0"/>
          <w:color w:val="000000" w:themeColor="text1"/>
          <w:sz w:val="28"/>
          <w:szCs w:val="28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jc w:val="both"/>
        <w:rPr>
          <w:rFonts w:hint="default"/>
          <w:b w:val="0"/>
          <w:bCs w:val="0"/>
          <w:color w:val="000000" w:themeColor="text1"/>
          <w:sz w:val="28"/>
          <w:szCs w:val="28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b w:val="0"/>
          <w:bCs w:val="0"/>
          <w:color w:val="000000" w:themeColor="text1"/>
          <w:sz w:val="28"/>
          <w:szCs w:val="28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b w:val="0"/>
          <w:bCs w:val="0"/>
          <w:color w:val="000000" w:themeColor="text1"/>
          <w:sz w:val="28"/>
          <w:szCs w:val="28"/>
          <w:lang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color w:val="000000" w:themeColor="text1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sz w:val="24"/>
          <w:szCs w:val="24"/>
        </w:rPr>
        <w:t xml:space="preserve">   </w:t>
      </w:r>
    </w:p>
    <w:p>
      <w:pPr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  <w:br w:type="page"/>
      </w: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  <w:t>BIBLIOGRAFÍA</w:t>
      </w:r>
    </w:p>
    <w:p>
      <w:pPr>
        <w:pStyle w:val="9"/>
        <w:ind w:left="0"/>
        <w:jc w:val="both"/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Coolican, H. (2005). Aspectos éticos de la investigación psicológica. En H. Coolican</w:t>
      </w:r>
    </w:p>
    <w:p>
      <w:pPr>
        <w:pStyle w:val="9"/>
        <w:ind w:left="0"/>
        <w:jc w:val="both"/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jc w:val="both"/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(Ed.) Métodos de investigación en psicología (3ª ed.) (pp. 413-424). Manual</w:t>
      </w:r>
    </w:p>
    <w:p>
      <w:pPr>
        <w:pStyle w:val="9"/>
        <w:ind w:left="0"/>
        <w:jc w:val="both"/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Moderno.</w:t>
      </w:r>
    </w:p>
    <w:p>
      <w:pPr>
        <w:pStyle w:val="9"/>
        <w:ind w:left="0"/>
        <w:jc w:val="both"/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jc w:val="both"/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Dunn, D. (2008). Ethical issues in Social Psychological research. En D. Dunn (Ed.)</w:t>
      </w:r>
    </w:p>
    <w:p>
      <w:pPr>
        <w:pStyle w:val="9"/>
        <w:ind w:left="0"/>
        <w:jc w:val="both"/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Research methods for Social Psychology (pp. 47-74). Blackwell.</w:t>
      </w:r>
    </w:p>
    <w:p>
      <w:pPr>
        <w:pStyle w:val="9"/>
        <w:ind w:left="0"/>
        <w:jc w:val="both"/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jc w:val="both"/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Meltzoff, J. (2000). Crítica a la investigación. Psicología y campos afines. Alianza</w:t>
      </w:r>
    </w:p>
    <w:p>
      <w:pPr>
        <w:pStyle w:val="9"/>
        <w:ind w:left="0"/>
        <w:jc w:val="both"/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Editorial.</w:t>
      </w:r>
    </w:p>
    <w:p>
      <w:pPr>
        <w:pStyle w:val="9"/>
        <w:ind w:left="0"/>
        <w:jc w:val="both"/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jc w:val="both"/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Rovaletti, M.L (2006). La evaluación ética en las Ciencias Humanas y/o Sociales. La</w:t>
      </w:r>
    </w:p>
    <w:p>
      <w:pPr>
        <w:pStyle w:val="9"/>
        <w:ind w:left="0"/>
        <w:jc w:val="both"/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investigación científica: Entre la libertad y la responsabilidad. Acta Bioethica,</w:t>
      </w:r>
    </w:p>
    <w:p>
      <w:pPr>
        <w:pStyle w:val="9"/>
        <w:ind w:left="0"/>
        <w:jc w:val="both"/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12(2), 243-250.</w:t>
      </w:r>
    </w:p>
    <w:p>
      <w:pPr>
        <w:pStyle w:val="9"/>
        <w:ind w:left="0"/>
        <w:jc w:val="both"/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9"/>
        <w:ind w:left="0"/>
        <w:jc w:val="both"/>
        <w:rPr>
          <w:rFonts w:hint="default"/>
          <w:b w:val="0"/>
          <w:bCs w:val="0"/>
          <w:color w:val="000000" w:themeColor="text1"/>
          <w:sz w:val="48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Shaughnessy, J.J., Zechmeister, E.B. y Zechmeister, J.S. (2007). Aspectos éticos en e</w:t>
      </w:r>
      <w:r>
        <w:rPr>
          <w:rFonts w:hint="default"/>
          <w:b w:val="0"/>
          <w:bCs w:val="0"/>
          <w:color w:val="000000" w:themeColor="text1"/>
          <w:sz w:val="28"/>
          <w:szCs w:val="28"/>
          <w:lang/>
          <w14:textFill>
            <w14:solidFill>
              <w14:schemeClr w14:val="tx1"/>
            </w14:solidFill>
          </w14:textFill>
        </w:rPr>
        <w:t xml:space="preserve">l </w:t>
      </w:r>
      <w:r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manejo de la investigación psicológica. En J.J Shaughnessy, E.B. Zechmeister</w:t>
      </w:r>
      <w:r>
        <w:rPr>
          <w:rFonts w:hint="default"/>
          <w:b w:val="0"/>
          <w:bCs w:val="0"/>
          <w:color w:val="000000" w:themeColor="text1"/>
          <w:sz w:val="28"/>
          <w:szCs w:val="28"/>
          <w:lang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y J.S. Zechmeister (Eds.) Métodos de investigación en Psicología (7ª Ed.) (pp.</w:t>
      </w:r>
      <w:r>
        <w:rPr>
          <w:rFonts w:hint="default"/>
          <w:b w:val="0"/>
          <w:bCs w:val="0"/>
          <w:color w:val="000000" w:themeColor="text1"/>
          <w:sz w:val="28"/>
          <w:szCs w:val="28"/>
          <w:lang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58-99). McGraw-Hill.</w:t>
      </w:r>
    </w:p>
    <w:p>
      <w:pPr>
        <w:pStyle w:val="9"/>
        <w:ind w:left="0"/>
        <w:rPr>
          <w:rFonts w:hint="default"/>
          <w:color w:val="000000" w:themeColor="text1"/>
          <w:sz w:val="48"/>
          <w:szCs w:val="40"/>
          <w:lang w:val="es-MX"/>
          <w14:textFill>
            <w14:solidFill>
              <w14:schemeClr w14:val="tx1"/>
            </w14:solidFill>
          </w14:textFill>
        </w:rPr>
      </w:pPr>
    </w:p>
    <w:sectPr>
      <w:type w:val="continuous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anklin Gothic Book">
    <w:altName w:val="FreeSans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Franklin Gothic Medium">
    <w:altName w:val="Trebuchet MS"/>
    <w:panose1 w:val="020B0603020102020204"/>
    <w:charset w:val="00"/>
    <w:family w:val="swiss"/>
    <w:pitch w:val="default"/>
    <w:sig w:usb0="00000000" w:usb1="00000000" w:usb2="00000000" w:usb3="00000000" w:csb0="0000009F" w:csb1="00000000"/>
  </w:font>
  <w:font w:name="HG創英角ｺﾞｼｯｸUB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HGｺﾞｼｯｸE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  <w:p>
    <w:pPr>
      <w:pStyle w:val="13"/>
    </w:pPr>
  </w:p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color w:val="000000" w:themeColor="text1"/>
        <w14:textFill>
          <w14:solidFill>
            <w14:schemeClr w14:val="tx1"/>
          </w14:solidFill>
        </w14:textFill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-222250</wp:posOffset>
          </wp:positionH>
          <wp:positionV relativeFrom="paragraph">
            <wp:posOffset>-297180</wp:posOffset>
          </wp:positionV>
          <wp:extent cx="1880870" cy="1148080"/>
          <wp:effectExtent l="0" t="0" r="0" b="0"/>
          <wp:wrapNone/>
          <wp:docPr id="6" name="Imagen 5" descr="Imagen que contiene Calendari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 descr="Imagen que contiene Calendari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0870" cy="1148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22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áfico 17" o:spid="_x0000_s1026" o:spt="203" alt="Formas de énfasis curvas que crean en conjunto el diseño del encabezado" style="position:absolute;left:0pt;margin-left:-36pt;margin-top:-36pt;height:238.6pt;width:649.5pt;z-index:-251657216;mso-width-relative:page;mso-height-relative:page;" coordorigin="-7144,-7144" coordsize="6005513,1924050" o:gfxdata="UEsFBgAAAAAAAAAAAAAAAAAAAAAAAFBLAwQKAAAAAACHTuJAAAAAAAAAAAAAAAAABAAAAGRycy9Q&#10;SwMEFAAAAAgAh07iQJWsuZbZAAAADAEAAA8AAABkcnMvZG93bnJldi54bWxNj0FLw0AQhe+C/2EZ&#10;wVu7m2htSbMpUtRTEWwF8TbNTpPQ7GzIbpP237s9iN5m5j3efC9fnW0rBup941hDMlUgiEtnGq40&#10;fO5eJwsQPiAbbB2Thgt5WBW3Nzlmxo38QcM2VCKGsM9QQx1Cl0npy5os+qnriKN2cL3FENe+kqbH&#10;MYbbVqZKPUmLDccPNXa0rqk8bk9Ww9uI4/ND8jJsjof15Xs3e//aJKT1/V2iliACncOfGa74ER2K&#10;yLR3JzZetBom8zR2Cb/D1ZGm83jaa3hUsxRkkcv/JYofUEsDBBQAAAAIAIdO4kD4WOQ/GQgAAAEo&#10;AAAOAAAAZHJzL2Uyb0RvYy54bWztmt2O3DQUx++ReAcrl0h04jifo27R0qUVUqEVBZVeZjOZmaBM&#10;HOLMzrZvwyWXPENfjL+/sk5nusmWghDszW4S+/jY5xz7/HIyD7+63tXkquxExZszjz7wPVI2BV9V&#10;zebM++nHJ1+mHhF93qzymjflmfemFN5Xjz7/7OGhXZYB3/J6VXYEgzRieWjPvG3ft8vFQhTbcpeL&#10;B7wtGzSuebfLe9x2m8Wqyw8YfVcvAt+PFwferdqOF6UQeHqhGz0zYjdnQL5eV0V5wYv9rmx6PWpX&#10;1nmPJYlt1QrvkZrtel0W/fP1WpQ9qc88rLRXf6EE15fy7+LRw3y56fJ2WxVmCvmcKby3pl1eNVA6&#10;DHWR9znZd9XRULuq6Ljg6/5BwXcLvRBlEayC+u/Z5mnH961ay2Z52LSD0eGo96z+0cMW31+96Ei1&#10;QiRkHmnyHTz+tHv3GwzMCU08sipFAXs9kf4UuCPvfm/WuagEKfbdFR79ui9J0ZV5gzAiBW9+2Tc9&#10;J2VNVpUo3/3BIVPLCMsvy7f5ikuLH9rNEoqfdu3L9kVnHmz0nTTi9brbyf8wD7lWvnoz+Kq87kmB&#10;h2kQpnEENxZoYz7z/cR4s9jC5VLuy4SGoUfQrq+Ur4vtN2aE2PejiDI9As2C0Mdw6LOwE1jIeQ7T&#10;OrSId3HjBPHXnPBym7el8q2QtjBOCLAg7QRlcFJXl125JPoGjcpWSmCwnFgKGPGE2QIa0Dg7MoA1&#10;IEuTOE4is/wkRvdotPx8WexF/7Tkyhf51TPRKwtuVrhSsb4yc4XXG1H15c+Y/XpXYwN9sSAsjbOI&#10;UXLAldZkpN8Teu0KURZlmDPZIvaGGWFXHWmijqYAQinNpjW5QjQJw8ifoSlwNMmAmlbjStAgTdgc&#10;NYjDwXTz1BxJTBoNsTDomO0eV0hNbFINYurualyhk1GAbTlEXr61wVhcNyYacUVymcN8dRC3XMgz&#10;wA1NHAT2FkGndzqkZChPCCNwXGF6J2GEgysc3EkYTnaF2Z2E9d4f1hzeSRgOcTXbs0EZDL7Af2P4&#10;DklWptdapdfeI0gXnUqvl1JhvmzzXvrLXpIDDmx7+GyReMxOl+07flX+yFXPXrrPRKmaiokKs4ib&#10;nsX+siq+Lt/OkMNc9LAsybIw1sOmLPRZZqaqms2Bopv1OWFNN9J1SjNlDCeYDhgaRyFu3KEzFiep&#10;9gulqR8Hyil2XkPCMsfGSa114650EFEXOqhtD/vfLFofyGpVd+o8NrwdtKi5KLU+6WCVNwdPywBx&#10;kofgdbV6UtW19KzoNpeP645c5ZLJ/OziQlkIIqNudSMDJYuQlUiRAzTXADy1tRsuh9Kh1Yn+Ihdb&#10;PZiS19beIR111hqYm8zeOk/Kq0u+eoOM23HNg6ItnlQY6Vku+hd5h/yFnARE7p/jz7rmmAfiUl15&#10;ZMu7t6eey/5AArR65ACgPPPEr/u8Kz1Sf9sAFjLkDgzbq5swSmSq79yWS7el2e8ec9gHgYTZqUvZ&#10;v6/t5brju1cg6XOpFU15U0A3Trgee0/fPO5xjyaweFGen6trUCec9Kx52RZycOmPhp/ve76uZHZX&#10;dtLWMTdAHgls/wT74KD8MPuoY1POA7A0zT4n0c+SD8DPTyw6ngK/cfDemXzk5gIlWDUqUI8IZow9&#10;cZYlLJbYc8Ohk9iTsRBn57SmEfaEaRgmdFoTnDEk8SjLUhZLwJpYkyuUZiwLZihyMWa2IldImXvS&#10;ckcYM7mYI4lJHS7DzAsCVwKwfhwE99TTl6//K9Rjdw+R1GM2+inqUdlZ0pcJCYMBtyPPKSHLFTSk&#10;Po4KlfoDRpPMH0FJoE8SzTv6gDhJHqd4B29RGQ1QO8B044hmaawTsGYOs6FVqz4QplsVO7hIZ4nj&#10;eEi1ZpvlNRWNOw9Gmd9zbHM73KehHbx0+vGFsa2iFQtF97Tzf6MdpLAP04468f4G2sn8MEXNR28Z&#10;W2ZzSf0fgB25FcEfN1OZAh0lMJmuXcqJKUtTiVO3K3FxhUVhHLMZ3OYKRUmIt8dJPS6tfBTiDCx1&#10;+3pcYpmtxxWa5RqXWea55kjCdcw94fxHCcfE6q2AI+PHnEY3dGNzrs73qouiC7WpTW/b5xSSxGES&#10;oK6iAMpnYYpqjHoH0+MFFK8yTDdnMd7JR8BijgElrHe3UThWNL7TA4dpGshCktQb+FEQj0o7/2YS&#10;ugvc4FuZquSQdV2hxtHgGyHqErx/VfVb9U3DlhU2wtT8NoKgGCurD0fVnxEPbYRst70pXtL9EyJh&#10;mJ5fJGqoer/7jq906Ueitfn+g8fyA5AqL4X2sawu6bqTKlRJXfLgsXOsq6F4TESR16X8IKajpq/q&#10;8geUOHXOtMuXU71ntv8bs+HU+DCzqe0+m9nwFhZTquvEeBUMfRNutkgV4IsWold/nkuDVH6q+/TY&#10;ZrWo8/H2GlWYUhylYJ2byUyBG2V+hIWhbjShx2W3FG+T0bQeF8MwekSpZLcJPa5QiL7htB6X3Wbr&#10;cYUMU91utSMIm1yKK3HCNfdU9UmpCub8ax+8bGDK0o8JhVvBSLvU7PgbNDrFHSwFbGieif0gjEY8&#10;k6Akk2kmSeKQpSMUMvtTV2fUtpsNOwELosiUfTJoxe8MXMbSG1INrPfZdKs08ejrmkU8g23OkA41&#10;2k5jUSPCWEAzW/WKY1w6c6QsiVODa1Gc0njUOlDnyBFjLR+DTRpxpslo9F1sHhnho0Z8zo7ICF86&#10;NBnBwB+FQPIoMdB3Tz3/ru9y6hdK+GWYhln9Kzb50zP3HtfuL/ce/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hCgAAW0NvbnRlbnRfVHlwZXNd&#10;LnhtbFBLAQIUABQAAAAIAIdO4kCKFGY80QAAAJQBAAALAAAAAAAAAAEAIAAAAKcJAABfcmVscy8u&#10;cmVsc1BLAQIUAAoAAAAAAIdO4kAAAAAAAAAAAAAAAAAGAAAAAAAAAAAAEAAAAIMJAABfcmVscy9Q&#10;SwECFAAUAAAACACHTuJA+FjkPxkIAAABKAAADgAAAAAAAAABACAAAAA+AQAAZHJzL2Uyb0RvYy54&#10;bWxQSwECFAAUAAAACACHTuJAlay5ltkAAAAMAQAADwAAAAAAAAABACAAAAA4AAAAZHJzL2Rvd25y&#10;ZXYueG1sUEsBAhQACgAAAAAAh07iQAAAAAAAAAAAAAAAAAQAAAAAAAAAAAAQAAAAFgAAAGRycy9Q&#10;SwUGAAAAAAYABgBZAQAAyQsAAAAA&#10;">
              <o:lock v:ext="edit" aspectratio="f"/>
              <v:shape id="Forma libre: Forma 20" o:spid="_x0000_s1026" o:spt="100" style="position:absolute;left:2121694;top:-7144;height:1762125;width:3876675;v-text-anchor:middle;" fillcolor="#009DD9 [3205]" filled="t" stroked="f" coordsize="3876675,1762125" o:gfxdata="UEsFBgAAAAAAAAAAAAAAAAAAAAAAAFBLAwQKAAAAAACHTuJAAAAAAAAAAAAAAAAABAAAAGRycy9Q&#10;SwMEFAAAAAgAh07iQIPNcEO5AAAA2wAAAA8AAABkcnMvZG93bnJldi54bWxFT7tqwzAU3Qv5B3ED&#10;3WrJJpTiWslQGiiFDHELodvFun4Q6cpISpz8fTUUOh7Ou9ndnBVXCnHyrKEsFAjizpuJBw3fX/un&#10;FxAxIRu0nknDnSLstquHBmvjFz7StU2DyCEca9QwpjTXUsZuJIex8DNx5nofHKYMwyBNwCWHOysr&#10;pZ6lw4lzw4gzvY3UnduL0xBtv2wqtbRlfzp/mnf6YXuYtX5cl+oVRKJb+hf/uT+Mhiqvz1/yD5Db&#10;X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g81wQ7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path="m3869531,1359694c3869531,1359694,3379946,1834039,2359819,1744504c1339691,1654969,936784,1180624,7144,1287304l7144,7144,3869531,7144,3869531,1359694xe">
                <v:path o:connectlocs="3869531,1359694;2359819,1744504;7144,1287304;7144,7144;3869531,7144;3869531,1359694" o:connectangles="0,0,0,0,0,0"/>
                <v:fill on="t" focussize="0,0"/>
                <v:stroke on="f" joinstyle="miter"/>
                <v:imagedata o:title=""/>
                <o:lock v:ext="edit" aspectratio="f"/>
              </v:shape>
              <v:shape id="Forma libre: Forma 22" o:spid="_x0000_s1026" o:spt="100" style="position:absolute;left:-7144;top:-7144;height:1924050;width:6000750;v-text-anchor:middle;" fillcolor="#17406D [3204]" filled="t" stroked="f" coordsize="6000750,1924050" o:gfxdata="UEsFBgAAAAAAAAAAAAAAAAAAAAAAAFBLAwQKAAAAAACHTuJAAAAAAAAAAAAAAAAABAAAAGRycy9Q&#10;SwMEFAAAAAgAh07iQF3BT4K+AAAA2wAAAA8AAABkcnMvZG93bnJldi54bWxFj0uLwkAQhO8L/oeh&#10;BW/rxAhLjI7iA8FFVvBx8Nhk2iSY6QmZMcZ/7yws7LGoqq+o2aIzlWipcaVlBaNhBII4s7rkXMHl&#10;vP1MQDiPrLGyTApe5GAx733MMNX2yUdqTz4XAcIuRQWF93UqpcsKMuiGtiYO3s02Bn2QTS51g88A&#10;N5WMo+hLGiw5LBRY07qg7H56GAU/1/rCyeG6XI2/4/3m0bZdMrkpNeiPoikIT53/D/+1d1pBHMPv&#10;l/AD5Pw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dwU+C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7144,1699736c7144,1699736,1410176,2317909,2934176,1484471c4459129,651986,5998369,893921,5998369,893921l5998369,7144,7144,7144,7144,1699736xe">
                <v:path o:connectlocs="7144,1699736;2934176,1484471;5998369,893921;5998369,7144;7144,7144;7144,1699736" o:connectangles="0,0,0,0,0,0"/>
                <v:fill on="t" focussize="0,0"/>
                <v:stroke on="f" joinstyle="miter"/>
                <v:imagedata o:title=""/>
                <o:lock v:ext="edit" aspectratio="f"/>
              </v:shape>
              <v:shape id="Forma libre: Forma 23" o:spid="_x0000_s1026" o:spt="100" style="position:absolute;left:-7144;top:-7144;height:904875;width:6000750;v-text-anchor:middle;" fillcolor="#17406D [3204]" filled="t" stroked="f" coordsize="6000750,904875" o:gfxdata="UEsFBgAAAAAAAAAAAAAAAAAAAAAAAFBLAwQKAAAAAACHTuJAAAAAAAAAAAAAAAAABAAAAGRycy9Q&#10;SwMEFAAAAAgAh07iQHKefeu+AAAA2wAAAA8AAABkcnMvZG93bnJldi54bWxFj09rAjEUxO9Cv0N4&#10;BS9SExWKrGb3UGgRPbmW0uNj89xdunlJN+n659MbQehxmJnfMOvibDsxUB9axxpmUwWCuHKm5VrD&#10;5+H9ZQkiRGSDnWPScKEARf40WmNm3In3NJSxFgnCIUMNTYw+kzJUDVkMU+eJk3d0vcWYZF9L0+Mp&#10;wW0n50q9Sostp4UGPb01VP2Uf1ZD+TWhja9/d4fhQ30vt04pf1Vaj59nagUi0jn+hx/tjdEwX8D9&#10;S/oBMr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ynn3r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7144,7144l7144,613886c647224,1034891,2136934,964406,3546634,574834c4882039,205264,5998369,893921,5998369,893921l5998369,7144,7144,7144xe">
                <v:path o:connectlocs="7144,7144;7144,613886;3546634,574834;5998369,893921;5998369,7144;7144,7144" o:connectangles="0,0,0,0,0,0"/>
                <v:fill type="gradient" on="t" color2="#448AD7 [1940]" angle="90" focus="100%" focussize="0,0" rotate="t"/>
                <v:stroke on="f" joinstyle="miter"/>
                <v:imagedata o:title=""/>
                <o:lock v:ext="edit" aspectratio="f"/>
              </v:shape>
              <v:shape id="Forma libre: Forma 24" o:spid="_x0000_s1026" o:spt="100" style="position:absolute;left:3176111;top:924401;height:828675;width:2819400;v-text-anchor:middle;" fillcolor="#009DD9 [3205]" filled="t" stroked="f" coordsize="2819400,828675" o:gfxdata="UEsFBgAAAAAAAAAAAAAAAAAAAAAAAFBLAwQKAAAAAACHTuJAAAAAAAAAAAAAAAAABAAAAGRycy9Q&#10;SwMEFAAAAAgAh07iQGk6ZBm8AAAA2wAAAA8AAABkcnMvZG93bnJldi54bWxFj0+LwjAUxO8Lfofw&#10;BC+LpnYX/1SjB0HxancRj4/m2RaTl9JEq356syDscZiZ3zDL9d0acaPW144VjEcJCOLC6ZpLBb8/&#10;2+EMhA/IGo1jUvAgD+tV72OJmXYdH+iWh1JECPsMFVQhNJmUvqjIoh+5hjh6Z9daDFG2pdQtdhFu&#10;jUyTZCIt1hwXKmxoU1Fxya9Wgcm7r5OZ7z7T4+kytbornhvrlRr0x8kCRKB7+A+/23utIP2Gvy/x&#10;B8jV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aTpkG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7144,481489c380524,602456,751999,764381,1305401,812959c2325529,902494,2815114,428149,2815114,428149l2815114,7144c2332196,236696,1376839,568166,7144,481489xe">
                <v:path o:connectlocs="7144,481489;1305401,812959;2815114,428149;2815114,7144;7144,481489" o:connectangles="0,0,0,0,0"/>
                <v:fill type="gradient" on="t" color2="#0076A3 [2405]" angle="90" focus="100%" focussize="0,0" rotate="t"/>
                <v:stroke on="f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removePersonalInformation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14"/>
    <w:rsid w:val="00051853"/>
    <w:rsid w:val="000637F4"/>
    <w:rsid w:val="00083BAA"/>
    <w:rsid w:val="000914FD"/>
    <w:rsid w:val="0010680C"/>
    <w:rsid w:val="00131B6A"/>
    <w:rsid w:val="00152B0B"/>
    <w:rsid w:val="001766D6"/>
    <w:rsid w:val="00192419"/>
    <w:rsid w:val="001C270D"/>
    <w:rsid w:val="001D0B5A"/>
    <w:rsid w:val="001E2320"/>
    <w:rsid w:val="0020081C"/>
    <w:rsid w:val="00213F3C"/>
    <w:rsid w:val="00214E28"/>
    <w:rsid w:val="002333DB"/>
    <w:rsid w:val="00282B6C"/>
    <w:rsid w:val="002B127A"/>
    <w:rsid w:val="003101B6"/>
    <w:rsid w:val="00352B81"/>
    <w:rsid w:val="0037410F"/>
    <w:rsid w:val="00394757"/>
    <w:rsid w:val="003A0150"/>
    <w:rsid w:val="003A6EFB"/>
    <w:rsid w:val="003E24DF"/>
    <w:rsid w:val="0041428F"/>
    <w:rsid w:val="004A2B0D"/>
    <w:rsid w:val="00513437"/>
    <w:rsid w:val="00550815"/>
    <w:rsid w:val="005C2210"/>
    <w:rsid w:val="00615018"/>
    <w:rsid w:val="0062123A"/>
    <w:rsid w:val="00646E75"/>
    <w:rsid w:val="006F6F10"/>
    <w:rsid w:val="007110AB"/>
    <w:rsid w:val="00783E79"/>
    <w:rsid w:val="007B5AE8"/>
    <w:rsid w:val="007C184E"/>
    <w:rsid w:val="007F5192"/>
    <w:rsid w:val="008B5D14"/>
    <w:rsid w:val="009F6646"/>
    <w:rsid w:val="00A26FE7"/>
    <w:rsid w:val="00A66B18"/>
    <w:rsid w:val="00A6783B"/>
    <w:rsid w:val="00A83346"/>
    <w:rsid w:val="00A96CF8"/>
    <w:rsid w:val="00AA089B"/>
    <w:rsid w:val="00AE1388"/>
    <w:rsid w:val="00AF3982"/>
    <w:rsid w:val="00B50294"/>
    <w:rsid w:val="00B57D6E"/>
    <w:rsid w:val="00C1682D"/>
    <w:rsid w:val="00C53F2C"/>
    <w:rsid w:val="00C701F7"/>
    <w:rsid w:val="00C70786"/>
    <w:rsid w:val="00D10958"/>
    <w:rsid w:val="00D66593"/>
    <w:rsid w:val="00DB2B31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F3DC0"/>
    <w:rsid w:val="00FE0F43"/>
    <w:rsid w:val="10FDAB7B"/>
    <w:rsid w:val="1FFEB911"/>
    <w:rsid w:val="21BFDB13"/>
    <w:rsid w:val="26A4053C"/>
    <w:rsid w:val="56F35B5E"/>
    <w:rsid w:val="5DF94EB5"/>
    <w:rsid w:val="6999CB96"/>
    <w:rsid w:val="6DFE5BDE"/>
    <w:rsid w:val="6E7FDDA2"/>
    <w:rsid w:val="6EFBB6E9"/>
    <w:rsid w:val="6FBB3943"/>
    <w:rsid w:val="75FDD48A"/>
    <w:rsid w:val="794A9AC2"/>
    <w:rsid w:val="7BE70213"/>
    <w:rsid w:val="7C0941E1"/>
    <w:rsid w:val="7EB33186"/>
    <w:rsid w:val="7FFFA159"/>
    <w:rsid w:val="8FFB1E90"/>
    <w:rsid w:val="9BFFD1A5"/>
    <w:rsid w:val="B8D7B655"/>
    <w:rsid w:val="BF7FAB5A"/>
    <w:rsid w:val="D7CFE402"/>
    <w:rsid w:val="E1FFCD7E"/>
    <w:rsid w:val="E75EEAF1"/>
    <w:rsid w:val="EF3BCD3D"/>
    <w:rsid w:val="EFFFD2F3"/>
    <w:rsid w:val="F3FF4A8C"/>
    <w:rsid w:val="F7E6E5ED"/>
    <w:rsid w:val="F96C2C26"/>
    <w:rsid w:val="FB3E995F"/>
    <w:rsid w:val="FB5EB128"/>
    <w:rsid w:val="FB8F96EF"/>
    <w:rsid w:val="FBFB473D"/>
    <w:rsid w:val="FCD0C362"/>
    <w:rsid w:val="FD772F00"/>
    <w:rsid w:val="FF7FCED3"/>
    <w:rsid w:val="FFFB2987"/>
    <w:rsid w:val="FFFD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8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nhideWhenUsed="0"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6" w:semiHidden="0" w:name="Closing"/>
    <w:lsdException w:qFormat="1" w:uiPriority="7" w:semiHidden="0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qFormat="1" w:uiPriority="4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1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0" w:after="360"/>
      <w:ind w:left="720" w:right="720"/>
    </w:pPr>
    <w:rPr>
      <w:rFonts w:asciiTheme="minorHAnsi" w:hAnsiTheme="minorHAnsi" w:eastAsiaTheme="minorHAnsi" w:cstheme="minorBidi"/>
      <w:color w:val="595959" w:themeColor="text1" w:themeTint="A6"/>
      <w:kern w:val="20"/>
      <w:sz w:val="24"/>
      <w:szCs w:val="20"/>
      <w:lang w:val="es-E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19"/>
    <w:unhideWhenUsed/>
    <w:qFormat/>
    <w:uiPriority w:val="8"/>
    <w:pPr>
      <w:spacing w:before="0"/>
      <w:contextualSpacing/>
      <w:outlineLvl w:val="0"/>
    </w:pPr>
    <w:rPr>
      <w:rFonts w:asciiTheme="majorHAnsi" w:hAnsiTheme="majorHAnsi" w:eastAsiaTheme="majorEastAsia" w:cstheme="majorBidi"/>
      <w:caps/>
      <w:color w:val="113052" w:themeColor="accent1" w:themeShade="BF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after="0"/>
      <w:outlineLvl w:val="1"/>
    </w:pPr>
    <w:rPr>
      <w:rFonts w:asciiTheme="majorHAnsi" w:hAnsiTheme="majorHAnsi" w:eastAsiaTheme="majorEastAsia" w:cstheme="majorBidi"/>
      <w:color w:val="113052" w:themeColor="accent1" w:themeShade="BF"/>
      <w:sz w:val="26"/>
      <w:szCs w:val="26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losing"/>
    <w:basedOn w:val="1"/>
    <w:next w:val="9"/>
    <w:link w:val="22"/>
    <w:unhideWhenUsed/>
    <w:qFormat/>
    <w:uiPriority w:val="6"/>
    <w:pPr>
      <w:spacing w:before="480" w:after="960"/>
    </w:pPr>
  </w:style>
  <w:style w:type="paragraph" w:styleId="9">
    <w:name w:val="Signature"/>
    <w:basedOn w:val="1"/>
    <w:link w:val="23"/>
    <w:unhideWhenUsed/>
    <w:qFormat/>
    <w:uiPriority w:val="7"/>
    <w:pPr>
      <w:contextualSpacing/>
    </w:pPr>
    <w:rPr>
      <w:b/>
      <w:bCs/>
      <w:color w:val="17406D" w:themeColor="accent1"/>
      <w14:textFill>
        <w14:solidFill>
          <w14:schemeClr w14:val="accent1"/>
        </w14:solidFill>
      </w14:textFill>
    </w:rPr>
  </w:style>
  <w:style w:type="character" w:styleId="10">
    <w:name w:val="annotation reference"/>
    <w:basedOn w:val="6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31"/>
    <w:semiHidden/>
    <w:unhideWhenUsed/>
    <w:qFormat/>
    <w:uiPriority w:val="99"/>
    <w:rPr>
      <w:sz w:val="20"/>
    </w:rPr>
  </w:style>
  <w:style w:type="paragraph" w:styleId="12">
    <w:name w:val="annotation subject"/>
    <w:basedOn w:val="11"/>
    <w:next w:val="11"/>
    <w:link w:val="32"/>
    <w:semiHidden/>
    <w:unhideWhenUsed/>
    <w:qFormat/>
    <w:uiPriority w:val="99"/>
    <w:rPr>
      <w:b/>
      <w:bCs/>
    </w:rPr>
  </w:style>
  <w:style w:type="paragraph" w:styleId="13">
    <w:name w:val="footer"/>
    <w:basedOn w:val="1"/>
    <w:link w:val="28"/>
    <w:unhideWhenUsed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24"/>
    <w:unhideWhenUsed/>
    <w:uiPriority w:val="99"/>
    <w:pPr>
      <w:spacing w:after="0"/>
      <w:jc w:val="right"/>
    </w:pPr>
  </w:style>
  <w:style w:type="character" w:styleId="15">
    <w:name w:val="Hyperlink"/>
    <w:basedOn w:val="6"/>
    <w:unhideWhenUsed/>
    <w:qFormat/>
    <w:uiPriority w:val="99"/>
    <w:rPr>
      <w:color w:val="F49100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  <w:color w:val="auto"/>
      <w:kern w:val="0"/>
      <w:szCs w:val="24"/>
    </w:rPr>
  </w:style>
  <w:style w:type="paragraph" w:styleId="17">
    <w:name w:val="Salutation"/>
    <w:basedOn w:val="1"/>
    <w:next w:val="1"/>
    <w:link w:val="21"/>
    <w:unhideWhenUsed/>
    <w:qFormat/>
    <w:uiPriority w:val="4"/>
    <w:pPr>
      <w:spacing w:before="720"/>
    </w:pPr>
  </w:style>
  <w:style w:type="character" w:styleId="18">
    <w:name w:val="Strong"/>
    <w:basedOn w:val="6"/>
    <w:semiHidden/>
    <w:qFormat/>
    <w:uiPriority w:val="1"/>
    <w:rPr>
      <w:b/>
      <w:bCs/>
    </w:rPr>
  </w:style>
  <w:style w:type="character" w:customStyle="1" w:styleId="19">
    <w:name w:val="Título 1 Car"/>
    <w:basedOn w:val="6"/>
    <w:link w:val="2"/>
    <w:qFormat/>
    <w:uiPriority w:val="8"/>
    <w:rPr>
      <w:rFonts w:asciiTheme="majorHAnsi" w:hAnsiTheme="majorHAnsi" w:eastAsiaTheme="majorEastAsia" w:cstheme="majorBidi"/>
      <w:caps/>
      <w:color w:val="113052" w:themeColor="accent1" w:themeShade="BF"/>
      <w:kern w:val="20"/>
      <w:sz w:val="20"/>
      <w:szCs w:val="20"/>
    </w:rPr>
  </w:style>
  <w:style w:type="paragraph" w:customStyle="1" w:styleId="20">
    <w:name w:val="Destinatario"/>
    <w:basedOn w:val="1"/>
    <w:qFormat/>
    <w:uiPriority w:val="3"/>
    <w:pPr>
      <w:spacing w:before="840" w:after="40"/>
    </w:pPr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1">
    <w:name w:val="Saludo Car"/>
    <w:basedOn w:val="6"/>
    <w:link w:val="17"/>
    <w:qFormat/>
    <w:uiPriority w:val="4"/>
    <w:rPr>
      <w:rFonts w:eastAsiaTheme="minorHAnsi"/>
      <w:color w:val="595959" w:themeColor="text1" w:themeTint="A6"/>
      <w:kern w:val="20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Cierre Car"/>
    <w:basedOn w:val="6"/>
    <w:link w:val="8"/>
    <w:qFormat/>
    <w:uiPriority w:val="6"/>
    <w:rPr>
      <w:rFonts w:eastAsiaTheme="minorHAnsi"/>
      <w:color w:val="595959" w:themeColor="text1" w:themeTint="A6"/>
      <w:kern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Firma Car"/>
    <w:basedOn w:val="6"/>
    <w:link w:val="9"/>
    <w:qFormat/>
    <w:uiPriority w:val="7"/>
    <w:rPr>
      <w:rFonts w:eastAsiaTheme="minorHAnsi"/>
      <w:b/>
      <w:bCs/>
      <w:color w:val="17406D" w:themeColor="accent1"/>
      <w:kern w:val="20"/>
      <w:szCs w:val="20"/>
      <w14:textFill>
        <w14:solidFill>
          <w14:schemeClr w14:val="accent1"/>
        </w14:solidFill>
      </w14:textFill>
    </w:rPr>
  </w:style>
  <w:style w:type="character" w:customStyle="1" w:styleId="24">
    <w:name w:val="Encabezado Car"/>
    <w:basedOn w:val="6"/>
    <w:link w:val="14"/>
    <w:qFormat/>
    <w:uiPriority w:val="99"/>
    <w:rPr>
      <w:rFonts w:eastAsiaTheme="minorHAnsi"/>
      <w:color w:val="595959" w:themeColor="text1" w:themeTint="A6"/>
      <w:kern w:val="20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">
    <w:name w:val="Información de contacto"/>
    <w:basedOn w:val="1"/>
    <w:qFormat/>
    <w:uiPriority w:val="1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6">
    <w:name w:val="Título 2 Car"/>
    <w:basedOn w:val="6"/>
    <w:link w:val="3"/>
    <w:qFormat/>
    <w:uiPriority w:val="9"/>
    <w:rPr>
      <w:rFonts w:asciiTheme="majorHAnsi" w:hAnsiTheme="majorHAnsi" w:eastAsiaTheme="majorEastAsia" w:cstheme="majorBidi"/>
      <w:color w:val="113052" w:themeColor="accent1" w:themeShade="BF"/>
      <w:kern w:val="20"/>
      <w:sz w:val="26"/>
      <w:szCs w:val="26"/>
    </w:rPr>
  </w:style>
  <w:style w:type="character" w:styleId="27">
    <w:name w:val="Placeholder Text"/>
    <w:basedOn w:val="6"/>
    <w:semiHidden/>
    <w:uiPriority w:val="99"/>
    <w:rPr>
      <w:color w:val="808080"/>
    </w:rPr>
  </w:style>
  <w:style w:type="character" w:customStyle="1" w:styleId="28">
    <w:name w:val="Pie de página Car"/>
    <w:basedOn w:val="6"/>
    <w:link w:val="13"/>
    <w:qFormat/>
    <w:uiPriority w:val="99"/>
    <w:rPr>
      <w:rFonts w:eastAsiaTheme="minorHAnsi"/>
      <w:color w:val="595959" w:themeColor="text1" w:themeTint="A6"/>
      <w:kern w:val="20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9">
    <w:name w:val="Logotipo"/>
    <w:basedOn w:val="1"/>
    <w:next w:val="1"/>
    <w:link w:val="30"/>
    <w:qFormat/>
    <w:uiPriority w:val="0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  <w14:textFill>
        <w14:solidFill>
          <w14:schemeClr w14:val="bg1"/>
        </w14:solidFill>
      </w14:textFill>
    </w:rPr>
  </w:style>
  <w:style w:type="character" w:customStyle="1" w:styleId="30">
    <w:name w:val="Carácter de logotipo"/>
    <w:basedOn w:val="6"/>
    <w:link w:val="29"/>
    <w:uiPriority w:val="0"/>
    <w:rPr>
      <w:rFonts w:hAnsi="Calibri" w:eastAsiaTheme="minorHAnsi"/>
      <w:b/>
      <w:bCs/>
      <w:color w:val="FFFFFF" w:themeColor="background1"/>
      <w:spacing w:val="120"/>
      <w:kern w:val="24"/>
      <w:sz w:val="44"/>
      <w:szCs w:val="48"/>
      <w14:textFill>
        <w14:solidFill>
          <w14:schemeClr w14:val="bg1"/>
        </w14:solidFill>
      </w14:textFill>
    </w:rPr>
  </w:style>
  <w:style w:type="character" w:customStyle="1" w:styleId="31">
    <w:name w:val="Texto comentario Car"/>
    <w:basedOn w:val="6"/>
    <w:link w:val="11"/>
    <w:semiHidden/>
    <w:qFormat/>
    <w:uiPriority w:val="99"/>
    <w:rPr>
      <w:rFonts w:eastAsiaTheme="minorHAnsi"/>
      <w:color w:val="595959" w:themeColor="text1" w:themeTint="A6"/>
      <w:kern w:val="20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Asunto del comentario Car"/>
    <w:basedOn w:val="31"/>
    <w:link w:val="12"/>
    <w:semiHidden/>
    <w:qFormat/>
    <w:uiPriority w:val="99"/>
    <w:rPr>
      <w:rFonts w:eastAsiaTheme="minorHAnsi"/>
      <w:b/>
      <w:bCs/>
      <w:color w:val="595959" w:themeColor="text1" w:themeTint="A6"/>
      <w:kern w:val="20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List Paragraph"/>
    <w:basedOn w:val="1"/>
    <w:semiHidden/>
    <w:qFormat/>
    <w:uiPriority w:val="34"/>
    <w:pPr>
      <w:contextualSpacing/>
    </w:pPr>
  </w:style>
  <w:style w:type="character" w:customStyle="1" w:styleId="34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jibanez/Documents/CNCI/M9%20Metodolog&#237;a%20de%20la%20investigaci&#243;n%20FLN%20B/C:\Users\l03515232\AppData\Local\Microsoft\Office\16.0\DTS\es-ES%7bF0ACEBEF-1059-46E3-9C81-BB94A85CBC40%7d\%7b4FB7FA09-511A-4A33-9AC5-F8473EA8CDFF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C:\Users\l03515232\AppData\Local\Microsoft\Office\16.0\DTS\es-ES{F0ACEBEF-1059-46E3-9C81-BB94A85CBC40}\{4FB7FA09-511A-4A33-9AC5-F8473EA8CDFF}tf56348247_win32.dotx</Template>
  <Pages>5</Pages>
  <Words>160</Words>
  <Characters>881</Characters>
  <Lines>7</Lines>
  <Paragraphs>2</Paragraphs>
  <TotalTime>48</TotalTime>
  <ScaleCrop>false</ScaleCrop>
  <LinksUpToDate>false</LinksUpToDate>
  <CharactersWithSpaces>1039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2021-08-03T00:43:00Z</dcterms:created>
  <dcterms:modified xsi:type="dcterms:W3CDTF">2023-10-01T03:24:52Z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1033-11.1.0.11704</vt:lpwstr>
  </property>
</Properties>
</file>