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校园助手系统设计说明书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项目名称</w:t>
            </w:r>
          </w:p>
        </w:tc>
        <w:tc>
          <w:tcPr>
            <w:tcW w:type="dxa" w:w="4320"/>
            <w:vAlign w:val="center"/>
          </w:tcPr>
          <w:p>
            <w:r>
              <w:t>校园助手 czh-campus-starter</w:t>
            </w:r>
          </w:p>
        </w:tc>
      </w:tr>
      <w:tr>
        <w:tc>
          <w:tcPr>
            <w:tcW w:type="dxa" w:w="4320"/>
            <w:vAlign w:val="center"/>
          </w:tcPr>
          <w:p>
            <w:r>
              <w:t>项目组</w:t>
            </w:r>
          </w:p>
        </w:tc>
        <w:tc>
          <w:tcPr>
            <w:tcW w:type="dxa" w:w="4320"/>
            <w:vAlign w:val="center"/>
          </w:tcPr>
          <w:p>
            <w:r>
              <w:t>第一组</w:t>
            </w:r>
          </w:p>
        </w:tc>
      </w:tr>
      <w:tr>
        <w:tc>
          <w:tcPr>
            <w:tcW w:type="dxa" w:w="4320"/>
            <w:vAlign w:val="center"/>
          </w:tcPr>
          <w:p>
            <w:r>
              <w:t>系统组成</w:t>
            </w:r>
          </w:p>
        </w:tc>
        <w:tc>
          <w:tcPr>
            <w:tcW w:type="dxa" w:w="4320"/>
            <w:vAlign w:val="center"/>
          </w:tcPr>
          <w:p>
            <w:r>
              <w:t>鸿蒙移动端 CampusAssistant、Spring Boot 后端 Campus-Server、Vue 管理后台 web-admin</w:t>
            </w:r>
          </w:p>
        </w:tc>
      </w:tr>
      <w:tr>
        <w:tc>
          <w:tcPr>
            <w:tcW w:type="dxa" w:w="4320"/>
            <w:vAlign w:val="center"/>
          </w:tcPr>
          <w:p>
            <w:r>
              <w:t>编写日期</w:t>
            </w:r>
          </w:p>
        </w:tc>
        <w:tc>
          <w:tcPr>
            <w:tcW w:type="dxa" w:w="4320"/>
            <w:vAlign w:val="center"/>
          </w:tcPr>
          <w:p>
            <w:r>
              <w:t>2026年7月29日</w:t>
            </w:r>
          </w:p>
        </w:tc>
      </w:tr>
      <w:tr>
        <w:tc>
          <w:tcPr>
            <w:tcW w:type="dxa" w:w="4320"/>
            <w:vAlign w:val="center"/>
          </w:tcPr>
          <w:p>
            <w:r>
              <w:t>版本</w:t>
            </w:r>
          </w:p>
        </w:tc>
        <w:tc>
          <w:tcPr>
            <w:tcW w:type="dxa" w:w="4320"/>
            <w:vAlign w:val="center"/>
          </w:tcPr>
          <w:p>
            <w:r>
              <w:t>V1.0</w:t>
            </w:r>
          </w:p>
        </w:tc>
      </w:tr>
    </w:tbl>
    <w:p>
      <w:pPr>
        <w:pStyle w:val="Heading1"/>
      </w:pPr>
      <w:r>
        <w:t>1. 项目概述</w:t>
      </w:r>
    </w:p>
    <w:p>
      <w:r>
        <w:t>校园助手面向高校学生日常学习与校园生活，提供账号登录、课表查询、空教室查询、二手交易、即时聊天、失物招领、社团活动、学习资料共享、拼车回家、校园安全求助和后台管理等能力。系统采用前后端分离架构，移动端负责学生侧交互，后端负责业务接口、鉴权、数据持久化和 WebSocket 消息推送，Web 管理端负责数据维护、审核和运营管理。</w:t>
      </w:r>
    </w:p>
    <w:p>
      <w:pPr>
        <w:pStyle w:val="Heading1"/>
      </w:pPr>
      <w:r>
        <w:t>2. 总体架构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层级</w:t>
            </w:r>
          </w:p>
        </w:tc>
        <w:tc>
          <w:tcPr>
            <w:tcW w:type="dxa" w:w="2160"/>
          </w:tcPr>
          <w:p>
            <w:r>
              <w:t>技术选型</w:t>
            </w:r>
          </w:p>
        </w:tc>
        <w:tc>
          <w:tcPr>
            <w:tcW w:type="dxa" w:w="2160"/>
          </w:tcPr>
          <w:p>
            <w:r>
              <w:t>主要职责</w:t>
            </w:r>
          </w:p>
        </w:tc>
        <w:tc>
          <w:tcPr>
            <w:tcW w:type="dxa" w:w="2160"/>
          </w:tcPr>
          <w:p>
            <w:r>
              <w:t>关键目录</w:t>
            </w:r>
          </w:p>
        </w:tc>
      </w:tr>
      <w:tr>
        <w:tc>
          <w:tcPr>
            <w:tcW w:type="dxa" w:w="2160"/>
          </w:tcPr>
          <w:p>
            <w:r>
              <w:t>移动端</w:t>
            </w:r>
          </w:p>
        </w:tc>
        <w:tc>
          <w:tcPr>
            <w:tcW w:type="dxa" w:w="2160"/>
          </w:tcPr>
          <w:p>
            <w:r>
              <w:t>HarmonyOS ArkTS / ArkUI</w:t>
            </w:r>
          </w:p>
        </w:tc>
        <w:tc>
          <w:tcPr>
            <w:tcW w:type="dxa" w:w="2160"/>
          </w:tcPr>
          <w:p>
            <w:r>
              <w:t>学生登录、首页、课表、交易、聊天、活动、资料、安全求助等页面交互</w:t>
            </w:r>
          </w:p>
        </w:tc>
        <w:tc>
          <w:tcPr>
            <w:tcW w:type="dxa" w:w="2160"/>
          </w:tcPr>
          <w:p>
            <w:r>
              <w:t>CampusAssistant/entry/src/main/ets</w:t>
            </w:r>
          </w:p>
        </w:tc>
      </w:tr>
      <w:tr>
        <w:tc>
          <w:tcPr>
            <w:tcW w:type="dxa" w:w="2160"/>
          </w:tcPr>
          <w:p>
            <w:r>
              <w:t>服务端</w:t>
            </w:r>
          </w:p>
        </w:tc>
        <w:tc>
          <w:tcPr>
            <w:tcW w:type="dxa" w:w="2160"/>
          </w:tcPr>
          <w:p>
            <w:r>
              <w:t>Spring Boot / MyBatis-Plus / JWT / WebSocket</w:t>
            </w:r>
          </w:p>
        </w:tc>
        <w:tc>
          <w:tcPr>
            <w:tcW w:type="dxa" w:w="2160"/>
          </w:tcPr>
          <w:p>
            <w:r>
              <w:t>REST API、鉴权过滤、业务服务、数据库访问、文件上传、实时消息</w:t>
            </w:r>
          </w:p>
        </w:tc>
        <w:tc>
          <w:tcPr>
            <w:tcW w:type="dxa" w:w="2160"/>
          </w:tcPr>
          <w:p>
            <w:r>
              <w:t>Campus-Server/src/main/java/com/campus</w:t>
            </w:r>
          </w:p>
        </w:tc>
      </w:tr>
      <w:tr>
        <w:tc>
          <w:tcPr>
            <w:tcW w:type="dxa" w:w="2160"/>
          </w:tcPr>
          <w:p>
            <w:r>
              <w:t>管理端</w:t>
            </w:r>
          </w:p>
        </w:tc>
        <w:tc>
          <w:tcPr>
            <w:tcW w:type="dxa" w:w="2160"/>
          </w:tcPr>
          <w:p>
            <w:r>
              <w:t>Vue 3 / TypeScript / Vite / Naive UI / ECharts</w:t>
            </w:r>
          </w:p>
        </w:tc>
        <w:tc>
          <w:tcPr>
            <w:tcW w:type="dxa" w:w="2160"/>
          </w:tcPr>
          <w:p>
            <w:r>
              <w:t>学期、班级、课表、公告、商品、投诉、安全求助和数据看板管理</w:t>
            </w:r>
          </w:p>
        </w:tc>
        <w:tc>
          <w:tcPr>
            <w:tcW w:type="dxa" w:w="2160"/>
          </w:tcPr>
          <w:p>
            <w:r>
              <w:t>web-admin/src</w:t>
            </w:r>
          </w:p>
        </w:tc>
      </w:tr>
      <w:tr>
        <w:tc>
          <w:tcPr>
            <w:tcW w:type="dxa" w:w="2160"/>
          </w:tcPr>
          <w:p>
            <w:r>
              <w:t>数据层</w:t>
            </w:r>
          </w:p>
        </w:tc>
        <w:tc>
          <w:tcPr>
            <w:tcW w:type="dxa" w:w="2160"/>
          </w:tcPr>
          <w:p>
            <w:r>
              <w:t>MySQL / JSON 字段 / 本地 uploads</w:t>
            </w:r>
          </w:p>
        </w:tc>
        <w:tc>
          <w:tcPr>
            <w:tcW w:type="dxa" w:w="2160"/>
          </w:tcPr>
          <w:p>
            <w:r>
              <w:t>用户、课表、商品、收藏、聊天、活动、资料、安全记录等数据存储</w:t>
            </w:r>
          </w:p>
        </w:tc>
        <w:tc>
          <w:tcPr>
            <w:tcW w:type="dxa" w:w="2160"/>
          </w:tcPr>
          <w:p>
            <w:r>
              <w:t>campusdb2.sql</w:t>
            </w:r>
          </w:p>
        </w:tc>
      </w:tr>
    </w:tbl>
    <w:p>
      <w:pPr>
        <w:pStyle w:val="Heading1"/>
      </w:pPr>
      <w:r>
        <w:t>3. 功能模块设计</w:t>
      </w:r>
    </w:p>
    <w:p>
      <w:r>
        <w:rPr>
          <w:b/>
        </w:rPr>
        <w:t>用户与权限：</w:t>
      </w:r>
      <w:r>
        <w:t>学生注册登录、个人资料、头像上传、密码修改、JWT 登录态校验，管理员接口按 admin 角色限制访问。</w:t>
      </w:r>
    </w:p>
    <w:p>
      <w:r>
        <w:rPr>
          <w:b/>
        </w:rPr>
        <w:t>课表与空教室：</w:t>
      </w:r>
      <w:r>
        <w:t>基于班级、学期、周次、星期和节次查询个人课表；空教室按教学楼、星期、节次和周次筛选。</w:t>
      </w:r>
    </w:p>
    <w:p>
      <w:r>
        <w:rPr>
          <w:b/>
        </w:rPr>
        <w:t>二手交易：</w:t>
      </w:r>
      <w:r>
        <w:t>商品分类、商品列表、搜索、发布、详情、上下架、删除、收藏、浏览记录、投诉与信用分限制。</w:t>
      </w:r>
    </w:p>
    <w:p>
      <w:r>
        <w:rPr>
          <w:b/>
        </w:rPr>
        <w:t>聊天消息：</w:t>
      </w:r>
      <w:r>
        <w:t>会话创建、消息列表、发送消息、未读统计，WebSocket 负责实时推送、在线状态、心跳和断线重连。</w:t>
      </w:r>
    </w:p>
    <w:p>
      <w:r>
        <w:rPr>
          <w:b/>
        </w:rPr>
        <w:t>失物招领：</w:t>
      </w:r>
      <w:r>
        <w:t>寻物/招领列表、详情、发布、我的列表、图片上传与删除。</w:t>
      </w:r>
    </w:p>
    <w:p>
      <w:r>
        <w:rPr>
          <w:b/>
        </w:rPr>
        <w:t>社团活动：</w:t>
      </w:r>
      <w:r>
        <w:t>活动列表、筛选、发布、报名、取消报名、我的活动和过期活动清理。</w:t>
      </w:r>
    </w:p>
    <w:p>
      <w:r>
        <w:rPr>
          <w:b/>
        </w:rPr>
        <w:t>学习资料共享：</w:t>
      </w:r>
      <w:r>
        <w:t>资料发布、附件上传、封面上传、列表分页、详情、点赞、收藏、下载和 PDF 预览。</w:t>
      </w:r>
    </w:p>
    <w:p>
      <w:r>
        <w:rPr>
          <w:b/>
        </w:rPr>
        <w:t>拼车回家：</w:t>
      </w:r>
      <w:r>
        <w:t>拼车发布、列表分页、详情、加入/退出、我的约车和订单删除。</w:t>
      </w:r>
    </w:p>
    <w:p>
      <w:r>
        <w:rPr>
          <w:b/>
        </w:rPr>
        <w:t>校园安全：</w:t>
      </w:r>
      <w:r>
        <w:t>紧急联系人、一键求助、定位/手动位置兜底、求助详情、管理员处理记录。</w:t>
      </w:r>
    </w:p>
    <w:p>
      <w:r>
        <w:rPr>
          <w:b/>
        </w:rPr>
        <w:t>后台管理：</w:t>
      </w:r>
      <w:r>
        <w:t>学期、班级、课表 Excel 导入、公告发布、商品审核、投诉处理、安全求助处理和数据统计。</w:t>
      </w:r>
    </w:p>
    <w:p>
      <w:pPr>
        <w:pStyle w:val="Heading1"/>
      </w:pPr>
      <w:r>
        <w:t>4. 数据库设计</w:t>
      </w:r>
    </w:p>
    <w:p>
      <w:r>
        <w:t>数据库以 campusdb2.sql 为准，核心表覆盖 users、classes、semesters、class_timetable、announcements、products、product_categories、favorites、browse_history、complaints、chat_conversations、chat_messages、club_activities、activity_registrations、lost_founds、classrooms，以及二期扩展的 confession、study_share、carpool、safety 相关表。</w:t>
      </w:r>
    </w:p>
    <w:p>
      <w:pPr>
        <w:pStyle w:val="ListBullet"/>
      </w:pPr>
      <w:r>
        <w:t>用户表 users 保存学生身份、学院专业班级、手机号、角色、信用分和账号状态。</w:t>
      </w:r>
    </w:p>
    <w:p>
      <w:pPr>
        <w:pStyle w:val="ListBullet"/>
      </w:pPr>
      <w:r>
        <w:t>课表表 class_timetable 通过 class_id、semester_id、day_of_week、start_section、end_section 和周次字段描述课程占用。</w:t>
      </w:r>
    </w:p>
    <w:p>
      <w:pPr>
        <w:pStyle w:val="ListBullet"/>
      </w:pPr>
      <w:r>
        <w:t>交易相关表支撑商品发布、收藏、历史和信用约束。</w:t>
      </w:r>
    </w:p>
    <w:p>
      <w:pPr>
        <w:pStyle w:val="ListBullet"/>
      </w:pPr>
      <w:r>
        <w:t>聊天相关表支撑会话、消息内容、未读状态和最后消息。</w:t>
      </w:r>
    </w:p>
    <w:p>
      <w:pPr>
        <w:pStyle w:val="ListBullet"/>
      </w:pPr>
      <w:r>
        <w:t>活动、失物、资料、拼车、安全模块均采用主表加关联表设计，列表接口统一支持分页和状态筛选。</w:t>
      </w:r>
    </w:p>
    <w:p>
      <w:pPr>
        <w:pStyle w:val="Heading1"/>
      </w:pPr>
      <w:r>
        <w:t>5. 接口设计</w:t>
      </w:r>
    </w:p>
    <w:p>
      <w:r>
        <w:t>接口统一返回 Result 结构，成功 code 为 200；需要登录的接口由 JWT 过滤器解析 Authorization: Bearer token，并把 userId 写入 request attribute。文件上传统一走 multipart/form-data，上传后返回 /uploads/{filename} 路径。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路径前缀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用户</w:t>
            </w:r>
          </w:p>
        </w:tc>
        <w:tc>
          <w:tcPr>
            <w:tcW w:type="dxa" w:w="2880"/>
          </w:tcPr>
          <w:p>
            <w:r>
              <w:t>/api/user</w:t>
            </w:r>
          </w:p>
        </w:tc>
        <w:tc>
          <w:tcPr>
            <w:tcW w:type="dxa" w:w="2880"/>
          </w:tcPr>
          <w:p>
            <w:r>
              <w:t>登录、注册、资料、改密、头像上传</w:t>
            </w:r>
          </w:p>
        </w:tc>
      </w:tr>
      <w:tr>
        <w:tc>
          <w:tcPr>
            <w:tcW w:type="dxa" w:w="2880"/>
          </w:tcPr>
          <w:p>
            <w:r>
              <w:t>课表</w:t>
            </w:r>
          </w:p>
        </w:tc>
        <w:tc>
          <w:tcPr>
            <w:tcW w:type="dxa" w:w="2880"/>
          </w:tcPr>
          <w:p>
            <w:r>
              <w:t>/api/schedule</w:t>
            </w:r>
          </w:p>
        </w:tc>
        <w:tc>
          <w:tcPr>
            <w:tcW w:type="dxa" w:w="2880"/>
          </w:tcPr>
          <w:p>
            <w:r>
              <w:t>我的课表、当前学期</w:t>
            </w:r>
          </w:p>
        </w:tc>
      </w:tr>
      <w:tr>
        <w:tc>
          <w:tcPr>
            <w:tcW w:type="dxa" w:w="2880"/>
          </w:tcPr>
          <w:p>
            <w:r>
              <w:t>二手交易</w:t>
            </w:r>
          </w:p>
        </w:tc>
        <w:tc>
          <w:tcPr>
            <w:tcW w:type="dxa" w:w="2880"/>
          </w:tcPr>
          <w:p>
            <w:r>
              <w:t>/api/product</w:t>
            </w:r>
          </w:p>
        </w:tc>
        <w:tc>
          <w:tcPr>
            <w:tcW w:type="dxa" w:w="2880"/>
          </w:tcPr>
          <w:p>
            <w:r>
              <w:t>列表、搜索、详情、发布、审核、删除、图片上传</w:t>
            </w:r>
          </w:p>
        </w:tc>
      </w:tr>
      <w:tr>
        <w:tc>
          <w:tcPr>
            <w:tcW w:type="dxa" w:w="2880"/>
          </w:tcPr>
          <w:p>
            <w:r>
              <w:t>聊天</w:t>
            </w:r>
          </w:p>
        </w:tc>
        <w:tc>
          <w:tcPr>
            <w:tcW w:type="dxa" w:w="2880"/>
          </w:tcPr>
          <w:p>
            <w:r>
              <w:t>/api/chat 与 /ws/chat</w:t>
            </w:r>
          </w:p>
        </w:tc>
        <w:tc>
          <w:tcPr>
            <w:tcW w:type="dxa" w:w="2880"/>
          </w:tcPr>
          <w:p>
            <w:r>
              <w:t>会话、消息、未读数、WebSocket 实时通信</w:t>
            </w:r>
          </w:p>
        </w:tc>
      </w:tr>
      <w:tr>
        <w:tc>
          <w:tcPr>
            <w:tcW w:type="dxa" w:w="2880"/>
          </w:tcPr>
          <w:p>
            <w:r>
              <w:t>空教室</w:t>
            </w:r>
          </w:p>
        </w:tc>
        <w:tc>
          <w:tcPr>
            <w:tcW w:type="dxa" w:w="2880"/>
          </w:tcPr>
          <w:p>
            <w:r>
              <w:t>/api/classroom</w:t>
            </w:r>
          </w:p>
        </w:tc>
        <w:tc>
          <w:tcPr>
            <w:tcW w:type="dxa" w:w="2880"/>
          </w:tcPr>
          <w:p>
            <w:r>
              <w:t>教学楼、空教室、教室课表</w:t>
            </w:r>
          </w:p>
        </w:tc>
      </w:tr>
      <w:tr>
        <w:tc>
          <w:tcPr>
            <w:tcW w:type="dxa" w:w="2880"/>
          </w:tcPr>
          <w:p>
            <w:r>
              <w:t>活动/资料/拼车/安全</w:t>
            </w:r>
          </w:p>
        </w:tc>
        <w:tc>
          <w:tcPr>
            <w:tcW w:type="dxa" w:w="2880"/>
          </w:tcPr>
          <w:p>
            <w:r>
              <w:t>/api/club-activity、/api/study-share、/api/carpool、/api/safety</w:t>
            </w:r>
          </w:p>
        </w:tc>
        <w:tc>
          <w:tcPr>
            <w:tcW w:type="dxa" w:w="2880"/>
          </w:tcPr>
          <w:p>
            <w:r>
              <w:t>二期扩展业务模块</w:t>
            </w:r>
          </w:p>
        </w:tc>
      </w:tr>
      <w:tr>
        <w:tc>
          <w:tcPr>
            <w:tcW w:type="dxa" w:w="2880"/>
          </w:tcPr>
          <w:p>
            <w:r>
              <w:t>后台</w:t>
            </w:r>
          </w:p>
        </w:tc>
        <w:tc>
          <w:tcPr>
            <w:tcW w:type="dxa" w:w="2880"/>
          </w:tcPr>
          <w:p>
            <w:r>
              <w:t>/api/admin</w:t>
            </w:r>
          </w:p>
        </w:tc>
        <w:tc>
          <w:tcPr>
            <w:tcW w:type="dxa" w:w="2880"/>
          </w:tcPr>
          <w:p>
            <w:r>
              <w:t>学期、班级、课表、公告、审核和统计</w:t>
            </w:r>
          </w:p>
        </w:tc>
      </w:tr>
    </w:tbl>
    <w:p>
      <w:pPr>
        <w:pStyle w:val="Heading1"/>
      </w:pPr>
      <w:r>
        <w:t>6. 安全与异常设计</w:t>
      </w:r>
    </w:p>
    <w:p>
      <w:pPr>
        <w:pStyle w:val="ListBullet"/>
      </w:pPr>
      <w:r>
        <w:t>JWT 鉴权过滤器统一处理登录态，白名单接口允许匿名访问，后台接口校验管理员角色。</w:t>
      </w:r>
    </w:p>
    <w:p>
      <w:pPr>
        <w:pStyle w:val="ListBullet"/>
      </w:pPr>
      <w:r>
        <w:t>CORS 配置允许移动端、管理端调试访问，静态资源通过 /uploads/** 暴露。</w:t>
      </w:r>
    </w:p>
    <w:p>
      <w:pPr>
        <w:pStyle w:val="ListBullet"/>
      </w:pPr>
      <w:r>
        <w:t>后端统一使用 GlobalExceptionHandler 和 Result.error 返回错误，避免直接暴露堆栈。</w:t>
      </w:r>
    </w:p>
    <w:p>
      <w:pPr>
        <w:pStyle w:val="ListBullet"/>
      </w:pPr>
      <w:r>
        <w:t>发布类功能结合信用分限制，低于 85 分时禁止发布商品、失物等内容。</w:t>
      </w:r>
    </w:p>
    <w:p>
      <w:pPr>
        <w:pStyle w:val="ListBullet"/>
      </w:pPr>
      <w:r>
        <w:t>WebSocket 使用 30 秒 ping、客户端 pong、超时断开机制保障连接可控。</w:t>
      </w:r>
    </w:p>
    <w:p>
      <w:pPr>
        <w:pStyle w:val="Heading1"/>
      </w:pPr>
      <w:r>
        <w:t>7. 部署设计</w:t>
      </w:r>
    </w:p>
    <w:p>
      <w:pPr>
        <w:pStyle w:val="ListNumber"/>
      </w:pPr>
      <w:r>
        <w:t>导入 campusdb2.sql 到 MySQL 数据库，按本机环境配置 Campus-Server/src/main/resources/application.yml。</w:t>
      </w:r>
    </w:p>
    <w:p>
      <w:pPr>
        <w:pStyle w:val="ListNumber"/>
      </w:pPr>
      <w:r>
        <w:t>进入 Campus-Server 执行 mvn spring-boot:run 启动后端服务，默认端口 8080。</w:t>
      </w:r>
    </w:p>
    <w:p>
      <w:pPr>
        <w:pStyle w:val="ListNumber"/>
      </w:pPr>
      <w:r>
        <w:t>使用 DevEco Studio 打开 CampusAssistant，按局域网环境配置 ApiService.ets 的 baseUrl 后运行。</w:t>
      </w:r>
    </w:p>
    <w:p>
      <w:pPr>
        <w:pStyle w:val="ListNumber"/>
      </w:pPr>
      <w:r>
        <w:t>进入 web-admin 执行 npm install 和 npm run dev 启动管理后台，Vite 代理 /api 到后端。</w:t>
      </w:r>
    </w:p>
    <w:p>
      <w:pPr>
        <w:pStyle w:val="Heading1"/>
      </w:pPr>
      <w:r>
        <w:t>8. 设计约束</w:t>
      </w:r>
    </w:p>
    <w:p>
      <w:pPr>
        <w:pStyle w:val="ListBullet"/>
      </w:pPr>
      <w:r>
        <w:t>移动端页面统一放在 CampusAssistant/entry/src/main/ets/pages。</w:t>
      </w:r>
    </w:p>
    <w:p>
      <w:pPr>
        <w:pStyle w:val="ListBullet"/>
      </w:pPr>
      <w:r>
        <w:t>后端新增接口优先放入已有 Controller，返回统一 Result.ok / Result.error。</w:t>
      </w:r>
    </w:p>
    <w:p>
      <w:pPr>
        <w:pStyle w:val="ListBullet"/>
      </w:pPr>
      <w:r>
        <w:t>管理端页面放在 web-admin/src/views/模块名/Index.vue，请求统一封装到 api/admin.ts。</w:t>
      </w:r>
    </w:p>
    <w:p>
      <w:pPr>
        <w:pStyle w:val="ListBullet"/>
      </w:pPr>
      <w:r>
        <w:t>接口路径、请求方法、字段名以 02-api-doc.md 为准，不在页面中硬编码重复请求逻辑。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