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F0B" w:rsidRPr="005C0F9C" w:rsidRDefault="00DC2895" w:rsidP="00DC2895">
      <w:pPr>
        <w:jc w:val="center"/>
        <w:rPr>
          <w:sz w:val="24"/>
          <w:szCs w:val="24"/>
        </w:rPr>
      </w:pPr>
      <w:r w:rsidRPr="005C0F9C">
        <w:rPr>
          <w:rFonts w:hint="eastAsia"/>
          <w:sz w:val="24"/>
          <w:szCs w:val="24"/>
        </w:rPr>
        <w:t>Assi</w:t>
      </w:r>
      <w:r w:rsidRPr="005C0F9C">
        <w:rPr>
          <w:sz w:val="24"/>
          <w:szCs w:val="24"/>
        </w:rPr>
        <w:t>gnment 3</w:t>
      </w:r>
    </w:p>
    <w:p w:rsidR="00DC2895" w:rsidRPr="005C0F9C" w:rsidRDefault="00DC2895" w:rsidP="00DC2895">
      <w:pPr>
        <w:jc w:val="right"/>
        <w:rPr>
          <w:sz w:val="24"/>
          <w:szCs w:val="24"/>
        </w:rPr>
      </w:pPr>
      <w:r w:rsidRPr="005C0F9C">
        <w:rPr>
          <w:sz w:val="24"/>
          <w:szCs w:val="24"/>
        </w:rPr>
        <w:t>Zehao Ba (B00732676)</w:t>
      </w:r>
    </w:p>
    <w:p w:rsidR="00DC2895" w:rsidRPr="005C0F9C" w:rsidRDefault="00DC2895" w:rsidP="00DC2895">
      <w:pPr>
        <w:pStyle w:val="ListParagraph"/>
        <w:numPr>
          <w:ilvl w:val="0"/>
          <w:numId w:val="2"/>
        </w:numPr>
        <w:jc w:val="both"/>
        <w:rPr>
          <w:sz w:val="24"/>
          <w:szCs w:val="24"/>
        </w:rPr>
      </w:pPr>
      <w:r w:rsidRPr="005C0F9C">
        <w:rPr>
          <w:sz w:val="24"/>
          <w:szCs w:val="24"/>
        </w:rPr>
        <w:t xml:space="preserve">Note: </w:t>
      </w:r>
    </w:p>
    <w:p w:rsidR="00DC2895" w:rsidRPr="005C0F9C" w:rsidRDefault="00DC2895" w:rsidP="00DC2895">
      <w:pPr>
        <w:pStyle w:val="ListParagraph"/>
        <w:numPr>
          <w:ilvl w:val="1"/>
          <w:numId w:val="2"/>
        </w:numPr>
        <w:jc w:val="both"/>
        <w:rPr>
          <w:sz w:val="24"/>
          <w:szCs w:val="24"/>
        </w:rPr>
      </w:pPr>
      <w:r w:rsidRPr="005C0F9C">
        <w:rPr>
          <w:sz w:val="24"/>
          <w:szCs w:val="24"/>
        </w:rPr>
        <w:t>Please input uppercase when choose cipher and lowercase when input encrypt or decrypt;</w:t>
      </w:r>
    </w:p>
    <w:p w:rsidR="00DC2895" w:rsidRPr="005C0F9C" w:rsidRDefault="00DC2895" w:rsidP="00DC2895">
      <w:pPr>
        <w:pStyle w:val="ListParagraph"/>
        <w:numPr>
          <w:ilvl w:val="0"/>
          <w:numId w:val="3"/>
        </w:numPr>
        <w:ind w:left="1440"/>
        <w:jc w:val="both"/>
        <w:rPr>
          <w:sz w:val="24"/>
          <w:szCs w:val="24"/>
        </w:rPr>
      </w:pPr>
      <w:r w:rsidRPr="005C0F9C">
        <w:rPr>
          <w:sz w:val="24"/>
          <w:szCs w:val="24"/>
        </w:rPr>
        <w:t>Caesar cipher</w:t>
      </w:r>
    </w:p>
    <w:p w:rsidR="00DC2895" w:rsidRPr="005C0F9C" w:rsidRDefault="00DC2895" w:rsidP="00DC2895">
      <w:pPr>
        <w:pStyle w:val="ListParagraph"/>
        <w:numPr>
          <w:ilvl w:val="1"/>
          <w:numId w:val="3"/>
        </w:numPr>
        <w:ind w:left="1800"/>
        <w:jc w:val="both"/>
        <w:rPr>
          <w:sz w:val="24"/>
          <w:szCs w:val="24"/>
        </w:rPr>
      </w:pPr>
      <w:r w:rsidRPr="005C0F9C">
        <w:rPr>
          <w:sz w:val="24"/>
          <w:szCs w:val="24"/>
        </w:rPr>
        <w:t>Please input secret key between 0 and 25</w:t>
      </w:r>
    </w:p>
    <w:p w:rsidR="00BB1574" w:rsidRPr="005C0F9C" w:rsidRDefault="00BB1574" w:rsidP="00BB1574">
      <w:pPr>
        <w:pStyle w:val="ListParagraph"/>
        <w:ind w:left="1800"/>
        <w:jc w:val="both"/>
        <w:rPr>
          <w:sz w:val="24"/>
          <w:szCs w:val="24"/>
        </w:rPr>
      </w:pPr>
    </w:p>
    <w:p w:rsidR="00BB1574" w:rsidRPr="005C0F9C" w:rsidRDefault="00E22217" w:rsidP="00BB1574">
      <w:pPr>
        <w:pStyle w:val="ListParagraph"/>
        <w:ind w:left="1800"/>
        <w:jc w:val="both"/>
        <w:rPr>
          <w:sz w:val="24"/>
          <w:szCs w:val="24"/>
        </w:rPr>
      </w:pPr>
      <w:r w:rsidRPr="005C0F9C">
        <w:rPr>
          <w:rFonts w:hint="eastAsia"/>
          <w:noProof/>
          <w:sz w:val="24"/>
          <w:szCs w:val="24"/>
        </w:rPr>
        <w:drawing>
          <wp:anchor distT="0" distB="0" distL="114300" distR="114300" simplePos="0" relativeHeight="251659264" behindDoc="0" locked="0" layoutInCell="1" allowOverlap="1">
            <wp:simplePos x="0" y="0"/>
            <wp:positionH relativeFrom="column">
              <wp:posOffset>1102995</wp:posOffset>
            </wp:positionH>
            <wp:positionV relativeFrom="paragraph">
              <wp:posOffset>271780</wp:posOffset>
            </wp:positionV>
            <wp:extent cx="4265295" cy="1424940"/>
            <wp:effectExtent l="0" t="0" r="190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C)e.png"/>
                    <pic:cNvPicPr/>
                  </pic:nvPicPr>
                  <pic:blipFill>
                    <a:blip r:embed="rId8">
                      <a:extLst>
                        <a:ext uri="{28A0092B-C50C-407E-A947-70E740481C1C}">
                          <a14:useLocalDpi xmlns:a14="http://schemas.microsoft.com/office/drawing/2010/main" val="0"/>
                        </a:ext>
                      </a:extLst>
                    </a:blip>
                    <a:stretch>
                      <a:fillRect/>
                    </a:stretch>
                  </pic:blipFill>
                  <pic:spPr>
                    <a:xfrm>
                      <a:off x="0" y="0"/>
                      <a:ext cx="4265295" cy="1424940"/>
                    </a:xfrm>
                    <a:prstGeom prst="rect">
                      <a:avLst/>
                    </a:prstGeom>
                  </pic:spPr>
                </pic:pic>
              </a:graphicData>
            </a:graphic>
            <wp14:sizeRelH relativeFrom="page">
              <wp14:pctWidth>0</wp14:pctWidth>
            </wp14:sizeRelH>
            <wp14:sizeRelV relativeFrom="page">
              <wp14:pctHeight>0</wp14:pctHeight>
            </wp14:sizeRelV>
          </wp:anchor>
        </w:drawing>
      </w:r>
      <w:r w:rsidR="00BB1574" w:rsidRPr="005C0F9C">
        <w:rPr>
          <w:sz w:val="24"/>
          <w:szCs w:val="24"/>
        </w:rPr>
        <w:t>Here is the sample of encrypt ‘hello’ with secret key = 4</w:t>
      </w:r>
      <w:r w:rsidR="00F6045F" w:rsidRPr="005C0F9C">
        <w:rPr>
          <w:sz w:val="24"/>
          <w:szCs w:val="24"/>
        </w:rPr>
        <w:t>:</w:t>
      </w:r>
    </w:p>
    <w:p w:rsidR="00DC2895" w:rsidRPr="005C0F9C" w:rsidRDefault="00DC2895" w:rsidP="00DC2895">
      <w:pPr>
        <w:ind w:left="720"/>
        <w:jc w:val="both"/>
        <w:rPr>
          <w:sz w:val="24"/>
          <w:szCs w:val="24"/>
        </w:rPr>
      </w:pPr>
    </w:p>
    <w:p w:rsidR="00F6045F" w:rsidRPr="005C0F9C" w:rsidRDefault="00F6045F" w:rsidP="00DC2895">
      <w:pPr>
        <w:ind w:left="360"/>
        <w:jc w:val="both"/>
        <w:rPr>
          <w:sz w:val="24"/>
          <w:szCs w:val="24"/>
        </w:rPr>
      </w:pPr>
    </w:p>
    <w:p w:rsidR="00F6045F" w:rsidRPr="005C0F9C" w:rsidRDefault="00F6045F" w:rsidP="00DC2895">
      <w:pPr>
        <w:ind w:left="360"/>
        <w:jc w:val="both"/>
        <w:rPr>
          <w:sz w:val="24"/>
          <w:szCs w:val="24"/>
        </w:rPr>
      </w:pPr>
    </w:p>
    <w:p w:rsidR="00F6045F" w:rsidRPr="005C0F9C" w:rsidRDefault="00F6045F" w:rsidP="00DC2895">
      <w:pPr>
        <w:ind w:left="360"/>
        <w:jc w:val="both"/>
        <w:rPr>
          <w:sz w:val="24"/>
          <w:szCs w:val="24"/>
        </w:rPr>
      </w:pPr>
    </w:p>
    <w:p w:rsidR="00F6045F" w:rsidRPr="005C0F9C" w:rsidRDefault="00F6045F" w:rsidP="00E22217">
      <w:pPr>
        <w:jc w:val="both"/>
        <w:rPr>
          <w:sz w:val="24"/>
          <w:szCs w:val="24"/>
        </w:rPr>
      </w:pPr>
    </w:p>
    <w:p w:rsidR="00F6045F" w:rsidRPr="005C0F9C" w:rsidRDefault="00F6045F" w:rsidP="00F6045F">
      <w:pPr>
        <w:pStyle w:val="ListParagraph"/>
        <w:ind w:left="1800"/>
        <w:jc w:val="both"/>
        <w:rPr>
          <w:sz w:val="24"/>
          <w:szCs w:val="24"/>
        </w:rPr>
      </w:pPr>
      <w:r w:rsidRPr="005C0F9C">
        <w:rPr>
          <w:sz w:val="24"/>
          <w:szCs w:val="24"/>
        </w:rPr>
        <w:t>Here is the sample of decrypt ‘</w:t>
      </w:r>
      <w:proofErr w:type="spellStart"/>
      <w:r w:rsidRPr="005C0F9C">
        <w:rPr>
          <w:sz w:val="24"/>
          <w:szCs w:val="24"/>
        </w:rPr>
        <w:t>lipps</w:t>
      </w:r>
      <w:proofErr w:type="spellEnd"/>
      <w:r w:rsidR="002A049D" w:rsidRPr="005C0F9C">
        <w:rPr>
          <w:sz w:val="24"/>
          <w:szCs w:val="24"/>
        </w:rPr>
        <w:t>’</w:t>
      </w:r>
      <w:r w:rsidRPr="005C0F9C">
        <w:rPr>
          <w:sz w:val="24"/>
          <w:szCs w:val="24"/>
        </w:rPr>
        <w:t xml:space="preserve"> with secret key = 4:</w:t>
      </w:r>
    </w:p>
    <w:p w:rsidR="00E22217" w:rsidRPr="005C0F9C" w:rsidRDefault="00E22217" w:rsidP="00DC2895">
      <w:pPr>
        <w:ind w:left="360"/>
        <w:jc w:val="both"/>
        <w:rPr>
          <w:sz w:val="24"/>
          <w:szCs w:val="24"/>
        </w:rPr>
      </w:pPr>
      <w:r w:rsidRPr="005C0F9C">
        <w:rPr>
          <w:rFonts w:hint="eastAsia"/>
          <w:noProof/>
          <w:sz w:val="24"/>
          <w:szCs w:val="24"/>
        </w:rPr>
        <w:drawing>
          <wp:anchor distT="0" distB="0" distL="114300" distR="114300" simplePos="0" relativeHeight="251658240" behindDoc="1" locked="0" layoutInCell="1" allowOverlap="1">
            <wp:simplePos x="0" y="0"/>
            <wp:positionH relativeFrom="column">
              <wp:posOffset>1072515</wp:posOffset>
            </wp:positionH>
            <wp:positionV relativeFrom="paragraph">
              <wp:posOffset>47459</wp:posOffset>
            </wp:positionV>
            <wp:extent cx="4304665" cy="141097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C)d.png"/>
                    <pic:cNvPicPr/>
                  </pic:nvPicPr>
                  <pic:blipFill>
                    <a:blip r:embed="rId9">
                      <a:extLst>
                        <a:ext uri="{28A0092B-C50C-407E-A947-70E740481C1C}">
                          <a14:useLocalDpi xmlns:a14="http://schemas.microsoft.com/office/drawing/2010/main" val="0"/>
                        </a:ext>
                      </a:extLst>
                    </a:blip>
                    <a:stretch>
                      <a:fillRect/>
                    </a:stretch>
                  </pic:blipFill>
                  <pic:spPr>
                    <a:xfrm>
                      <a:off x="0" y="0"/>
                      <a:ext cx="4304665" cy="1410970"/>
                    </a:xfrm>
                    <a:prstGeom prst="rect">
                      <a:avLst/>
                    </a:prstGeom>
                  </pic:spPr>
                </pic:pic>
              </a:graphicData>
            </a:graphic>
            <wp14:sizeRelH relativeFrom="page">
              <wp14:pctWidth>0</wp14:pctWidth>
            </wp14:sizeRelH>
            <wp14:sizeRelV relativeFrom="page">
              <wp14:pctHeight>0</wp14:pctHeight>
            </wp14:sizeRelV>
          </wp:anchor>
        </w:drawing>
      </w:r>
    </w:p>
    <w:p w:rsidR="00E22217" w:rsidRPr="005C0F9C" w:rsidRDefault="00E22217" w:rsidP="00DC2895">
      <w:pPr>
        <w:ind w:left="360"/>
        <w:jc w:val="both"/>
        <w:rPr>
          <w:sz w:val="24"/>
          <w:szCs w:val="24"/>
        </w:rPr>
      </w:pPr>
    </w:p>
    <w:p w:rsidR="00E22217" w:rsidRPr="005C0F9C" w:rsidRDefault="00E22217" w:rsidP="00DC2895">
      <w:pPr>
        <w:ind w:left="360"/>
        <w:jc w:val="both"/>
        <w:rPr>
          <w:sz w:val="24"/>
          <w:szCs w:val="24"/>
        </w:rPr>
      </w:pPr>
    </w:p>
    <w:p w:rsidR="00E22217" w:rsidRPr="005C0F9C" w:rsidRDefault="00E22217" w:rsidP="00DC2895">
      <w:pPr>
        <w:ind w:left="360"/>
        <w:jc w:val="both"/>
        <w:rPr>
          <w:sz w:val="24"/>
          <w:szCs w:val="24"/>
        </w:rPr>
      </w:pPr>
    </w:p>
    <w:p w:rsidR="00E22217" w:rsidRPr="005C0F9C" w:rsidRDefault="00E22217" w:rsidP="00DC2895">
      <w:pPr>
        <w:ind w:left="360"/>
        <w:jc w:val="both"/>
        <w:rPr>
          <w:sz w:val="24"/>
          <w:szCs w:val="24"/>
        </w:rPr>
      </w:pPr>
    </w:p>
    <w:p w:rsidR="00E22217" w:rsidRPr="005C0F9C" w:rsidRDefault="00E22217" w:rsidP="00E22217">
      <w:pPr>
        <w:pStyle w:val="ListParagraph"/>
        <w:numPr>
          <w:ilvl w:val="0"/>
          <w:numId w:val="3"/>
        </w:numPr>
        <w:ind w:left="1440"/>
        <w:jc w:val="both"/>
        <w:rPr>
          <w:sz w:val="24"/>
          <w:szCs w:val="24"/>
        </w:rPr>
      </w:pPr>
      <w:proofErr w:type="spellStart"/>
      <w:r w:rsidRPr="005C0F9C">
        <w:rPr>
          <w:sz w:val="24"/>
          <w:szCs w:val="24"/>
        </w:rPr>
        <w:t>Vigenere</w:t>
      </w:r>
      <w:proofErr w:type="spellEnd"/>
      <w:r w:rsidRPr="005C0F9C">
        <w:rPr>
          <w:sz w:val="24"/>
          <w:szCs w:val="24"/>
        </w:rPr>
        <w:t xml:space="preserve"> cipher</w:t>
      </w:r>
    </w:p>
    <w:p w:rsidR="00E22217" w:rsidRPr="005C0F9C" w:rsidRDefault="00E22217" w:rsidP="00E22217">
      <w:pPr>
        <w:ind w:left="1440" w:firstLine="360"/>
        <w:jc w:val="both"/>
        <w:rPr>
          <w:sz w:val="24"/>
          <w:szCs w:val="24"/>
        </w:rPr>
      </w:pPr>
      <w:r w:rsidRPr="005C0F9C">
        <w:rPr>
          <w:sz w:val="24"/>
          <w:szCs w:val="24"/>
        </w:rPr>
        <w:t>Here is the sample of encrypt ‘</w:t>
      </w:r>
      <w:proofErr w:type="spellStart"/>
      <w:r w:rsidRPr="005C0F9C">
        <w:rPr>
          <w:sz w:val="24"/>
          <w:szCs w:val="24"/>
        </w:rPr>
        <w:t>helloworld</w:t>
      </w:r>
      <w:proofErr w:type="spellEnd"/>
      <w:r w:rsidRPr="005C0F9C">
        <w:rPr>
          <w:sz w:val="24"/>
          <w:szCs w:val="24"/>
        </w:rPr>
        <w:t>’ with secret key ‘secret’:</w:t>
      </w:r>
    </w:p>
    <w:p w:rsidR="00E22217" w:rsidRPr="005C0F9C" w:rsidRDefault="00E22217" w:rsidP="00E22217">
      <w:pPr>
        <w:ind w:left="2160"/>
        <w:jc w:val="both"/>
        <w:rPr>
          <w:sz w:val="24"/>
          <w:szCs w:val="24"/>
        </w:rPr>
      </w:pPr>
      <w:r w:rsidRPr="005C0F9C">
        <w:rPr>
          <w:rFonts w:hint="eastAsia"/>
          <w:noProof/>
          <w:sz w:val="24"/>
          <w:szCs w:val="24"/>
        </w:rPr>
        <w:drawing>
          <wp:anchor distT="0" distB="0" distL="114300" distR="114300" simplePos="0" relativeHeight="251660288" behindDoc="0" locked="0" layoutInCell="1" allowOverlap="1">
            <wp:simplePos x="0" y="0"/>
            <wp:positionH relativeFrom="column">
              <wp:posOffset>1072147</wp:posOffset>
            </wp:positionH>
            <wp:positionV relativeFrom="paragraph">
              <wp:posOffset>3549</wp:posOffset>
            </wp:positionV>
            <wp:extent cx="4296410" cy="1428115"/>
            <wp:effectExtent l="0" t="0" r="889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V)e.png"/>
                    <pic:cNvPicPr/>
                  </pic:nvPicPr>
                  <pic:blipFill>
                    <a:blip r:embed="rId10">
                      <a:extLst>
                        <a:ext uri="{28A0092B-C50C-407E-A947-70E740481C1C}">
                          <a14:useLocalDpi xmlns:a14="http://schemas.microsoft.com/office/drawing/2010/main" val="0"/>
                        </a:ext>
                      </a:extLst>
                    </a:blip>
                    <a:stretch>
                      <a:fillRect/>
                    </a:stretch>
                  </pic:blipFill>
                  <pic:spPr>
                    <a:xfrm>
                      <a:off x="0" y="0"/>
                      <a:ext cx="4296410" cy="1428115"/>
                    </a:xfrm>
                    <a:prstGeom prst="rect">
                      <a:avLst/>
                    </a:prstGeom>
                  </pic:spPr>
                </pic:pic>
              </a:graphicData>
            </a:graphic>
            <wp14:sizeRelH relativeFrom="page">
              <wp14:pctWidth>0</wp14:pctWidth>
            </wp14:sizeRelH>
            <wp14:sizeRelV relativeFrom="page">
              <wp14:pctHeight>0</wp14:pctHeight>
            </wp14:sizeRelV>
          </wp:anchor>
        </w:drawing>
      </w:r>
    </w:p>
    <w:p w:rsidR="00E22217" w:rsidRPr="005C0F9C" w:rsidRDefault="00E22217" w:rsidP="00E22217">
      <w:pPr>
        <w:ind w:left="2160"/>
        <w:jc w:val="both"/>
        <w:rPr>
          <w:sz w:val="24"/>
          <w:szCs w:val="24"/>
        </w:rPr>
      </w:pPr>
    </w:p>
    <w:p w:rsidR="00E22217" w:rsidRPr="005C0F9C" w:rsidRDefault="00E22217" w:rsidP="00E22217">
      <w:pPr>
        <w:ind w:left="2160"/>
        <w:jc w:val="both"/>
        <w:rPr>
          <w:sz w:val="24"/>
          <w:szCs w:val="24"/>
        </w:rPr>
      </w:pPr>
    </w:p>
    <w:p w:rsidR="00E22217" w:rsidRPr="005C0F9C" w:rsidRDefault="00E22217" w:rsidP="00E22217">
      <w:pPr>
        <w:ind w:left="2160"/>
        <w:jc w:val="both"/>
        <w:rPr>
          <w:sz w:val="24"/>
          <w:szCs w:val="24"/>
        </w:rPr>
      </w:pPr>
    </w:p>
    <w:p w:rsidR="00E22217" w:rsidRPr="005C0F9C" w:rsidRDefault="00E22217" w:rsidP="00E22217">
      <w:pPr>
        <w:ind w:left="2160"/>
        <w:jc w:val="both"/>
        <w:rPr>
          <w:sz w:val="24"/>
          <w:szCs w:val="24"/>
        </w:rPr>
      </w:pPr>
    </w:p>
    <w:p w:rsidR="00E22217" w:rsidRPr="005C0F9C" w:rsidRDefault="00E22217" w:rsidP="00E22217">
      <w:pPr>
        <w:ind w:left="2160"/>
        <w:jc w:val="both"/>
        <w:rPr>
          <w:sz w:val="24"/>
          <w:szCs w:val="24"/>
        </w:rPr>
      </w:pPr>
    </w:p>
    <w:p w:rsidR="00E22217" w:rsidRPr="005C0F9C" w:rsidRDefault="00E22217" w:rsidP="00E22217">
      <w:pPr>
        <w:ind w:left="2160"/>
        <w:jc w:val="both"/>
        <w:rPr>
          <w:sz w:val="24"/>
          <w:szCs w:val="24"/>
        </w:rPr>
      </w:pPr>
    </w:p>
    <w:p w:rsidR="00E22217" w:rsidRPr="005C0F9C" w:rsidRDefault="00E22217" w:rsidP="00E22217">
      <w:pPr>
        <w:ind w:left="1440" w:firstLine="360"/>
        <w:jc w:val="both"/>
        <w:rPr>
          <w:sz w:val="24"/>
          <w:szCs w:val="24"/>
        </w:rPr>
      </w:pPr>
      <w:r w:rsidRPr="005C0F9C">
        <w:rPr>
          <w:sz w:val="24"/>
          <w:szCs w:val="24"/>
        </w:rPr>
        <w:lastRenderedPageBreak/>
        <w:t>Here is the sample of decrypt ‘</w:t>
      </w:r>
      <w:proofErr w:type="spellStart"/>
      <w:r w:rsidRPr="005C0F9C">
        <w:rPr>
          <w:sz w:val="24"/>
          <w:szCs w:val="24"/>
        </w:rPr>
        <w:t>zincspgvnu</w:t>
      </w:r>
      <w:proofErr w:type="spellEnd"/>
      <w:r w:rsidR="002A049D" w:rsidRPr="005C0F9C">
        <w:rPr>
          <w:sz w:val="24"/>
          <w:szCs w:val="24"/>
        </w:rPr>
        <w:t>’</w:t>
      </w:r>
      <w:r w:rsidRPr="005C0F9C">
        <w:rPr>
          <w:sz w:val="24"/>
          <w:szCs w:val="24"/>
        </w:rPr>
        <w:t xml:space="preserve"> with secret key ‘secret’:</w:t>
      </w:r>
    </w:p>
    <w:p w:rsidR="002A049D" w:rsidRPr="005C0F9C" w:rsidRDefault="002A049D" w:rsidP="00E22217">
      <w:pPr>
        <w:ind w:left="1440" w:firstLine="360"/>
        <w:jc w:val="both"/>
        <w:rPr>
          <w:sz w:val="24"/>
          <w:szCs w:val="24"/>
        </w:rPr>
      </w:pPr>
      <w:r w:rsidRPr="005C0F9C">
        <w:rPr>
          <w:noProof/>
          <w:sz w:val="24"/>
          <w:szCs w:val="24"/>
        </w:rPr>
        <w:drawing>
          <wp:inline distT="0" distB="0" distL="0" distR="0">
            <wp:extent cx="4297680" cy="1409076"/>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V)d.png"/>
                    <pic:cNvPicPr/>
                  </pic:nvPicPr>
                  <pic:blipFill>
                    <a:blip r:embed="rId11">
                      <a:extLst>
                        <a:ext uri="{28A0092B-C50C-407E-A947-70E740481C1C}">
                          <a14:useLocalDpi xmlns:a14="http://schemas.microsoft.com/office/drawing/2010/main" val="0"/>
                        </a:ext>
                      </a:extLst>
                    </a:blip>
                    <a:stretch>
                      <a:fillRect/>
                    </a:stretch>
                  </pic:blipFill>
                  <pic:spPr>
                    <a:xfrm>
                      <a:off x="0" y="0"/>
                      <a:ext cx="4297680" cy="1409076"/>
                    </a:xfrm>
                    <a:prstGeom prst="rect">
                      <a:avLst/>
                    </a:prstGeom>
                  </pic:spPr>
                </pic:pic>
              </a:graphicData>
            </a:graphic>
          </wp:inline>
        </w:drawing>
      </w:r>
    </w:p>
    <w:p w:rsidR="002A049D" w:rsidRPr="005C0F9C" w:rsidRDefault="002A049D" w:rsidP="002A049D">
      <w:pPr>
        <w:pStyle w:val="ListParagraph"/>
        <w:numPr>
          <w:ilvl w:val="0"/>
          <w:numId w:val="3"/>
        </w:numPr>
        <w:ind w:left="1440"/>
        <w:jc w:val="both"/>
        <w:rPr>
          <w:sz w:val="24"/>
          <w:szCs w:val="24"/>
        </w:rPr>
      </w:pPr>
      <w:r w:rsidRPr="005C0F9C">
        <w:rPr>
          <w:sz w:val="24"/>
          <w:szCs w:val="24"/>
        </w:rPr>
        <w:t xml:space="preserve">Matrix </w:t>
      </w:r>
      <w:proofErr w:type="spellStart"/>
      <w:r w:rsidRPr="005C0F9C">
        <w:rPr>
          <w:sz w:val="24"/>
          <w:szCs w:val="24"/>
        </w:rPr>
        <w:t>tansposition</w:t>
      </w:r>
      <w:proofErr w:type="spellEnd"/>
      <w:r w:rsidRPr="005C0F9C">
        <w:rPr>
          <w:sz w:val="24"/>
          <w:szCs w:val="24"/>
        </w:rPr>
        <w:t xml:space="preserve"> cipher</w:t>
      </w:r>
    </w:p>
    <w:p w:rsidR="002A049D" w:rsidRPr="005C0F9C" w:rsidRDefault="002A049D" w:rsidP="002A049D">
      <w:pPr>
        <w:pStyle w:val="ListParagraph"/>
        <w:numPr>
          <w:ilvl w:val="1"/>
          <w:numId w:val="3"/>
        </w:numPr>
        <w:tabs>
          <w:tab w:val="left" w:pos="1800"/>
        </w:tabs>
        <w:ind w:left="2160"/>
        <w:jc w:val="both"/>
        <w:rPr>
          <w:sz w:val="24"/>
          <w:szCs w:val="24"/>
        </w:rPr>
      </w:pPr>
      <w:r w:rsidRPr="005C0F9C">
        <w:rPr>
          <w:sz w:val="24"/>
          <w:szCs w:val="24"/>
        </w:rPr>
        <w:t>Note: please input the secret key directly without space.</w:t>
      </w:r>
    </w:p>
    <w:p w:rsidR="002A049D" w:rsidRPr="005C0F9C" w:rsidRDefault="002A049D" w:rsidP="002A049D">
      <w:pPr>
        <w:ind w:left="1440" w:firstLine="360"/>
        <w:jc w:val="both"/>
        <w:rPr>
          <w:sz w:val="24"/>
          <w:szCs w:val="24"/>
        </w:rPr>
      </w:pPr>
      <w:r w:rsidRPr="005C0F9C">
        <w:rPr>
          <w:sz w:val="24"/>
          <w:szCs w:val="24"/>
        </w:rPr>
        <w:t>Here is the sample of encrypt ‘you guessed it!’ with secret key ‘3412’:</w:t>
      </w:r>
    </w:p>
    <w:p w:rsidR="002A049D" w:rsidRPr="005C0F9C" w:rsidRDefault="002A049D" w:rsidP="002A049D">
      <w:pPr>
        <w:ind w:left="1440" w:firstLine="360"/>
        <w:jc w:val="both"/>
        <w:rPr>
          <w:sz w:val="24"/>
          <w:szCs w:val="24"/>
        </w:rPr>
      </w:pPr>
      <w:r w:rsidRPr="005C0F9C">
        <w:rPr>
          <w:noProof/>
          <w:sz w:val="24"/>
          <w:szCs w:val="24"/>
        </w:rPr>
        <w:drawing>
          <wp:inline distT="0" distB="0" distL="0" distR="0">
            <wp:extent cx="4297680" cy="14274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M)e.png"/>
                    <pic:cNvPicPr/>
                  </pic:nvPicPr>
                  <pic:blipFill>
                    <a:blip r:embed="rId12">
                      <a:extLst>
                        <a:ext uri="{28A0092B-C50C-407E-A947-70E740481C1C}">
                          <a14:useLocalDpi xmlns:a14="http://schemas.microsoft.com/office/drawing/2010/main" val="0"/>
                        </a:ext>
                      </a:extLst>
                    </a:blip>
                    <a:stretch>
                      <a:fillRect/>
                    </a:stretch>
                  </pic:blipFill>
                  <pic:spPr>
                    <a:xfrm>
                      <a:off x="0" y="0"/>
                      <a:ext cx="4297680" cy="1427479"/>
                    </a:xfrm>
                    <a:prstGeom prst="rect">
                      <a:avLst/>
                    </a:prstGeom>
                  </pic:spPr>
                </pic:pic>
              </a:graphicData>
            </a:graphic>
          </wp:inline>
        </w:drawing>
      </w:r>
    </w:p>
    <w:p w:rsidR="002A049D" w:rsidRPr="005C0F9C" w:rsidRDefault="002A049D" w:rsidP="002A049D">
      <w:pPr>
        <w:ind w:left="1440" w:firstLine="360"/>
        <w:jc w:val="both"/>
        <w:rPr>
          <w:sz w:val="24"/>
          <w:szCs w:val="24"/>
        </w:rPr>
      </w:pPr>
      <w:r w:rsidRPr="005C0F9C">
        <w:rPr>
          <w:sz w:val="24"/>
          <w:szCs w:val="24"/>
        </w:rPr>
        <w:t>Here is the sample of decrypt ‘</w:t>
      </w:r>
      <w:proofErr w:type="spellStart"/>
      <w:r w:rsidRPr="005C0F9C">
        <w:rPr>
          <w:sz w:val="24"/>
          <w:szCs w:val="24"/>
        </w:rPr>
        <w:t>ued</w:t>
      </w:r>
      <w:proofErr w:type="spellEnd"/>
      <w:r w:rsidRPr="005C0F9C">
        <w:rPr>
          <w:sz w:val="24"/>
          <w:szCs w:val="24"/>
        </w:rPr>
        <w:t>!%s%%</w:t>
      </w:r>
      <w:proofErr w:type="spellStart"/>
      <w:r w:rsidRPr="005C0F9C">
        <w:rPr>
          <w:sz w:val="24"/>
          <w:szCs w:val="24"/>
        </w:rPr>
        <w:t>ygsiouet</w:t>
      </w:r>
      <w:proofErr w:type="spellEnd"/>
      <w:r w:rsidRPr="005C0F9C">
        <w:rPr>
          <w:sz w:val="24"/>
          <w:szCs w:val="24"/>
        </w:rPr>
        <w:t>’ with secret key ‘3412’:</w:t>
      </w:r>
    </w:p>
    <w:p w:rsidR="002A049D" w:rsidRPr="005C0F9C" w:rsidRDefault="002A049D" w:rsidP="002A049D">
      <w:pPr>
        <w:ind w:left="1440" w:firstLine="360"/>
        <w:jc w:val="both"/>
        <w:rPr>
          <w:sz w:val="24"/>
          <w:szCs w:val="24"/>
        </w:rPr>
      </w:pPr>
      <w:r w:rsidRPr="005C0F9C">
        <w:rPr>
          <w:noProof/>
          <w:sz w:val="24"/>
          <w:szCs w:val="24"/>
        </w:rPr>
        <w:drawing>
          <wp:inline distT="0" distB="0" distL="0" distR="0">
            <wp:extent cx="4297680" cy="1427512"/>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M)d.png"/>
                    <pic:cNvPicPr/>
                  </pic:nvPicPr>
                  <pic:blipFill>
                    <a:blip r:embed="rId13">
                      <a:extLst>
                        <a:ext uri="{28A0092B-C50C-407E-A947-70E740481C1C}">
                          <a14:useLocalDpi xmlns:a14="http://schemas.microsoft.com/office/drawing/2010/main" val="0"/>
                        </a:ext>
                      </a:extLst>
                    </a:blip>
                    <a:stretch>
                      <a:fillRect/>
                    </a:stretch>
                  </pic:blipFill>
                  <pic:spPr>
                    <a:xfrm>
                      <a:off x="0" y="0"/>
                      <a:ext cx="4297680" cy="1427512"/>
                    </a:xfrm>
                    <a:prstGeom prst="rect">
                      <a:avLst/>
                    </a:prstGeom>
                  </pic:spPr>
                </pic:pic>
              </a:graphicData>
            </a:graphic>
          </wp:inline>
        </w:drawing>
      </w:r>
    </w:p>
    <w:p w:rsidR="002A049D" w:rsidRPr="005C0F9C" w:rsidRDefault="002A049D" w:rsidP="002A049D">
      <w:pPr>
        <w:ind w:left="1440" w:firstLine="360"/>
        <w:jc w:val="both"/>
        <w:rPr>
          <w:sz w:val="24"/>
          <w:szCs w:val="24"/>
        </w:rPr>
      </w:pPr>
    </w:p>
    <w:p w:rsidR="002A049D" w:rsidRPr="005C0F9C" w:rsidRDefault="002A049D"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5C0F9C">
      <w:pPr>
        <w:jc w:val="both"/>
        <w:rPr>
          <w:sz w:val="24"/>
          <w:szCs w:val="24"/>
        </w:rPr>
      </w:pPr>
    </w:p>
    <w:p w:rsidR="00E13A91" w:rsidRDefault="00E13A91" w:rsidP="00E13A91">
      <w:pPr>
        <w:pStyle w:val="ListParagraph"/>
        <w:numPr>
          <w:ilvl w:val="0"/>
          <w:numId w:val="2"/>
        </w:numPr>
        <w:jc w:val="both"/>
        <w:rPr>
          <w:sz w:val="24"/>
          <w:szCs w:val="24"/>
        </w:rPr>
      </w:pPr>
      <w:r w:rsidRPr="005C0F9C">
        <w:rPr>
          <w:sz w:val="24"/>
          <w:szCs w:val="24"/>
        </w:rPr>
        <w:lastRenderedPageBreak/>
        <w:t>Advanced encryption standard</w:t>
      </w:r>
    </w:p>
    <w:p w:rsidR="009A268A" w:rsidRDefault="009A268A" w:rsidP="009A268A">
      <w:pPr>
        <w:pStyle w:val="ListParagraph"/>
        <w:numPr>
          <w:ilvl w:val="0"/>
          <w:numId w:val="3"/>
        </w:numPr>
        <w:ind w:left="1260" w:hanging="270"/>
        <w:jc w:val="both"/>
        <w:rPr>
          <w:sz w:val="24"/>
          <w:szCs w:val="24"/>
        </w:rPr>
      </w:pPr>
      <w:r>
        <w:rPr>
          <w:sz w:val="24"/>
          <w:szCs w:val="24"/>
        </w:rPr>
        <w:t>Overview</w:t>
      </w:r>
    </w:p>
    <w:p w:rsidR="00E13A91" w:rsidRDefault="00E13A91" w:rsidP="009A268A">
      <w:pPr>
        <w:pStyle w:val="ListParagraph"/>
        <w:ind w:left="1260"/>
        <w:jc w:val="both"/>
        <w:rPr>
          <w:sz w:val="24"/>
          <w:szCs w:val="24"/>
        </w:rPr>
      </w:pPr>
      <w:r w:rsidRPr="009A268A">
        <w:rPr>
          <w:sz w:val="24"/>
          <w:szCs w:val="24"/>
        </w:rPr>
        <w:t>The advanced encryption standard is developed by US National Institute o</w:t>
      </w:r>
      <w:r w:rsidR="000B6768" w:rsidRPr="009A268A">
        <w:rPr>
          <w:sz w:val="24"/>
          <w:szCs w:val="24"/>
        </w:rPr>
        <w:t>f Standards a</w:t>
      </w:r>
      <w:r w:rsidRPr="009A268A">
        <w:rPr>
          <w:sz w:val="24"/>
          <w:szCs w:val="24"/>
        </w:rPr>
        <w:t>nd Technology in 1997</w:t>
      </w:r>
      <w:sdt>
        <w:sdtPr>
          <w:id w:val="-1873376521"/>
          <w:citation/>
        </w:sdtPr>
        <w:sdtEndPr/>
        <w:sdtContent>
          <w:r w:rsidRPr="009A268A">
            <w:rPr>
              <w:sz w:val="24"/>
              <w:szCs w:val="24"/>
            </w:rPr>
            <w:fldChar w:fldCharType="begin"/>
          </w:r>
          <w:r w:rsidRPr="009A268A">
            <w:rPr>
              <w:sz w:val="24"/>
              <w:szCs w:val="24"/>
            </w:rPr>
            <w:instrText xml:space="preserve"> CITATION Joa13 \l 1033 </w:instrText>
          </w:r>
          <w:r w:rsidRPr="009A268A">
            <w:rPr>
              <w:sz w:val="24"/>
              <w:szCs w:val="24"/>
            </w:rPr>
            <w:fldChar w:fldCharType="separate"/>
          </w:r>
          <w:r w:rsidRPr="009A268A">
            <w:rPr>
              <w:noProof/>
              <w:sz w:val="24"/>
              <w:szCs w:val="24"/>
            </w:rPr>
            <w:t xml:space="preserve"> [1]</w:t>
          </w:r>
          <w:r w:rsidRPr="009A268A">
            <w:rPr>
              <w:sz w:val="24"/>
              <w:szCs w:val="24"/>
            </w:rPr>
            <w:fldChar w:fldCharType="end"/>
          </w:r>
        </w:sdtContent>
      </w:sdt>
      <w:r w:rsidRPr="009A268A">
        <w:rPr>
          <w:sz w:val="24"/>
          <w:szCs w:val="24"/>
        </w:rPr>
        <w:t>.</w:t>
      </w:r>
      <w:r w:rsidR="000B6768" w:rsidRPr="009A268A">
        <w:rPr>
          <w:sz w:val="24"/>
          <w:szCs w:val="24"/>
        </w:rPr>
        <w:t xml:space="preserve"> </w:t>
      </w:r>
      <w:r w:rsidR="009A268A">
        <w:rPr>
          <w:sz w:val="24"/>
          <w:szCs w:val="24"/>
        </w:rPr>
        <w:t xml:space="preserve">The overall achievement of AES is to protect sensitive information of government. </w:t>
      </w:r>
      <w:r w:rsidR="000B6768" w:rsidRPr="009A268A">
        <w:rPr>
          <w:sz w:val="24"/>
          <w:szCs w:val="24"/>
        </w:rPr>
        <w:t xml:space="preserve">The institution began to use advanced encryption standard instead of older data encryption standard. The advanced encryption standard is the open selection process, which means </w:t>
      </w:r>
      <w:r w:rsidR="00AC0607" w:rsidRPr="009A268A">
        <w:rPr>
          <w:sz w:val="24"/>
          <w:szCs w:val="24"/>
        </w:rPr>
        <w:t xml:space="preserve">everyone can unload the candidate cipher. </w:t>
      </w:r>
      <w:proofErr w:type="spellStart"/>
      <w:r w:rsidR="004837E4" w:rsidRPr="009A268A">
        <w:rPr>
          <w:sz w:val="24"/>
          <w:szCs w:val="24"/>
        </w:rPr>
        <w:t>Rijndael’s</w:t>
      </w:r>
      <w:proofErr w:type="spellEnd"/>
      <w:r w:rsidR="004837E4" w:rsidRPr="009A268A">
        <w:rPr>
          <w:sz w:val="24"/>
          <w:szCs w:val="24"/>
        </w:rPr>
        <w:t xml:space="preserve"> license is a government standard which represents the certificate of quality. Besides, the International Organization for Standardization, the Internet Engineering Task Force, and the Institute of Electrical and Electronics Engineers are also use </w:t>
      </w:r>
      <w:r w:rsidR="009A268A" w:rsidRPr="009A268A">
        <w:rPr>
          <w:sz w:val="24"/>
          <w:szCs w:val="24"/>
        </w:rPr>
        <w:t xml:space="preserve">AES as a standard. </w:t>
      </w:r>
    </w:p>
    <w:p w:rsidR="001F4072" w:rsidRDefault="001F4072" w:rsidP="001F4072">
      <w:pPr>
        <w:pStyle w:val="ListParagraph"/>
        <w:ind w:left="1260"/>
        <w:jc w:val="both"/>
        <w:rPr>
          <w:sz w:val="24"/>
          <w:szCs w:val="24"/>
        </w:rPr>
      </w:pPr>
      <w:r>
        <w:rPr>
          <w:sz w:val="24"/>
          <w:szCs w:val="24"/>
        </w:rPr>
        <w:t>The minimum functional requirements build the symmetric block ciphers which can solve 128-bit plaintext and key length between 128, 192 and 256 bits. At the beginning, the requirements were asked to support 192 and 256 bits’ plaintext but they dropped them finally. At we talked before, the advanced encryption standard’s submitter is worldwide basis, if you want to be one of the advanced encryption standard candidate, there are some requirements you should provide</w:t>
      </w:r>
      <w:sdt>
        <w:sdtPr>
          <w:rPr>
            <w:sz w:val="24"/>
            <w:szCs w:val="24"/>
          </w:rPr>
          <w:id w:val="-1164616320"/>
          <w:citation/>
        </w:sdtPr>
        <w:sdtContent>
          <w:r>
            <w:rPr>
              <w:sz w:val="24"/>
              <w:szCs w:val="24"/>
            </w:rPr>
            <w:fldChar w:fldCharType="begin"/>
          </w:r>
          <w:r>
            <w:rPr>
              <w:sz w:val="24"/>
              <w:szCs w:val="24"/>
            </w:rPr>
            <w:instrText xml:space="preserve"> </w:instrText>
          </w:r>
          <w:r>
            <w:rPr>
              <w:rFonts w:hint="eastAsia"/>
              <w:sz w:val="24"/>
              <w:szCs w:val="24"/>
            </w:rPr>
            <w:instrText>CITATION Joa13 \l 2052</w:instrText>
          </w:r>
          <w:r>
            <w:rPr>
              <w:sz w:val="24"/>
              <w:szCs w:val="24"/>
            </w:rPr>
            <w:instrText xml:space="preserve"> </w:instrText>
          </w:r>
          <w:r>
            <w:rPr>
              <w:sz w:val="24"/>
              <w:szCs w:val="24"/>
            </w:rPr>
            <w:fldChar w:fldCharType="separate"/>
          </w:r>
          <w:r>
            <w:rPr>
              <w:rFonts w:hint="eastAsia"/>
              <w:noProof/>
              <w:sz w:val="24"/>
              <w:szCs w:val="24"/>
            </w:rPr>
            <w:t xml:space="preserve"> </w:t>
          </w:r>
          <w:r w:rsidRPr="00490012">
            <w:rPr>
              <w:noProof/>
              <w:sz w:val="24"/>
              <w:szCs w:val="24"/>
            </w:rPr>
            <w:t>[1]</w:t>
          </w:r>
          <w:r>
            <w:rPr>
              <w:sz w:val="24"/>
              <w:szCs w:val="24"/>
            </w:rPr>
            <w:fldChar w:fldCharType="end"/>
          </w:r>
        </w:sdtContent>
      </w:sdt>
      <w:r>
        <w:rPr>
          <w:sz w:val="24"/>
          <w:szCs w:val="24"/>
        </w:rPr>
        <w:t>:</w:t>
      </w:r>
    </w:p>
    <w:p w:rsidR="001F4072" w:rsidRDefault="001F4072" w:rsidP="001F4072">
      <w:pPr>
        <w:pStyle w:val="ListParagraph"/>
        <w:numPr>
          <w:ilvl w:val="0"/>
          <w:numId w:val="5"/>
        </w:numPr>
        <w:jc w:val="both"/>
        <w:rPr>
          <w:sz w:val="24"/>
          <w:szCs w:val="24"/>
        </w:rPr>
      </w:pPr>
      <w:r>
        <w:rPr>
          <w:sz w:val="24"/>
          <w:szCs w:val="24"/>
        </w:rPr>
        <w:t>A plaintext with a complete written specification algorithm;</w:t>
      </w:r>
    </w:p>
    <w:p w:rsidR="001F4072" w:rsidRDefault="001F4072" w:rsidP="001F4072">
      <w:pPr>
        <w:pStyle w:val="ListParagraph"/>
        <w:numPr>
          <w:ilvl w:val="0"/>
          <w:numId w:val="5"/>
        </w:numPr>
        <w:jc w:val="both"/>
        <w:rPr>
          <w:sz w:val="24"/>
          <w:szCs w:val="24"/>
        </w:rPr>
      </w:pPr>
      <w:r>
        <w:rPr>
          <w:sz w:val="24"/>
          <w:szCs w:val="24"/>
        </w:rPr>
        <w:t>An implementation in ANSI C, and the optimization with math method in ANSI C and Java;</w:t>
      </w:r>
    </w:p>
    <w:p w:rsidR="001F4072" w:rsidRDefault="001F4072" w:rsidP="001F4072">
      <w:pPr>
        <w:pStyle w:val="ListParagraph"/>
        <w:numPr>
          <w:ilvl w:val="0"/>
          <w:numId w:val="5"/>
        </w:numPr>
        <w:jc w:val="both"/>
        <w:rPr>
          <w:sz w:val="24"/>
          <w:szCs w:val="24"/>
        </w:rPr>
      </w:pPr>
      <w:r>
        <w:rPr>
          <w:sz w:val="24"/>
          <w:szCs w:val="24"/>
        </w:rPr>
        <w:t>Implementation based on this method with series example and Monte Carlo test, including the output;</w:t>
      </w:r>
    </w:p>
    <w:p w:rsidR="001F4072" w:rsidRDefault="001F4072" w:rsidP="001F4072">
      <w:pPr>
        <w:pStyle w:val="ListParagraph"/>
        <w:numPr>
          <w:ilvl w:val="0"/>
          <w:numId w:val="5"/>
        </w:numPr>
        <w:jc w:val="both"/>
        <w:rPr>
          <w:sz w:val="24"/>
          <w:szCs w:val="24"/>
        </w:rPr>
      </w:pPr>
      <w:r>
        <w:rPr>
          <w:sz w:val="24"/>
          <w:szCs w:val="24"/>
        </w:rPr>
        <w:t>Estimation including both software and hardware, potential attack, advantages and disadvantages of the cipher application across areas;</w:t>
      </w:r>
    </w:p>
    <w:p w:rsidR="001F4072" w:rsidRPr="00490012" w:rsidRDefault="001F4072" w:rsidP="001F4072">
      <w:pPr>
        <w:pStyle w:val="ListParagraph"/>
        <w:numPr>
          <w:ilvl w:val="0"/>
          <w:numId w:val="5"/>
        </w:numPr>
        <w:jc w:val="both"/>
        <w:rPr>
          <w:sz w:val="24"/>
          <w:szCs w:val="24"/>
        </w:rPr>
      </w:pPr>
      <w:r>
        <w:rPr>
          <w:sz w:val="24"/>
          <w:szCs w:val="24"/>
        </w:rPr>
        <w:t>The analysis of cipher’s advantages to against known cryptanalytic attack.</w:t>
      </w:r>
    </w:p>
    <w:p w:rsidR="00762EAF" w:rsidRPr="00FB0D66" w:rsidRDefault="001F4072" w:rsidP="00FB0D66">
      <w:pPr>
        <w:ind w:left="1440"/>
        <w:jc w:val="both"/>
        <w:rPr>
          <w:rFonts w:hint="eastAsia"/>
          <w:sz w:val="24"/>
          <w:szCs w:val="24"/>
        </w:rPr>
      </w:pPr>
      <w:r>
        <w:rPr>
          <w:sz w:val="24"/>
          <w:szCs w:val="24"/>
        </w:rPr>
        <w:t>This is the first stage of advanced encryption standard, which presented in the first advanced encryption standard candidate conference. It is called the first evaluation round.</w:t>
      </w:r>
    </w:p>
    <w:p w:rsidR="009A268A" w:rsidRDefault="009A268A" w:rsidP="009A268A">
      <w:pPr>
        <w:pStyle w:val="ListParagraph"/>
        <w:numPr>
          <w:ilvl w:val="0"/>
          <w:numId w:val="3"/>
        </w:numPr>
        <w:ind w:left="1260" w:hanging="270"/>
        <w:jc w:val="both"/>
        <w:rPr>
          <w:sz w:val="24"/>
          <w:szCs w:val="24"/>
        </w:rPr>
      </w:pPr>
      <w:r>
        <w:rPr>
          <w:sz w:val="24"/>
          <w:szCs w:val="24"/>
        </w:rPr>
        <w:t>Key generation</w:t>
      </w:r>
    </w:p>
    <w:p w:rsidR="004E14A3" w:rsidRDefault="004E14A3" w:rsidP="004E14A3">
      <w:pPr>
        <w:pStyle w:val="ListParagraph"/>
        <w:ind w:left="1260"/>
        <w:jc w:val="both"/>
        <w:rPr>
          <w:sz w:val="24"/>
          <w:szCs w:val="24"/>
        </w:rPr>
      </w:pPr>
      <w:r>
        <w:rPr>
          <w:sz w:val="24"/>
          <w:szCs w:val="24"/>
        </w:rPr>
        <w:t xml:space="preserve">There are four transformations key in the advanced encrypted standard process: </w:t>
      </w:r>
      <w:r>
        <w:rPr>
          <w:sz w:val="24"/>
          <w:szCs w:val="24"/>
        </w:rPr>
        <w:t>‘</w:t>
      </w:r>
      <w:proofErr w:type="spellStart"/>
      <w:r>
        <w:rPr>
          <w:sz w:val="24"/>
          <w:szCs w:val="24"/>
        </w:rPr>
        <w:t>ByteSub</w:t>
      </w:r>
      <w:proofErr w:type="spellEnd"/>
      <w:r>
        <w:rPr>
          <w:sz w:val="24"/>
          <w:szCs w:val="24"/>
        </w:rPr>
        <w:t>’, ‘</w:t>
      </w:r>
      <w:proofErr w:type="spellStart"/>
      <w:r>
        <w:rPr>
          <w:sz w:val="24"/>
          <w:szCs w:val="24"/>
        </w:rPr>
        <w:t>ShiftRow</w:t>
      </w:r>
      <w:proofErr w:type="spellEnd"/>
      <w:r>
        <w:rPr>
          <w:sz w:val="24"/>
          <w:szCs w:val="24"/>
        </w:rPr>
        <w:t>’, ‘</w:t>
      </w:r>
      <w:proofErr w:type="spellStart"/>
      <w:r>
        <w:rPr>
          <w:sz w:val="24"/>
          <w:szCs w:val="24"/>
        </w:rPr>
        <w:t>MixColumn</w:t>
      </w:r>
      <w:proofErr w:type="spellEnd"/>
      <w:r>
        <w:rPr>
          <w:sz w:val="24"/>
          <w:szCs w:val="24"/>
        </w:rPr>
        <w:t>’ and ‘</w:t>
      </w:r>
      <w:proofErr w:type="spellStart"/>
      <w:r>
        <w:rPr>
          <w:sz w:val="24"/>
          <w:szCs w:val="24"/>
        </w:rPr>
        <w:t>AddRoundKey</w:t>
      </w:r>
      <w:proofErr w:type="spellEnd"/>
      <w:r>
        <w:rPr>
          <w:sz w:val="24"/>
          <w:szCs w:val="24"/>
        </w:rPr>
        <w:t>’</w:t>
      </w:r>
      <w:r>
        <w:rPr>
          <w:sz w:val="24"/>
          <w:szCs w:val="24"/>
        </w:rPr>
        <w:t xml:space="preserve">. </w:t>
      </w:r>
    </w:p>
    <w:p w:rsidR="004E14A3" w:rsidRDefault="004E14A3" w:rsidP="004E14A3">
      <w:pPr>
        <w:pStyle w:val="ListParagraph"/>
        <w:numPr>
          <w:ilvl w:val="0"/>
          <w:numId w:val="7"/>
        </w:numPr>
        <w:jc w:val="both"/>
        <w:rPr>
          <w:sz w:val="24"/>
          <w:szCs w:val="24"/>
        </w:rPr>
      </w:pPr>
      <w:proofErr w:type="spellStart"/>
      <w:r>
        <w:rPr>
          <w:sz w:val="24"/>
          <w:szCs w:val="24"/>
        </w:rPr>
        <w:t>AddRoundKey</w:t>
      </w:r>
      <w:proofErr w:type="spellEnd"/>
    </w:p>
    <w:p w:rsidR="004E14A3" w:rsidRDefault="004E14A3" w:rsidP="004E14A3">
      <w:pPr>
        <w:pStyle w:val="ListParagraph"/>
        <w:ind w:left="1980"/>
        <w:jc w:val="both"/>
        <w:rPr>
          <w:sz w:val="24"/>
          <w:szCs w:val="24"/>
        </w:rPr>
      </w:pPr>
      <w:r>
        <w:rPr>
          <w:sz w:val="24"/>
          <w:szCs w:val="24"/>
        </w:rPr>
        <w:t xml:space="preserve">State and round key are the two inputs of the </w:t>
      </w:r>
      <w:proofErr w:type="spellStart"/>
      <w:r>
        <w:rPr>
          <w:sz w:val="24"/>
          <w:szCs w:val="24"/>
        </w:rPr>
        <w:t>AddRoundKey</w:t>
      </w:r>
      <w:proofErr w:type="spellEnd"/>
      <w:r>
        <w:rPr>
          <w:sz w:val="24"/>
          <w:szCs w:val="24"/>
        </w:rPr>
        <w:t xml:space="preserve">. The state is represented as </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where </w:t>
      </w:r>
      <m:oMath>
        <m:r>
          <m:rPr>
            <m:sty m:val="p"/>
          </m:rPr>
          <w:rPr>
            <w:rFonts w:ascii="Cambria Math" w:hAnsi="Cambria Math"/>
            <w:sz w:val="24"/>
            <w:szCs w:val="24"/>
          </w:rPr>
          <m:t xml:space="preserve">0 ≤ i ≤4, 0≤j ≤ </m:t>
        </m:r>
        <m:r>
          <m:rPr>
            <m:sty m:val="p"/>
          </m:rPr>
          <w:rPr>
            <w:rFonts w:ascii="Cambria Math" w:hAnsi="Cambria Math"/>
            <w:sz w:val="24"/>
            <w:szCs w:val="24"/>
          </w:rPr>
          <m:t>Nb</m:t>
        </m:r>
      </m:oMath>
      <w:r>
        <w:rPr>
          <w:sz w:val="24"/>
          <w:szCs w:val="24"/>
        </w:rPr>
        <w:t xml:space="preserve">; round key is represented as an array of bytes </w:t>
      </w:r>
      <m:oMath>
        <m:r>
          <m:rPr>
            <m:sty m:val="p"/>
          </m:rPr>
          <w:rPr>
            <w:rFonts w:ascii="Cambria Math" w:hAnsi="Cambria Math"/>
            <w:sz w:val="24"/>
            <w:szCs w:val="24"/>
          </w:rPr>
          <m:t>r</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i,j</m:t>
            </m:r>
          </m:sub>
        </m:sSub>
      </m:oMath>
      <w:r>
        <w:rPr>
          <w:sz w:val="24"/>
          <w:szCs w:val="24"/>
        </w:rPr>
        <w:t xml:space="preserve">, where </w:t>
      </w:r>
      <m:oMath>
        <m:r>
          <m:rPr>
            <m:sty m:val="p"/>
          </m:rPr>
          <w:rPr>
            <w:rFonts w:ascii="Cambria Math" w:hAnsi="Cambria Math"/>
            <w:sz w:val="24"/>
            <w:szCs w:val="24"/>
          </w:rPr>
          <m:t>0 ≤ i ≤4, 0≤j ≤ Nb</m:t>
        </m:r>
      </m:oMath>
      <w:r>
        <w:rPr>
          <w:sz w:val="24"/>
          <w:szCs w:val="24"/>
        </w:rPr>
        <w:t xml:space="preserve">. The round key is got by expanding the cipher key into an array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i,j</m:t>
            </m:r>
          </m:sub>
        </m:sSub>
        <m:r>
          <w:rPr>
            <w:rFonts w:ascii="Cambria Math" w:hAnsi="Cambria Math"/>
            <w:sz w:val="24"/>
            <w:szCs w:val="24"/>
          </w:rPr>
          <m:t>,</m:t>
        </m:r>
      </m:oMath>
      <w:r>
        <w:rPr>
          <w:sz w:val="24"/>
          <w:szCs w:val="24"/>
        </w:rPr>
        <w:t xml:space="preserve"> where </w:t>
      </w:r>
      <m:oMath>
        <m:r>
          <m:rPr>
            <m:sty m:val="p"/>
          </m:rPr>
          <w:rPr>
            <w:rFonts w:ascii="Cambria Math" w:hAnsi="Cambria Math"/>
            <w:sz w:val="24"/>
            <w:szCs w:val="24"/>
          </w:rPr>
          <m:t>0 ≤ i ≤4, 0≤j ≤ Nb</m:t>
        </m:r>
        <m:r>
          <m:rPr>
            <m:sty m:val="p"/>
          </m:rPr>
          <w:rPr>
            <w:rFonts w:ascii="Cambria Math" w:hAnsi="Cambria Math"/>
            <w:sz w:val="24"/>
            <w:szCs w:val="24"/>
          </w:rPr>
          <m:t xml:space="preserve"> ∙Nr</m:t>
        </m:r>
      </m:oMath>
      <w:r>
        <w:rPr>
          <w:sz w:val="24"/>
          <w:szCs w:val="24"/>
        </w:rPr>
        <w:t xml:space="preserve">, which is called expanded key. Doing the XOR with state key </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and round key</w:t>
      </w:r>
      <m:oMath>
        <m:r>
          <m:rPr>
            <m:sty m:val="p"/>
          </m:rPr>
          <w:rPr>
            <w:rFonts w:ascii="Cambria Math" w:hAnsi="Cambria Math"/>
            <w:sz w:val="24"/>
            <w:szCs w:val="24"/>
          </w:rPr>
          <m:t xml:space="preserve"> </m:t>
        </m:r>
        <m:r>
          <m:rPr>
            <m:sty m:val="p"/>
          </m:rPr>
          <w:rPr>
            <w:rFonts w:ascii="Cambria Math" w:hAnsi="Cambria Math"/>
            <w:sz w:val="24"/>
            <w:szCs w:val="24"/>
          </w:rPr>
          <m:t>r</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i,j</m:t>
            </m:r>
          </m:sub>
        </m:sSub>
        <m:r>
          <w:rPr>
            <w:rFonts w:ascii="Cambria Math" w:hAnsi="Cambria Math"/>
            <w:sz w:val="24"/>
            <w:szCs w:val="24"/>
          </w:rPr>
          <m:t>,</m:t>
        </m:r>
      </m:oMath>
      <w:r>
        <w:rPr>
          <w:sz w:val="24"/>
          <w:szCs w:val="24"/>
        </w:rPr>
        <w:t xml:space="preserve"> and get the output of </w:t>
      </w:r>
      <w:proofErr w:type="spellStart"/>
      <w:r>
        <w:rPr>
          <w:sz w:val="24"/>
          <w:szCs w:val="24"/>
        </w:rPr>
        <w:t>AddRoundKey</w:t>
      </w:r>
      <w:proofErr w:type="spellEnd"/>
      <w:r>
        <w:rPr>
          <w:sz w:val="24"/>
          <w:szCs w:val="24"/>
        </w:rPr>
        <w:t xml:space="preserve">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i,j</m:t>
            </m:r>
          </m:sub>
        </m:sSub>
      </m:oMath>
      <w:r>
        <w:rPr>
          <w:sz w:val="24"/>
          <w:szCs w:val="24"/>
        </w:rPr>
        <w:t xml:space="preserve">. The round key is from the expanded key’s first </w:t>
      </w:r>
      <m:oMath>
        <m:r>
          <m:rPr>
            <m:sty m:val="p"/>
          </m:rPr>
          <w:rPr>
            <w:rFonts w:ascii="Cambria Math" w:hAnsi="Cambria Math"/>
            <w:sz w:val="24"/>
            <w:szCs w:val="24"/>
          </w:rPr>
          <m:t>Nb</m:t>
        </m:r>
      </m:oMath>
      <w:r>
        <w:rPr>
          <w:sz w:val="24"/>
          <w:szCs w:val="24"/>
        </w:rPr>
        <w:t xml:space="preserve"> column</w:t>
      </w:r>
      <w:r w:rsidR="00202AED">
        <w:rPr>
          <w:sz w:val="24"/>
          <w:szCs w:val="24"/>
        </w:rPr>
        <w:t xml:space="preserve"> </w:t>
      </w:r>
      <w:sdt>
        <w:sdtPr>
          <w:rPr>
            <w:sz w:val="24"/>
            <w:szCs w:val="24"/>
          </w:rPr>
          <w:id w:val="411434802"/>
          <w:citation/>
        </w:sdtPr>
        <w:sdtContent>
          <w:r w:rsidR="00202AED">
            <w:rPr>
              <w:sz w:val="24"/>
              <w:szCs w:val="24"/>
            </w:rPr>
            <w:fldChar w:fldCharType="begin"/>
          </w:r>
          <w:r w:rsidR="00202AED">
            <w:rPr>
              <w:sz w:val="24"/>
              <w:szCs w:val="24"/>
            </w:rPr>
            <w:instrText xml:space="preserve"> </w:instrText>
          </w:r>
          <w:r w:rsidR="00202AED">
            <w:rPr>
              <w:rFonts w:hint="eastAsia"/>
              <w:sz w:val="24"/>
              <w:szCs w:val="24"/>
            </w:rPr>
            <w:instrText>CITATION Joa13 \l 2052</w:instrText>
          </w:r>
          <w:r w:rsidR="00202AED">
            <w:rPr>
              <w:sz w:val="24"/>
              <w:szCs w:val="24"/>
            </w:rPr>
            <w:instrText xml:space="preserve"> </w:instrText>
          </w:r>
          <w:r w:rsidR="00202AED">
            <w:rPr>
              <w:sz w:val="24"/>
              <w:szCs w:val="24"/>
            </w:rPr>
            <w:fldChar w:fldCharType="separate"/>
          </w:r>
          <w:r w:rsidR="00202AED" w:rsidRPr="00202AED">
            <w:rPr>
              <w:noProof/>
              <w:sz w:val="24"/>
              <w:szCs w:val="24"/>
            </w:rPr>
            <w:t>[1]</w:t>
          </w:r>
          <w:r w:rsidR="00202AED">
            <w:rPr>
              <w:sz w:val="24"/>
              <w:szCs w:val="24"/>
            </w:rPr>
            <w:fldChar w:fldCharType="end"/>
          </w:r>
        </w:sdtContent>
      </w:sdt>
      <w:r>
        <w:rPr>
          <w:sz w:val="24"/>
          <w:szCs w:val="24"/>
        </w:rPr>
        <w:t xml:space="preserve">. </w:t>
      </w:r>
    </w:p>
    <w:p w:rsidR="004E14A3" w:rsidRDefault="005D045F" w:rsidP="004E14A3">
      <w:pPr>
        <w:pStyle w:val="ListParagraph"/>
        <w:numPr>
          <w:ilvl w:val="0"/>
          <w:numId w:val="7"/>
        </w:numPr>
        <w:jc w:val="both"/>
        <w:rPr>
          <w:sz w:val="24"/>
          <w:szCs w:val="24"/>
        </w:rPr>
      </w:pPr>
      <w:proofErr w:type="spellStart"/>
      <w:r>
        <w:rPr>
          <w:sz w:val="24"/>
          <w:szCs w:val="24"/>
        </w:rPr>
        <w:lastRenderedPageBreak/>
        <w:t>ByteSub</w:t>
      </w:r>
      <w:proofErr w:type="spellEnd"/>
    </w:p>
    <w:p w:rsidR="005D045F" w:rsidRDefault="00202AED" w:rsidP="005D045F">
      <w:pPr>
        <w:pStyle w:val="ListParagraph"/>
        <w:ind w:left="1980"/>
        <w:jc w:val="both"/>
        <w:rPr>
          <w:sz w:val="24"/>
          <w:szCs w:val="24"/>
        </w:rPr>
      </w:pPr>
      <w:r>
        <w:rPr>
          <w:sz w:val="24"/>
          <w:szCs w:val="24"/>
        </w:rPr>
        <w:t xml:space="preserve">In this transformation, the invertible function is used on state array. Assuming the state array is </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where </w:t>
      </w:r>
      <m:oMath>
        <m:r>
          <m:rPr>
            <m:sty m:val="p"/>
          </m:rPr>
          <w:rPr>
            <w:rFonts w:ascii="Cambria Math" w:hAnsi="Cambria Math"/>
            <w:sz w:val="24"/>
            <w:szCs w:val="24"/>
          </w:rPr>
          <m:t>0 ≤ i ≤4, 0≤j ≤ Nb</m:t>
        </m:r>
      </m:oMath>
      <w:r>
        <w:rPr>
          <w:sz w:val="24"/>
          <w:szCs w:val="24"/>
        </w:rPr>
        <w:t xml:space="preserve">, the invertible function </w:t>
      </w:r>
      <m:oMath>
        <m:r>
          <m:rPr>
            <m:sty m:val="p"/>
          </m:rPr>
          <w:rPr>
            <w:rFonts w:ascii="Cambria Math" w:hAnsi="Cambria Math"/>
            <w:sz w:val="24"/>
            <w:szCs w:val="24"/>
          </w:rPr>
          <m:t>S</m:t>
        </m:r>
      </m:oMath>
      <w:r>
        <w:rPr>
          <w:sz w:val="24"/>
          <w:szCs w:val="24"/>
        </w:rPr>
        <w:t xml:space="preserv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{0,1}</m:t>
            </m:r>
          </m:e>
          <m:sup>
            <m:r>
              <w:rPr>
                <w:rFonts w:ascii="Cambria Math" w:hAnsi="Cambria Math"/>
                <w:sz w:val="24"/>
                <w:szCs w:val="24"/>
              </w:rPr>
              <m:t>8</m:t>
            </m:r>
          </m:sup>
        </m:sSup>
        <m:r>
          <w:rPr>
            <w:rFonts w:ascii="Cambria Math" w:hAnsi="Cambria Math"/>
            <w:sz w:val="24"/>
            <w:szCs w:val="24"/>
          </w:rPr>
          <m:t xml:space="preserve"> → </m:t>
        </m:r>
        <m:sSup>
          <m:sSupPr>
            <m:ctrlPr>
              <w:rPr>
                <w:rFonts w:ascii="Cambria Math" w:hAnsi="Cambria Math"/>
                <w:i/>
                <w:sz w:val="24"/>
                <w:szCs w:val="24"/>
              </w:rPr>
            </m:ctrlPr>
          </m:sSupPr>
          <m:e>
            <m:r>
              <w:rPr>
                <w:rFonts w:ascii="Cambria Math" w:hAnsi="Cambria Math"/>
                <w:sz w:val="24"/>
                <w:szCs w:val="24"/>
              </w:rPr>
              <m:t>{0,1}</m:t>
            </m:r>
          </m:e>
          <m:sup>
            <m:r>
              <w:rPr>
                <w:rFonts w:ascii="Cambria Math" w:hAnsi="Cambria Math"/>
                <w:sz w:val="24"/>
                <w:szCs w:val="24"/>
              </w:rPr>
              <m:t>8</m:t>
            </m:r>
          </m:sup>
        </m:sSup>
      </m:oMath>
      <w:r>
        <w:rPr>
          <w:sz w:val="24"/>
          <w:szCs w:val="24"/>
        </w:rPr>
        <w:t xml:space="preserve"> to each state byte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where </w:t>
      </w:r>
      <m:oMath>
        <m:r>
          <m:rPr>
            <m:sty m:val="p"/>
          </m:rPr>
          <w:rPr>
            <w:rFonts w:ascii="Cambria Math" w:hAnsi="Cambria Math"/>
            <w:sz w:val="24"/>
            <w:szCs w:val="24"/>
          </w:rPr>
          <m:t>S</m:t>
        </m:r>
      </m:oMath>
      <w:r>
        <w:rPr>
          <w:sz w:val="24"/>
          <w:szCs w:val="24"/>
        </w:rPr>
        <w:t xml:space="preserve"> is non-linear in the advanced encrypted standard encryption process</w:t>
      </w:r>
      <w:sdt>
        <w:sdtPr>
          <w:rPr>
            <w:sz w:val="24"/>
            <w:szCs w:val="24"/>
          </w:rPr>
          <w:id w:val="1642079494"/>
          <w:citation/>
        </w:sdtPr>
        <w:sdtContent>
          <w:r w:rsidR="00762EAF">
            <w:rPr>
              <w:sz w:val="24"/>
              <w:szCs w:val="24"/>
            </w:rPr>
            <w:fldChar w:fldCharType="begin"/>
          </w:r>
          <w:r w:rsidR="00762EAF">
            <w:rPr>
              <w:sz w:val="24"/>
              <w:szCs w:val="24"/>
            </w:rPr>
            <w:instrText xml:space="preserve"> </w:instrText>
          </w:r>
          <w:r w:rsidR="00762EAF">
            <w:rPr>
              <w:rFonts w:hint="eastAsia"/>
              <w:sz w:val="24"/>
              <w:szCs w:val="24"/>
            </w:rPr>
            <w:instrText>CITATION Joa13 \l 2052</w:instrText>
          </w:r>
          <w:r w:rsidR="00762EAF">
            <w:rPr>
              <w:sz w:val="24"/>
              <w:szCs w:val="24"/>
            </w:rPr>
            <w:instrText xml:space="preserve"> </w:instrText>
          </w:r>
          <w:r w:rsidR="00762EAF">
            <w:rPr>
              <w:sz w:val="24"/>
              <w:szCs w:val="24"/>
            </w:rPr>
            <w:fldChar w:fldCharType="separate"/>
          </w:r>
          <w:r w:rsidR="00762EAF">
            <w:rPr>
              <w:rFonts w:hint="eastAsia"/>
              <w:noProof/>
              <w:sz w:val="24"/>
              <w:szCs w:val="24"/>
            </w:rPr>
            <w:t xml:space="preserve"> </w:t>
          </w:r>
          <w:r w:rsidR="00762EAF" w:rsidRPr="00762EAF">
            <w:rPr>
              <w:noProof/>
              <w:sz w:val="24"/>
              <w:szCs w:val="24"/>
            </w:rPr>
            <w:t>[1]</w:t>
          </w:r>
          <w:r w:rsidR="00762EAF">
            <w:rPr>
              <w:sz w:val="24"/>
              <w:szCs w:val="24"/>
            </w:rPr>
            <w:fldChar w:fldCharType="end"/>
          </w:r>
        </w:sdtContent>
      </w:sdt>
      <w:r>
        <w:rPr>
          <w:sz w:val="24"/>
          <w:szCs w:val="24"/>
        </w:rPr>
        <w:t xml:space="preserve">. </w:t>
      </w:r>
      <w:r w:rsidR="007E33B0">
        <w:rPr>
          <w:sz w:val="24"/>
          <w:szCs w:val="24"/>
        </w:rPr>
        <w:t>This figure 1 shows how the S function works:</w:t>
      </w:r>
    </w:p>
    <w:p w:rsidR="00001B6C" w:rsidRDefault="00001B6C" w:rsidP="005D045F">
      <w:pPr>
        <w:pStyle w:val="ListParagraph"/>
        <w:ind w:left="1980"/>
        <w:jc w:val="both"/>
        <w:rPr>
          <w:sz w:val="24"/>
          <w:szCs w:val="24"/>
        </w:rPr>
      </w:pPr>
      <w:r>
        <w:rPr>
          <w:noProof/>
        </w:rPr>
        <w:drawing>
          <wp:anchor distT="0" distB="0" distL="114300" distR="114300" simplePos="0" relativeHeight="251666432" behindDoc="0" locked="0" layoutInCell="1" allowOverlap="1">
            <wp:simplePos x="0" y="0"/>
            <wp:positionH relativeFrom="column">
              <wp:posOffset>1838883</wp:posOffset>
            </wp:positionH>
            <wp:positionV relativeFrom="paragraph">
              <wp:posOffset>92794</wp:posOffset>
            </wp:positionV>
            <wp:extent cx="3736340" cy="1811020"/>
            <wp:effectExtent l="0" t="0" r="0" b="0"/>
            <wp:wrapSquare wrapText="bothSides"/>
            <wp:docPr id="10" name="Picture 10" descr="Image result for Advanced Encryption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dvanced Encryption Stand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340"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1B6C" w:rsidRDefault="00001B6C" w:rsidP="005D045F">
      <w:pPr>
        <w:pStyle w:val="ListParagraph"/>
        <w:ind w:left="1980"/>
        <w:jc w:val="both"/>
        <w:rPr>
          <w:sz w:val="24"/>
          <w:szCs w:val="24"/>
        </w:rPr>
      </w:pPr>
    </w:p>
    <w:p w:rsidR="007E33B0" w:rsidRDefault="007E33B0" w:rsidP="005D045F">
      <w:pPr>
        <w:pStyle w:val="ListParagraph"/>
        <w:ind w:left="1980"/>
        <w:jc w:val="both"/>
        <w:rPr>
          <w:sz w:val="24"/>
          <w:szCs w:val="24"/>
        </w:rPr>
      </w:pPr>
    </w:p>
    <w:p w:rsidR="00001B6C" w:rsidRDefault="00001B6C" w:rsidP="007E33B0">
      <w:pPr>
        <w:pStyle w:val="ListParagraph"/>
        <w:ind w:left="1980"/>
        <w:jc w:val="center"/>
        <w:rPr>
          <w:sz w:val="20"/>
          <w:szCs w:val="24"/>
        </w:rPr>
      </w:pPr>
    </w:p>
    <w:p w:rsidR="00001B6C" w:rsidRDefault="00001B6C" w:rsidP="007E33B0">
      <w:pPr>
        <w:pStyle w:val="ListParagraph"/>
        <w:ind w:left="1980"/>
        <w:jc w:val="center"/>
        <w:rPr>
          <w:sz w:val="20"/>
          <w:szCs w:val="24"/>
        </w:rPr>
      </w:pPr>
    </w:p>
    <w:p w:rsidR="00001B6C" w:rsidRDefault="00001B6C" w:rsidP="007E33B0">
      <w:pPr>
        <w:pStyle w:val="ListParagraph"/>
        <w:ind w:left="1980"/>
        <w:jc w:val="center"/>
        <w:rPr>
          <w:sz w:val="20"/>
          <w:szCs w:val="24"/>
        </w:rPr>
      </w:pPr>
    </w:p>
    <w:p w:rsidR="00001B6C" w:rsidRDefault="00001B6C" w:rsidP="007E33B0">
      <w:pPr>
        <w:pStyle w:val="ListParagraph"/>
        <w:ind w:left="1980"/>
        <w:jc w:val="center"/>
        <w:rPr>
          <w:sz w:val="20"/>
          <w:szCs w:val="24"/>
        </w:rPr>
      </w:pPr>
    </w:p>
    <w:p w:rsidR="00001B6C" w:rsidRDefault="00001B6C" w:rsidP="007E33B0">
      <w:pPr>
        <w:pStyle w:val="ListParagraph"/>
        <w:ind w:left="1980"/>
        <w:jc w:val="center"/>
        <w:rPr>
          <w:sz w:val="20"/>
          <w:szCs w:val="24"/>
        </w:rPr>
      </w:pPr>
    </w:p>
    <w:p w:rsidR="00001B6C" w:rsidRDefault="00001B6C" w:rsidP="007E33B0">
      <w:pPr>
        <w:pStyle w:val="ListParagraph"/>
        <w:ind w:left="1980"/>
        <w:jc w:val="center"/>
        <w:rPr>
          <w:sz w:val="20"/>
          <w:szCs w:val="24"/>
        </w:rPr>
      </w:pPr>
    </w:p>
    <w:p w:rsidR="00001B6C" w:rsidRDefault="00001B6C" w:rsidP="007E33B0">
      <w:pPr>
        <w:pStyle w:val="ListParagraph"/>
        <w:ind w:left="1980"/>
        <w:jc w:val="center"/>
        <w:rPr>
          <w:sz w:val="20"/>
          <w:szCs w:val="24"/>
        </w:rPr>
      </w:pPr>
    </w:p>
    <w:p w:rsidR="00001B6C" w:rsidRDefault="00001B6C" w:rsidP="007E33B0">
      <w:pPr>
        <w:pStyle w:val="ListParagraph"/>
        <w:ind w:left="1980"/>
        <w:jc w:val="center"/>
        <w:rPr>
          <w:sz w:val="20"/>
          <w:szCs w:val="24"/>
        </w:rPr>
      </w:pPr>
    </w:p>
    <w:p w:rsidR="007E33B0" w:rsidRDefault="007E33B0" w:rsidP="007E33B0">
      <w:pPr>
        <w:pStyle w:val="ListParagraph"/>
        <w:ind w:left="1980"/>
        <w:jc w:val="center"/>
        <w:rPr>
          <w:sz w:val="20"/>
          <w:szCs w:val="24"/>
        </w:rPr>
      </w:pPr>
      <w:bookmarkStart w:id="0" w:name="_GoBack"/>
      <w:bookmarkEnd w:id="0"/>
      <w:r w:rsidRPr="007E33B0">
        <w:rPr>
          <w:sz w:val="20"/>
          <w:szCs w:val="24"/>
        </w:rPr>
        <w:t>Figure 1. How the function S working in advanced encrypted standard.</w:t>
      </w:r>
    </w:p>
    <w:p w:rsidR="007E33B0" w:rsidRPr="007E33B0" w:rsidRDefault="007E33B0" w:rsidP="007E33B0">
      <w:pPr>
        <w:pStyle w:val="ListParagraph"/>
        <w:ind w:left="1980"/>
        <w:jc w:val="center"/>
        <w:rPr>
          <w:sz w:val="20"/>
          <w:szCs w:val="24"/>
        </w:rPr>
      </w:pPr>
    </w:p>
    <w:p w:rsidR="00202AED" w:rsidRDefault="00202AED" w:rsidP="00202AED">
      <w:pPr>
        <w:pStyle w:val="ListParagraph"/>
        <w:numPr>
          <w:ilvl w:val="0"/>
          <w:numId w:val="7"/>
        </w:numPr>
        <w:jc w:val="both"/>
        <w:rPr>
          <w:sz w:val="24"/>
          <w:szCs w:val="24"/>
        </w:rPr>
      </w:pPr>
      <w:proofErr w:type="spellStart"/>
      <w:r>
        <w:rPr>
          <w:sz w:val="24"/>
          <w:szCs w:val="24"/>
        </w:rPr>
        <w:t>ShiftRow</w:t>
      </w:r>
      <w:proofErr w:type="spellEnd"/>
    </w:p>
    <w:p w:rsidR="00202AED" w:rsidRDefault="00202AED" w:rsidP="00202AED">
      <w:pPr>
        <w:pStyle w:val="ListParagraph"/>
        <w:ind w:left="1980"/>
        <w:jc w:val="both"/>
        <w:rPr>
          <w:sz w:val="24"/>
          <w:szCs w:val="24"/>
        </w:rPr>
      </w:pPr>
      <w:r>
        <w:rPr>
          <w:sz w:val="24"/>
          <w:szCs w:val="24"/>
        </w:rPr>
        <w:t xml:space="preserve">This transformation is shift each row of state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independently to the left. While there is a note that Row 0 will not be shifted. The bytes of shifting are decided by </w:t>
      </w:r>
      <m:oMath>
        <m:r>
          <m:rPr>
            <m:sty m:val="p"/>
          </m:rPr>
          <w:rPr>
            <w:rFonts w:ascii="Cambria Math" w:hAnsi="Cambria Math"/>
            <w:sz w:val="24"/>
            <w:szCs w:val="24"/>
          </w:rPr>
          <m:t>Nb</m:t>
        </m:r>
      </m:oMath>
      <w:sdt>
        <w:sdtPr>
          <w:rPr>
            <w:rFonts w:ascii="Cambria Math" w:hAnsi="Cambria Math"/>
            <w:sz w:val="24"/>
            <w:szCs w:val="24"/>
          </w:rPr>
          <w:id w:val="1558504242"/>
          <w:citation/>
        </w:sdtPr>
        <w:sdtContent>
          <m:oMath>
            <m:r>
              <m:rPr>
                <m:sty m:val="p"/>
              </m:rPr>
              <w:rPr>
                <w:rFonts w:ascii="Cambria Math" w:hAnsi="Cambria Math"/>
                <w:sz w:val="24"/>
                <w:szCs w:val="24"/>
              </w:rPr>
              <w:fldChar w:fldCharType="begin"/>
            </m:r>
          </m:oMath>
          <w:r w:rsidR="00762EAF">
            <w:rPr>
              <w:sz w:val="24"/>
              <w:szCs w:val="24"/>
            </w:rPr>
            <w:instrText xml:space="preserve"> </w:instrText>
          </w:r>
          <w:r w:rsidR="00762EAF">
            <w:rPr>
              <w:rFonts w:hint="eastAsia"/>
              <w:sz w:val="24"/>
              <w:szCs w:val="24"/>
            </w:rPr>
            <w:instrText>CITATION Joa13 \l 2052</w:instrText>
          </w:r>
          <w:r w:rsidR="00762EAF">
            <w:rPr>
              <w:sz w:val="24"/>
              <w:szCs w:val="24"/>
            </w:rPr>
            <w:instrText xml:space="preserve"> </w:instrText>
          </w:r>
          <m:oMath>
            <m:r>
              <m:rPr>
                <m:sty m:val="p"/>
              </m:rPr>
              <w:rPr>
                <w:rFonts w:ascii="Cambria Math" w:hAnsi="Cambria Math"/>
                <w:sz w:val="24"/>
                <w:szCs w:val="24"/>
              </w:rPr>
              <w:fldChar w:fldCharType="separate"/>
            </m:r>
          </m:oMath>
          <w:r w:rsidR="00762EAF">
            <w:rPr>
              <w:rFonts w:hint="eastAsia"/>
              <w:noProof/>
              <w:sz w:val="24"/>
              <w:szCs w:val="24"/>
            </w:rPr>
            <w:t xml:space="preserve"> </w:t>
          </w:r>
          <w:r w:rsidR="00762EAF" w:rsidRPr="00762EAF">
            <w:rPr>
              <w:noProof/>
              <w:sz w:val="24"/>
              <w:szCs w:val="24"/>
            </w:rPr>
            <w:t>[1]</w:t>
          </w:r>
          <m:oMath>
            <m:r>
              <m:rPr>
                <m:sty m:val="p"/>
              </m:rPr>
              <w:rPr>
                <w:rFonts w:ascii="Cambria Math" w:hAnsi="Cambria Math"/>
                <w:sz w:val="24"/>
                <w:szCs w:val="24"/>
              </w:rPr>
              <w:fldChar w:fldCharType="end"/>
            </m:r>
          </m:oMath>
        </w:sdtContent>
      </w:sdt>
      <w:r>
        <w:rPr>
          <w:sz w:val="24"/>
          <w:szCs w:val="24"/>
        </w:rPr>
        <w:t>.</w:t>
      </w:r>
    </w:p>
    <w:p w:rsidR="00202AED" w:rsidRDefault="00762EAF" w:rsidP="00202AED">
      <w:pPr>
        <w:pStyle w:val="ListParagraph"/>
        <w:numPr>
          <w:ilvl w:val="0"/>
          <w:numId w:val="7"/>
        </w:numPr>
        <w:jc w:val="both"/>
        <w:rPr>
          <w:sz w:val="24"/>
          <w:szCs w:val="24"/>
        </w:rPr>
      </w:pPr>
      <w:proofErr w:type="spellStart"/>
      <w:r>
        <w:rPr>
          <w:sz w:val="24"/>
          <w:szCs w:val="24"/>
        </w:rPr>
        <w:t>Mix</w:t>
      </w:r>
      <w:r w:rsidR="00202AED">
        <w:rPr>
          <w:sz w:val="24"/>
          <w:szCs w:val="24"/>
        </w:rPr>
        <w:t>Column</w:t>
      </w:r>
      <w:proofErr w:type="spellEnd"/>
    </w:p>
    <w:p w:rsidR="00202AED" w:rsidRDefault="00202AED" w:rsidP="00202AED">
      <w:pPr>
        <w:pStyle w:val="ListParagraph"/>
        <w:ind w:left="1980"/>
        <w:jc w:val="both"/>
        <w:rPr>
          <w:sz w:val="24"/>
          <w:szCs w:val="24"/>
        </w:rPr>
      </w:pPr>
      <w:r>
        <w:rPr>
          <w:sz w:val="24"/>
          <w:szCs w:val="24"/>
        </w:rPr>
        <w:t xml:space="preserve">In this transformation, a fixed linear transformation is applied </w:t>
      </w:r>
      <w:r w:rsidR="007F5584">
        <w:rPr>
          <w:sz w:val="24"/>
          <w:szCs w:val="24"/>
        </w:rPr>
        <w:t>to each column of the state</w:t>
      </w:r>
      <w:r w:rsidR="00762EAF">
        <w:rPr>
          <w:sz w:val="24"/>
          <w:szCs w:val="24"/>
        </w:rPr>
        <w:t xml:space="preserve">. Put the elements into the field </w:t>
      </w:r>
      <m:oMath>
        <m:sSub>
          <m:sSubPr>
            <m:ctrlPr>
              <w:rPr>
                <w:rFonts w:ascii="Cambria Math" w:hAnsi="Cambria Math"/>
                <w:sz w:val="24"/>
                <w:szCs w:val="24"/>
              </w:rPr>
            </m:ctrlPr>
          </m:sSubPr>
          <m:e>
            <m:r>
              <w:rPr>
                <w:rFonts w:ascii="Cambria Math" w:hAnsi="Cambria Math"/>
                <w:sz w:val="24"/>
                <w:szCs w:val="24"/>
              </w:rPr>
              <m:t>F</m:t>
            </m:r>
          </m:e>
          <m:sub>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8</m:t>
                </m:r>
              </m:sup>
            </m:sSup>
          </m:sub>
        </m:sSub>
      </m:oMath>
      <w:r w:rsidR="00762EAF">
        <w:rPr>
          <w:sz w:val="24"/>
          <w:szCs w:val="24"/>
        </w:rPr>
        <w:t xml:space="preserve"> and hexadecimal them. For example, interpreting 01 to 0000 0001. Applying the </w:t>
      </w:r>
      <w:proofErr w:type="spellStart"/>
      <w:r w:rsidR="00762EAF">
        <w:rPr>
          <w:sz w:val="24"/>
          <w:szCs w:val="24"/>
        </w:rPr>
        <w:t>MixColumn</w:t>
      </w:r>
      <w:proofErr w:type="spellEnd"/>
      <w:r w:rsidR="00762EAF">
        <w:rPr>
          <w:sz w:val="24"/>
          <w:szCs w:val="24"/>
        </w:rPr>
        <w:t xml:space="preserve"> to each row of state</w:t>
      </w:r>
      <w:sdt>
        <w:sdtPr>
          <w:rPr>
            <w:sz w:val="24"/>
            <w:szCs w:val="24"/>
          </w:rPr>
          <w:id w:val="1295174973"/>
          <w:citation/>
        </w:sdtPr>
        <w:sdtContent>
          <w:r w:rsidR="00762EAF">
            <w:rPr>
              <w:sz w:val="24"/>
              <w:szCs w:val="24"/>
            </w:rPr>
            <w:fldChar w:fldCharType="begin"/>
          </w:r>
          <w:r w:rsidR="00762EAF">
            <w:rPr>
              <w:sz w:val="24"/>
              <w:szCs w:val="24"/>
            </w:rPr>
            <w:instrText xml:space="preserve"> </w:instrText>
          </w:r>
          <w:r w:rsidR="00762EAF">
            <w:rPr>
              <w:rFonts w:hint="eastAsia"/>
              <w:sz w:val="24"/>
              <w:szCs w:val="24"/>
            </w:rPr>
            <w:instrText>CITATION Joa13 \l 2052</w:instrText>
          </w:r>
          <w:r w:rsidR="00762EAF">
            <w:rPr>
              <w:sz w:val="24"/>
              <w:szCs w:val="24"/>
            </w:rPr>
            <w:instrText xml:space="preserve"> </w:instrText>
          </w:r>
          <w:r w:rsidR="00762EAF">
            <w:rPr>
              <w:sz w:val="24"/>
              <w:szCs w:val="24"/>
            </w:rPr>
            <w:fldChar w:fldCharType="separate"/>
          </w:r>
          <w:r w:rsidR="00762EAF">
            <w:rPr>
              <w:rFonts w:hint="eastAsia"/>
              <w:noProof/>
              <w:sz w:val="24"/>
              <w:szCs w:val="24"/>
            </w:rPr>
            <w:t xml:space="preserve"> </w:t>
          </w:r>
          <w:r w:rsidR="00762EAF" w:rsidRPr="00762EAF">
            <w:rPr>
              <w:noProof/>
              <w:sz w:val="24"/>
              <w:szCs w:val="24"/>
            </w:rPr>
            <w:t>[1]</w:t>
          </w:r>
          <w:r w:rsidR="00762EAF">
            <w:rPr>
              <w:sz w:val="24"/>
              <w:szCs w:val="24"/>
            </w:rPr>
            <w:fldChar w:fldCharType="end"/>
          </w:r>
        </w:sdtContent>
      </w:sdt>
      <w:r w:rsidR="00762EAF">
        <w:rPr>
          <w:sz w:val="24"/>
          <w:szCs w:val="24"/>
        </w:rPr>
        <w:t xml:space="preserve">. </w:t>
      </w:r>
    </w:p>
    <w:p w:rsidR="00762EAF" w:rsidRPr="00202AED" w:rsidRDefault="00762EAF" w:rsidP="00202AED">
      <w:pPr>
        <w:pStyle w:val="ListParagraph"/>
        <w:ind w:left="1980"/>
        <w:jc w:val="both"/>
        <w:rPr>
          <w:rFonts w:hint="eastAsia"/>
          <w:sz w:val="24"/>
          <w:szCs w:val="24"/>
        </w:rPr>
      </w:pPr>
    </w:p>
    <w:p w:rsidR="009A268A" w:rsidRDefault="009A268A" w:rsidP="009A268A">
      <w:pPr>
        <w:pStyle w:val="ListParagraph"/>
        <w:numPr>
          <w:ilvl w:val="0"/>
          <w:numId w:val="3"/>
        </w:numPr>
        <w:ind w:left="1260" w:hanging="270"/>
        <w:jc w:val="both"/>
        <w:rPr>
          <w:sz w:val="24"/>
          <w:szCs w:val="24"/>
        </w:rPr>
      </w:pPr>
      <w:r>
        <w:rPr>
          <w:sz w:val="24"/>
          <w:szCs w:val="24"/>
        </w:rPr>
        <w:t>E</w:t>
      </w:r>
      <w:r w:rsidRPr="009A268A">
        <w:rPr>
          <w:sz w:val="24"/>
          <w:szCs w:val="24"/>
        </w:rPr>
        <w:t>ncryption process</w:t>
      </w:r>
      <w:r w:rsidR="00202AED">
        <w:rPr>
          <w:sz w:val="24"/>
          <w:szCs w:val="24"/>
        </w:rPr>
        <w:t xml:space="preserve">. </w:t>
      </w:r>
    </w:p>
    <w:p w:rsidR="001F4072" w:rsidRDefault="001F4072" w:rsidP="001F4072">
      <w:pPr>
        <w:pStyle w:val="ListParagraph"/>
        <w:ind w:left="1260"/>
        <w:jc w:val="both"/>
        <w:rPr>
          <w:sz w:val="24"/>
          <w:szCs w:val="24"/>
        </w:rPr>
      </w:pPr>
      <w:r>
        <w:rPr>
          <w:sz w:val="24"/>
          <w:szCs w:val="24"/>
        </w:rPr>
        <w:t>Advanced encrypted standard encrypts the plaintext by 1b bytes, 1b = 16, 24 or 32. The plaintext is constructed as (</w:t>
      </w:r>
      <m:oMath>
        <m:r>
          <m:rPr>
            <m:sty m:val="p"/>
          </m:rPr>
          <w:rPr>
            <w:rFonts w:ascii="Cambria Math" w:hAnsi="Cambria Math"/>
            <w:sz w:val="24"/>
            <w:szCs w:val="24"/>
          </w:rPr>
          <m:t>4 ×Nb</m:t>
        </m:r>
      </m:oMath>
      <w:r>
        <w:rPr>
          <w:sz w:val="24"/>
          <w:szCs w:val="24"/>
        </w:rPr>
        <w:t xml:space="preserve">) array, we represent it as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r>
          <m:rPr>
            <m:sty m:val="p"/>
          </m:rPr>
          <w:rPr>
            <w:rFonts w:ascii="Cambria Math" w:hAnsi="Cambria Math"/>
            <w:sz w:val="24"/>
            <w:szCs w:val="24"/>
          </w:rPr>
          <m:t>)</m:t>
        </m:r>
      </m:oMath>
      <w:r>
        <w:rPr>
          <w:sz w:val="24"/>
          <w:szCs w:val="24"/>
        </w:rPr>
        <w:t xml:space="preserve"> , which </w:t>
      </w:r>
      <m:oMath>
        <m:r>
          <m:rPr>
            <m:sty m:val="p"/>
          </m:rPr>
          <w:rPr>
            <w:rFonts w:ascii="Cambria Math" w:hAnsi="Cambria Math"/>
            <w:sz w:val="24"/>
            <w:szCs w:val="24"/>
          </w:rPr>
          <m:t>0 ≤i ≤4, 0 ≤j ≤Nb-1</m:t>
        </m:r>
      </m:oMath>
      <w:r>
        <w:rPr>
          <w:sz w:val="24"/>
          <w:szCs w:val="24"/>
        </w:rPr>
        <w:t xml:space="preserve">, </w:t>
      </w:r>
      <m:oMath>
        <m:r>
          <m:rPr>
            <m:sty m:val="p"/>
          </m:rPr>
          <w:rPr>
            <w:rFonts w:ascii="Cambria Math" w:hAnsi="Cambria Math"/>
            <w:sz w:val="24"/>
            <w:szCs w:val="24"/>
          </w:rPr>
          <m:t>Nb=4, 6, 8</m:t>
        </m:r>
      </m:oMath>
      <w:r>
        <w:rPr>
          <w:sz w:val="24"/>
          <w:szCs w:val="24"/>
        </w:rPr>
        <w:t xml:space="preserve">. </w:t>
      </w:r>
      <m:oMath>
        <m:r>
          <m:rPr>
            <m:sty m:val="p"/>
          </m:rPr>
          <w:rPr>
            <w:rFonts w:ascii="Cambria Math" w:hAnsi="Cambria Math"/>
            <w:sz w:val="24"/>
            <w:szCs w:val="24"/>
          </w:rPr>
          <m:t>Nb</m:t>
        </m:r>
      </m:oMath>
      <w:r>
        <w:rPr>
          <w:sz w:val="24"/>
          <w:szCs w:val="24"/>
        </w:rPr>
        <w:t xml:space="preserve"> is decided by </w:t>
      </w:r>
      <m:oMath>
        <m:r>
          <m:rPr>
            <m:sty m:val="p"/>
          </m:rPr>
          <w:rPr>
            <w:rFonts w:ascii="Cambria Math" w:hAnsi="Cambria Math"/>
            <w:sz w:val="24"/>
            <w:szCs w:val="24"/>
          </w:rPr>
          <m:t>1b</m:t>
        </m:r>
      </m:oMath>
      <w:r>
        <w:rPr>
          <w:sz w:val="24"/>
          <w:szCs w:val="24"/>
        </w:rPr>
        <w:t>. A</w:t>
      </w:r>
      <w:r w:rsidR="00CA4EB8">
        <w:rPr>
          <w:sz w:val="24"/>
          <w:szCs w:val="24"/>
        </w:rPr>
        <w:t>ssuming</w:t>
      </w:r>
      <w:r>
        <w:rPr>
          <w:sz w:val="24"/>
          <w:szCs w:val="24"/>
        </w:rPr>
        <w:t xml:space="preserve"> there is </w:t>
      </w:r>
      <m:oMath>
        <m:r>
          <m:rPr>
            <m:sty m:val="p"/>
          </m:rPr>
          <w:rPr>
            <w:rFonts w:ascii="Cambria Math" w:hAnsi="Cambria Math"/>
            <w:sz w:val="24"/>
            <w:szCs w:val="24"/>
          </w:rPr>
          <m:t>n</m:t>
        </m:r>
      </m:oMath>
      <w:r>
        <w:rPr>
          <w:rFonts w:hint="eastAsia"/>
          <w:sz w:val="24"/>
          <w:szCs w:val="24"/>
        </w:rPr>
        <w:t>-</w:t>
      </w:r>
      <w:proofErr w:type="spellStart"/>
      <w:r>
        <w:rPr>
          <w:rFonts w:hint="eastAsia"/>
          <w:sz w:val="24"/>
          <w:szCs w:val="24"/>
        </w:rPr>
        <w:t>th</w:t>
      </w:r>
      <w:proofErr w:type="spellEnd"/>
      <w:r>
        <w:rPr>
          <w:sz w:val="24"/>
          <w:szCs w:val="24"/>
        </w:rPr>
        <w:t xml:space="preserve"> plaintext, it is stored in the array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where </w:t>
      </w:r>
      <m:oMath>
        <m:r>
          <m:rPr>
            <m:sty m:val="p"/>
          </m:rPr>
          <w:rPr>
            <w:rFonts w:ascii="Cambria Math" w:hAnsi="Cambria Math"/>
            <w:sz w:val="24"/>
            <w:szCs w:val="24"/>
          </w:rPr>
          <m:t>i=n mod 4</m:t>
        </m:r>
      </m:oMath>
      <w:r>
        <w:rPr>
          <w:sz w:val="24"/>
          <w:szCs w:val="24"/>
        </w:rPr>
        <w:t xml:space="preserve">, </w:t>
      </w:r>
      <m:oMath>
        <m:r>
          <m:rPr>
            <m:sty m:val="p"/>
          </m:rPr>
          <w:rPr>
            <w:rFonts w:ascii="Cambria Math" w:hAnsi="Cambria Math"/>
            <w:sz w:val="24"/>
            <w:szCs w:val="24"/>
          </w:rPr>
          <m:t xml:space="preserve">j= </m:t>
        </m:r>
        <m:d>
          <m:dPr>
            <m:begChr m:val="⌊"/>
            <m:endChr m:val="⌋"/>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4</m:t>
                </m:r>
              </m:den>
            </m:f>
          </m:e>
        </m:d>
      </m:oMath>
      <w:sdt>
        <w:sdtPr>
          <w:rPr>
            <w:rFonts w:ascii="Cambria Math" w:hAnsi="Cambria Math"/>
            <w:i/>
            <w:sz w:val="24"/>
            <w:szCs w:val="24"/>
          </w:rPr>
          <w:id w:val="2128352776"/>
          <w:citation/>
        </w:sdtPr>
        <w:sdtContent>
          <m:oMath>
            <m:r>
              <w:rPr>
                <w:rFonts w:ascii="Cambria Math" w:hAnsi="Cambria Math"/>
                <w:i/>
                <w:sz w:val="24"/>
                <w:szCs w:val="24"/>
              </w:rPr>
              <w:fldChar w:fldCharType="begin"/>
            </m:r>
          </m:oMath>
          <w:r w:rsidR="00202AED">
            <w:rPr>
              <w:sz w:val="24"/>
              <w:szCs w:val="24"/>
            </w:rPr>
            <w:instrText xml:space="preserve"> </w:instrText>
          </w:r>
          <w:r w:rsidR="00202AED">
            <w:rPr>
              <w:rFonts w:hint="eastAsia"/>
              <w:sz w:val="24"/>
              <w:szCs w:val="24"/>
            </w:rPr>
            <w:instrText>CITATION Joa13 \l 2052</w:instrText>
          </w:r>
          <w:r w:rsidR="00202AED">
            <w:rPr>
              <w:sz w:val="24"/>
              <w:szCs w:val="24"/>
            </w:rPr>
            <w:instrText xml:space="preserve"> </w:instrText>
          </w:r>
          <m:oMath>
            <m:r>
              <w:rPr>
                <w:rFonts w:ascii="Cambria Math" w:hAnsi="Cambria Math"/>
                <w:i/>
                <w:sz w:val="24"/>
                <w:szCs w:val="24"/>
              </w:rPr>
              <w:fldChar w:fldCharType="separate"/>
            </m:r>
          </m:oMath>
          <w:r w:rsidR="00202AED">
            <w:rPr>
              <w:rFonts w:hint="eastAsia"/>
              <w:noProof/>
              <w:sz w:val="24"/>
              <w:szCs w:val="24"/>
            </w:rPr>
            <w:t xml:space="preserve"> </w:t>
          </w:r>
          <w:r w:rsidR="00202AED" w:rsidRPr="00202AED">
            <w:rPr>
              <w:noProof/>
              <w:sz w:val="24"/>
              <w:szCs w:val="24"/>
            </w:rPr>
            <w:t>[1]</w:t>
          </w:r>
          <m:oMath>
            <m:r>
              <w:rPr>
                <w:rFonts w:ascii="Cambria Math" w:hAnsi="Cambria Math"/>
                <w:i/>
                <w:sz w:val="24"/>
                <w:szCs w:val="24"/>
              </w:rPr>
              <w:fldChar w:fldCharType="end"/>
            </m:r>
          </m:oMath>
        </w:sdtContent>
      </w:sdt>
      <w:r>
        <w:rPr>
          <w:sz w:val="24"/>
          <w:szCs w:val="24"/>
        </w:rPr>
        <w:t>.</w:t>
      </w:r>
    </w:p>
    <w:p w:rsidR="00CA4EB8" w:rsidRDefault="00C47601" w:rsidP="00CA4EB8">
      <w:pPr>
        <w:pStyle w:val="ListParagraph"/>
        <w:ind w:left="1260"/>
        <w:jc w:val="both"/>
        <w:rPr>
          <w:sz w:val="24"/>
          <w:szCs w:val="24"/>
        </w:rPr>
      </w:pPr>
      <w:r>
        <w:rPr>
          <w:sz w:val="24"/>
          <w:szCs w:val="24"/>
        </w:rPr>
        <w:t xml:space="preserve">The secret key in advanced encrypted standard is called cipher key. The cipher key is consisted by </w:t>
      </w:r>
      <m:oMath>
        <m:r>
          <m:rPr>
            <m:sty m:val="p"/>
          </m:rPr>
          <w:rPr>
            <w:rFonts w:ascii="Cambria Math" w:hAnsi="Cambria Math"/>
            <w:sz w:val="24"/>
            <w:szCs w:val="24"/>
          </w:rPr>
          <m:t>1k</m:t>
        </m:r>
      </m:oMath>
      <w:r>
        <w:rPr>
          <w:sz w:val="24"/>
          <w:szCs w:val="24"/>
        </w:rPr>
        <w:t xml:space="preserve"> bytes, where </w:t>
      </w:r>
      <m:oMath>
        <m:r>
          <m:rPr>
            <m:sty m:val="p"/>
          </m:rPr>
          <w:rPr>
            <w:rFonts w:ascii="Cambria Math" w:hAnsi="Cambria Math"/>
            <w:sz w:val="24"/>
            <w:szCs w:val="24"/>
          </w:rPr>
          <m:t>k=16, 24 or 32</m:t>
        </m:r>
      </m:oMath>
      <w:r>
        <w:rPr>
          <w:sz w:val="24"/>
          <w:szCs w:val="24"/>
        </w:rPr>
        <w:t xml:space="preserve">. The cipher keys </w:t>
      </w:r>
      <m:oMath>
        <m:r>
          <m:rPr>
            <m:sty m:val="p"/>
          </m:rPr>
          <w:rPr>
            <w:rFonts w:ascii="Cambria Math" w:hAnsi="Cambria Math"/>
            <w:sz w:val="24"/>
            <w:szCs w:val="24"/>
          </w:rPr>
          <m:t>1k</m:t>
        </m:r>
      </m:oMath>
      <w:r>
        <w:rPr>
          <w:sz w:val="24"/>
          <w:szCs w:val="24"/>
        </w:rPr>
        <w:t xml:space="preserve"> are combined with plaintexts </w:t>
      </w:r>
      <m:oMath>
        <m:r>
          <m:rPr>
            <m:sty m:val="p"/>
          </m:rPr>
          <w:rPr>
            <w:rFonts w:ascii="Cambria Math" w:hAnsi="Cambria Math"/>
            <w:sz w:val="24"/>
            <w:szCs w:val="24"/>
          </w:rPr>
          <m:t>1b</m:t>
        </m:r>
      </m:oMath>
      <w:r>
        <w:rPr>
          <w:sz w:val="24"/>
          <w:szCs w:val="24"/>
        </w:rPr>
        <w:t xml:space="preserve">. Similarity, </w:t>
      </w:r>
      <w:r w:rsidR="004A5638">
        <w:rPr>
          <w:sz w:val="24"/>
          <w:szCs w:val="24"/>
        </w:rPr>
        <w:t>the cipher key is also stored in the</w:t>
      </w:r>
      <w:r w:rsidR="00CA4EB8">
        <w:rPr>
          <w:sz w:val="24"/>
          <w:szCs w:val="24"/>
        </w:rPr>
        <w:t xml:space="preserve"> </w:t>
      </w:r>
      <m:oMath>
        <m:r>
          <m:rPr>
            <m:sty m:val="p"/>
          </m:rPr>
          <w:rPr>
            <w:rFonts w:ascii="Cambria Math" w:hAnsi="Cambria Math"/>
            <w:sz w:val="24"/>
            <w:szCs w:val="24"/>
          </w:rPr>
          <m:t>4 ×Nk</m:t>
        </m:r>
      </m:oMath>
      <w:r w:rsidR="00CA4EB8">
        <w:rPr>
          <w:sz w:val="24"/>
          <w:szCs w:val="24"/>
        </w:rPr>
        <w:t xml:space="preserve"> array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i,j</m:t>
            </m:r>
          </m:sub>
        </m:sSub>
      </m:oMath>
      <w:r w:rsidR="00CA4EB8">
        <w:rPr>
          <w:sz w:val="24"/>
          <w:szCs w:val="24"/>
        </w:rPr>
        <w:t xml:space="preserve">, where </w:t>
      </w:r>
      <m:oMath>
        <m:r>
          <m:rPr>
            <m:sty m:val="p"/>
          </m:rPr>
          <w:rPr>
            <w:rFonts w:ascii="Cambria Math" w:hAnsi="Cambria Math"/>
            <w:sz w:val="24"/>
            <w:szCs w:val="24"/>
          </w:rPr>
          <m:t>0 ≤ i ≤4, 0≤j ≤ Nk-1</m:t>
        </m:r>
      </m:oMath>
      <w:r w:rsidR="00CA4EB8">
        <w:rPr>
          <w:sz w:val="24"/>
          <w:szCs w:val="24"/>
        </w:rPr>
        <w:t xml:space="preserve">, </w:t>
      </w:r>
      <m:oMath>
        <m:r>
          <m:rPr>
            <m:sty m:val="p"/>
          </m:rPr>
          <w:rPr>
            <w:rFonts w:ascii="Cambria Math" w:hAnsi="Cambria Math"/>
            <w:sz w:val="24"/>
            <w:szCs w:val="24"/>
          </w:rPr>
          <m:t>Nk=4, 6 or 8</m:t>
        </m:r>
      </m:oMath>
      <w:r w:rsidR="00CA4EB8">
        <w:rPr>
          <w:sz w:val="24"/>
          <w:szCs w:val="24"/>
        </w:rPr>
        <w:t xml:space="preserve">, which is depended on the value of </w:t>
      </w:r>
      <m:oMath>
        <m:r>
          <m:rPr>
            <m:sty m:val="p"/>
          </m:rPr>
          <w:rPr>
            <w:rFonts w:ascii="Cambria Math" w:hAnsi="Cambria Math"/>
            <w:sz w:val="24"/>
            <w:szCs w:val="24"/>
          </w:rPr>
          <m:t>1k</m:t>
        </m:r>
      </m:oMath>
      <w:r w:rsidR="00CA4EB8">
        <w:rPr>
          <w:sz w:val="24"/>
          <w:szCs w:val="24"/>
        </w:rPr>
        <w:t xml:space="preserve">. Assuming there is </w:t>
      </w:r>
      <m:oMath>
        <m:r>
          <m:rPr>
            <m:sty m:val="p"/>
          </m:rPr>
          <w:rPr>
            <w:rFonts w:ascii="Cambria Math" w:hAnsi="Cambria Math"/>
            <w:sz w:val="24"/>
            <w:szCs w:val="24"/>
          </w:rPr>
          <m:t>n</m:t>
        </m:r>
      </m:oMath>
      <w:r w:rsidR="00CA4EB8">
        <w:rPr>
          <w:sz w:val="24"/>
          <w:szCs w:val="24"/>
        </w:rPr>
        <w:t xml:space="preserve">-th cipher key, it is stored in </w:t>
      </w:r>
      <w:r w:rsidR="00CA4EB8">
        <w:rPr>
          <w:sz w:val="24"/>
          <w:szCs w:val="24"/>
        </w:rPr>
        <w:t xml:space="preserve">array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i,j</m:t>
            </m:r>
          </m:sub>
        </m:sSub>
      </m:oMath>
      <w:r w:rsidR="00CA4EB8">
        <w:rPr>
          <w:sz w:val="24"/>
          <w:szCs w:val="24"/>
        </w:rPr>
        <w:t xml:space="preserve"> where </w:t>
      </w:r>
      <m:oMath>
        <m:r>
          <m:rPr>
            <m:sty m:val="p"/>
          </m:rPr>
          <w:rPr>
            <w:rFonts w:ascii="Cambria Math" w:hAnsi="Cambria Math"/>
            <w:sz w:val="24"/>
            <w:szCs w:val="24"/>
          </w:rPr>
          <m:t>i=n mod 4</m:t>
        </m:r>
      </m:oMath>
      <w:r w:rsidR="00CA4EB8">
        <w:rPr>
          <w:sz w:val="24"/>
          <w:szCs w:val="24"/>
        </w:rPr>
        <w:t xml:space="preserve">, </w:t>
      </w:r>
      <m:oMath>
        <m:r>
          <m:rPr>
            <m:sty m:val="p"/>
          </m:rPr>
          <w:rPr>
            <w:rFonts w:ascii="Cambria Math" w:hAnsi="Cambria Math"/>
            <w:sz w:val="24"/>
            <w:szCs w:val="24"/>
          </w:rPr>
          <m:t xml:space="preserve">j= </m:t>
        </m:r>
        <m:d>
          <m:dPr>
            <m:begChr m:val="⌊"/>
            <m:endChr m:val="⌋"/>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4</m:t>
                </m:r>
              </m:den>
            </m:f>
          </m:e>
        </m:d>
      </m:oMath>
      <w:sdt>
        <w:sdtPr>
          <w:rPr>
            <w:rFonts w:ascii="Cambria Math" w:hAnsi="Cambria Math"/>
            <w:i/>
            <w:sz w:val="24"/>
            <w:szCs w:val="24"/>
          </w:rPr>
          <w:id w:val="47890136"/>
          <w:citation/>
        </w:sdtPr>
        <w:sdtContent>
          <m:oMath>
            <m:r>
              <w:rPr>
                <w:rFonts w:ascii="Cambria Math" w:hAnsi="Cambria Math"/>
                <w:i/>
                <w:sz w:val="24"/>
                <w:szCs w:val="24"/>
              </w:rPr>
              <w:fldChar w:fldCharType="begin"/>
            </m:r>
          </m:oMath>
          <w:r w:rsidR="00202AED">
            <w:rPr>
              <w:sz w:val="24"/>
              <w:szCs w:val="24"/>
            </w:rPr>
            <w:instrText xml:space="preserve"> </w:instrText>
          </w:r>
          <w:r w:rsidR="00202AED">
            <w:rPr>
              <w:rFonts w:hint="eastAsia"/>
              <w:sz w:val="24"/>
              <w:szCs w:val="24"/>
            </w:rPr>
            <w:instrText>CITATION Joa13 \l 2052</w:instrText>
          </w:r>
          <w:r w:rsidR="00202AED">
            <w:rPr>
              <w:sz w:val="24"/>
              <w:szCs w:val="24"/>
            </w:rPr>
            <w:instrText xml:space="preserve"> </w:instrText>
          </w:r>
          <m:oMath>
            <m:r>
              <w:rPr>
                <w:rFonts w:ascii="Cambria Math" w:hAnsi="Cambria Math"/>
                <w:i/>
                <w:sz w:val="24"/>
                <w:szCs w:val="24"/>
              </w:rPr>
              <w:fldChar w:fldCharType="separate"/>
            </m:r>
          </m:oMath>
          <w:r w:rsidR="00202AED">
            <w:rPr>
              <w:rFonts w:hint="eastAsia"/>
              <w:noProof/>
              <w:sz w:val="24"/>
              <w:szCs w:val="24"/>
            </w:rPr>
            <w:t xml:space="preserve"> </w:t>
          </w:r>
          <w:r w:rsidR="00202AED" w:rsidRPr="00202AED">
            <w:rPr>
              <w:noProof/>
              <w:sz w:val="24"/>
              <w:szCs w:val="24"/>
            </w:rPr>
            <w:t>[1]</w:t>
          </w:r>
          <m:oMath>
            <m:r>
              <w:rPr>
                <w:rFonts w:ascii="Cambria Math" w:hAnsi="Cambria Math"/>
                <w:i/>
                <w:sz w:val="24"/>
                <w:szCs w:val="24"/>
              </w:rPr>
              <w:fldChar w:fldCharType="end"/>
            </m:r>
          </m:oMath>
        </w:sdtContent>
      </w:sdt>
      <w:r w:rsidR="00CA4EB8">
        <w:rPr>
          <w:sz w:val="24"/>
          <w:szCs w:val="24"/>
        </w:rPr>
        <w:t>.</w:t>
      </w:r>
    </w:p>
    <w:p w:rsidR="00E13A91" w:rsidRPr="007E33B0" w:rsidRDefault="00CA4EB8" w:rsidP="007E33B0">
      <w:pPr>
        <w:pStyle w:val="ListParagraph"/>
        <w:ind w:left="1260"/>
        <w:jc w:val="both"/>
        <w:rPr>
          <w:sz w:val="24"/>
          <w:szCs w:val="24"/>
        </w:rPr>
      </w:pPr>
      <w:r>
        <w:rPr>
          <w:sz w:val="24"/>
          <w:szCs w:val="24"/>
        </w:rPr>
        <w:lastRenderedPageBreak/>
        <w:t>The advanced encrypted standard encryption process is consisted of rounds. In each round, there are four transformations called ‘</w:t>
      </w:r>
      <w:proofErr w:type="spellStart"/>
      <w:r>
        <w:rPr>
          <w:sz w:val="24"/>
          <w:szCs w:val="24"/>
        </w:rPr>
        <w:t>ByteSub</w:t>
      </w:r>
      <w:proofErr w:type="spellEnd"/>
      <w:r>
        <w:rPr>
          <w:sz w:val="24"/>
          <w:szCs w:val="24"/>
        </w:rPr>
        <w:t>’, ‘</w:t>
      </w:r>
      <w:proofErr w:type="spellStart"/>
      <w:r>
        <w:rPr>
          <w:sz w:val="24"/>
          <w:szCs w:val="24"/>
        </w:rPr>
        <w:t>ShiftRow</w:t>
      </w:r>
      <w:proofErr w:type="spellEnd"/>
      <w:r>
        <w:rPr>
          <w:sz w:val="24"/>
          <w:szCs w:val="24"/>
        </w:rPr>
        <w:t>’, ‘</w:t>
      </w:r>
      <w:proofErr w:type="spellStart"/>
      <w:r>
        <w:rPr>
          <w:sz w:val="24"/>
          <w:szCs w:val="24"/>
        </w:rPr>
        <w:t>MixColumn</w:t>
      </w:r>
      <w:proofErr w:type="spellEnd"/>
      <w:r>
        <w:rPr>
          <w:sz w:val="24"/>
          <w:szCs w:val="24"/>
        </w:rPr>
        <w:t>’ and ‘</w:t>
      </w:r>
      <w:proofErr w:type="spellStart"/>
      <w:r>
        <w:rPr>
          <w:sz w:val="24"/>
          <w:szCs w:val="24"/>
        </w:rPr>
        <w:t>AddRoundKey</w:t>
      </w:r>
      <w:proofErr w:type="spellEnd"/>
      <w:r>
        <w:rPr>
          <w:sz w:val="24"/>
          <w:szCs w:val="24"/>
        </w:rPr>
        <w:t>’ except the last round.</w:t>
      </w:r>
      <w:r w:rsidR="00972B4C">
        <w:rPr>
          <w:sz w:val="24"/>
          <w:szCs w:val="24"/>
        </w:rPr>
        <w:t xml:space="preserve"> The intermediates result in the rounds are called states. The states come from the plaintext information. Usually, the number of round (</w:t>
      </w:r>
      <w:proofErr w:type="spellStart"/>
      <w:r w:rsidR="00972B4C">
        <w:rPr>
          <w:sz w:val="24"/>
          <w:szCs w:val="24"/>
        </w:rPr>
        <w:t>Nr</w:t>
      </w:r>
      <w:proofErr w:type="spellEnd"/>
      <w:r w:rsidR="00972B4C">
        <w:rPr>
          <w:sz w:val="24"/>
          <w:szCs w:val="24"/>
        </w:rPr>
        <w:t xml:space="preserve">) will be set as 10, 12 and 14, which depends on the </w:t>
      </w:r>
      <m:oMath>
        <m:r>
          <m:rPr>
            <m:sty m:val="p"/>
          </m:rPr>
          <w:rPr>
            <w:rFonts w:ascii="Cambria Math" w:hAnsi="Cambria Math"/>
            <w:sz w:val="24"/>
            <w:szCs w:val="24"/>
          </w:rPr>
          <m:t>max⁡{Nb,Nk}</m:t>
        </m:r>
      </m:oMath>
      <w:r w:rsidR="00972B4C">
        <w:rPr>
          <w:sz w:val="24"/>
          <w:szCs w:val="24"/>
        </w:rPr>
        <w:t xml:space="preserve">. Specially, there is an initial </w:t>
      </w:r>
      <w:proofErr w:type="spellStart"/>
      <w:r w:rsidR="00972B4C">
        <w:rPr>
          <w:sz w:val="24"/>
          <w:szCs w:val="24"/>
        </w:rPr>
        <w:t>AddRoundKey</w:t>
      </w:r>
      <w:proofErr w:type="spellEnd"/>
      <w:r w:rsidR="00972B4C">
        <w:rPr>
          <w:sz w:val="24"/>
          <w:szCs w:val="24"/>
        </w:rPr>
        <w:t xml:space="preserve"> which is applied before the first round to the plaintext</w:t>
      </w:r>
      <w:sdt>
        <w:sdtPr>
          <w:rPr>
            <w:sz w:val="24"/>
            <w:szCs w:val="24"/>
          </w:rPr>
          <w:id w:val="869270627"/>
          <w:citation/>
        </w:sdtPr>
        <w:sdtContent>
          <w:r w:rsidR="00202AED">
            <w:rPr>
              <w:sz w:val="24"/>
              <w:szCs w:val="24"/>
            </w:rPr>
            <w:fldChar w:fldCharType="begin"/>
          </w:r>
          <w:r w:rsidR="00202AED">
            <w:rPr>
              <w:sz w:val="24"/>
              <w:szCs w:val="24"/>
            </w:rPr>
            <w:instrText xml:space="preserve"> </w:instrText>
          </w:r>
          <w:r w:rsidR="00202AED">
            <w:rPr>
              <w:rFonts w:hint="eastAsia"/>
              <w:sz w:val="24"/>
              <w:szCs w:val="24"/>
            </w:rPr>
            <w:instrText>CITATION Joa13 \l 2052</w:instrText>
          </w:r>
          <w:r w:rsidR="00202AED">
            <w:rPr>
              <w:sz w:val="24"/>
              <w:szCs w:val="24"/>
            </w:rPr>
            <w:instrText xml:space="preserve"> </w:instrText>
          </w:r>
          <w:r w:rsidR="00202AED">
            <w:rPr>
              <w:sz w:val="24"/>
              <w:szCs w:val="24"/>
            </w:rPr>
            <w:fldChar w:fldCharType="separate"/>
          </w:r>
          <w:r w:rsidR="00202AED">
            <w:rPr>
              <w:rFonts w:hint="eastAsia"/>
              <w:noProof/>
              <w:sz w:val="24"/>
              <w:szCs w:val="24"/>
            </w:rPr>
            <w:t xml:space="preserve"> </w:t>
          </w:r>
          <w:r w:rsidR="00202AED" w:rsidRPr="00202AED">
            <w:rPr>
              <w:noProof/>
              <w:sz w:val="24"/>
              <w:szCs w:val="24"/>
            </w:rPr>
            <w:t>[1]</w:t>
          </w:r>
          <w:r w:rsidR="00202AED">
            <w:rPr>
              <w:sz w:val="24"/>
              <w:szCs w:val="24"/>
            </w:rPr>
            <w:fldChar w:fldCharType="end"/>
          </w:r>
        </w:sdtContent>
      </w:sdt>
      <w:r w:rsidR="007E33B0">
        <w:rPr>
          <w:sz w:val="24"/>
          <w:szCs w:val="24"/>
        </w:rPr>
        <w:t>.</w:t>
      </w:r>
    </w:p>
    <w:sdt>
      <w:sdtPr>
        <w:id w:val="334041024"/>
        <w:docPartObj>
          <w:docPartGallery w:val="Bibliographies"/>
          <w:docPartUnique/>
        </w:docPartObj>
      </w:sdtPr>
      <w:sdtEndPr>
        <w:rPr>
          <w:rFonts w:asciiTheme="minorHAnsi" w:eastAsiaTheme="minorEastAsia" w:hAnsiTheme="minorHAnsi" w:cstheme="minorBidi"/>
          <w:color w:val="auto"/>
          <w:sz w:val="22"/>
          <w:szCs w:val="22"/>
          <w:lang w:eastAsia="zh-CN"/>
        </w:rPr>
      </w:sdtEndPr>
      <w:sdtContent>
        <w:p w:rsidR="007E33B0" w:rsidRPr="007E33B0" w:rsidRDefault="007E33B0">
          <w:pPr>
            <w:pStyle w:val="Heading1"/>
            <w:rPr>
              <w:color w:val="auto"/>
            </w:rPr>
          </w:pPr>
          <w:r w:rsidRPr="007E33B0">
            <w:rPr>
              <w:color w:val="auto"/>
            </w:rPr>
            <w:t>References</w:t>
          </w:r>
        </w:p>
        <w:sdt>
          <w:sdtPr>
            <w:id w:val="-573587230"/>
            <w:bibliography/>
          </w:sdtPr>
          <w:sdtContent>
            <w:p w:rsidR="007E33B0" w:rsidRDefault="007E33B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7E33B0">
                <w:trPr>
                  <w:divId w:val="1077630582"/>
                  <w:tblCellSpacing w:w="15" w:type="dxa"/>
                </w:trPr>
                <w:tc>
                  <w:tcPr>
                    <w:tcW w:w="50" w:type="pct"/>
                    <w:hideMark/>
                  </w:tcPr>
                  <w:p w:rsidR="007E33B0" w:rsidRDefault="007E33B0">
                    <w:pPr>
                      <w:pStyle w:val="Bibliography"/>
                      <w:rPr>
                        <w:noProof/>
                        <w:sz w:val="24"/>
                        <w:szCs w:val="24"/>
                      </w:rPr>
                    </w:pPr>
                    <w:r>
                      <w:rPr>
                        <w:noProof/>
                      </w:rPr>
                      <w:t xml:space="preserve">[1] </w:t>
                    </w:r>
                  </w:p>
                </w:tc>
                <w:tc>
                  <w:tcPr>
                    <w:tcW w:w="0" w:type="auto"/>
                    <w:hideMark/>
                  </w:tcPr>
                  <w:p w:rsidR="007E33B0" w:rsidRDefault="007E33B0">
                    <w:pPr>
                      <w:pStyle w:val="Bibliography"/>
                      <w:rPr>
                        <w:noProof/>
                      </w:rPr>
                    </w:pPr>
                    <w:r>
                      <w:rPr>
                        <w:noProof/>
                      </w:rPr>
                      <w:t xml:space="preserve">V. R. Joan Daemen, The Design of Rijndael: AES - The Advanced Encryption Standard, German: Springer Science &amp; Business Media, 2013. </w:t>
                    </w:r>
                  </w:p>
                </w:tc>
              </w:tr>
              <w:tr w:rsidR="007E33B0">
                <w:trPr>
                  <w:divId w:val="1077630582"/>
                  <w:tblCellSpacing w:w="15" w:type="dxa"/>
                </w:trPr>
                <w:tc>
                  <w:tcPr>
                    <w:tcW w:w="50" w:type="pct"/>
                    <w:hideMark/>
                  </w:tcPr>
                  <w:p w:rsidR="007E33B0" w:rsidRDefault="007E33B0">
                    <w:pPr>
                      <w:pStyle w:val="Bibliography"/>
                      <w:rPr>
                        <w:noProof/>
                      </w:rPr>
                    </w:pPr>
                    <w:r>
                      <w:rPr>
                        <w:noProof/>
                      </w:rPr>
                      <w:t xml:space="preserve">[2] </w:t>
                    </w:r>
                  </w:p>
                </w:tc>
                <w:tc>
                  <w:tcPr>
                    <w:tcW w:w="0" w:type="auto"/>
                    <w:hideMark/>
                  </w:tcPr>
                  <w:p w:rsidR="007E33B0" w:rsidRDefault="007E33B0">
                    <w:pPr>
                      <w:pStyle w:val="Bibliography"/>
                      <w:rPr>
                        <w:noProof/>
                      </w:rPr>
                    </w:pPr>
                    <w:r>
                      <w:rPr>
                        <w:noProof/>
                      </w:rPr>
                      <w:t xml:space="preserve">A. M. K. a. S. R. Kaminsky, "An overview of cryptanalysis research for the advanced encryption standard," in </w:t>
                    </w:r>
                    <w:r>
                      <w:rPr>
                        <w:i/>
                        <w:iCs/>
                        <w:noProof/>
                      </w:rPr>
                      <w:t>MILITARY COMMUNICATIONS CONFERENCE</w:t>
                    </w:r>
                    <w:r>
                      <w:rPr>
                        <w:noProof/>
                      </w:rPr>
                      <w:t xml:space="preserve">, MILCOM, 2010. </w:t>
                    </w:r>
                  </w:p>
                </w:tc>
              </w:tr>
            </w:tbl>
            <w:p w:rsidR="007E33B0" w:rsidRDefault="007E33B0">
              <w:pPr>
                <w:divId w:val="1077630582"/>
                <w:rPr>
                  <w:rFonts w:eastAsia="Times New Roman"/>
                  <w:noProof/>
                </w:rPr>
              </w:pPr>
            </w:p>
            <w:p w:rsidR="007E33B0" w:rsidRDefault="007E33B0">
              <w:r>
                <w:rPr>
                  <w:b/>
                  <w:bCs/>
                  <w:noProof/>
                </w:rPr>
                <w:fldChar w:fldCharType="end"/>
              </w:r>
            </w:p>
          </w:sdtContent>
        </w:sdt>
      </w:sdtContent>
    </w:sdt>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E13A91" w:rsidRPr="005C0F9C" w:rsidRDefault="00E13A91" w:rsidP="00E22217">
      <w:pPr>
        <w:ind w:left="1440" w:firstLine="360"/>
        <w:jc w:val="both"/>
        <w:rPr>
          <w:sz w:val="24"/>
          <w:szCs w:val="24"/>
        </w:rPr>
      </w:pPr>
    </w:p>
    <w:p w:rsidR="002A049D" w:rsidRPr="005C0F9C" w:rsidRDefault="007E33B0" w:rsidP="00E13A91">
      <w:pPr>
        <w:jc w:val="both"/>
        <w:rPr>
          <w:sz w:val="24"/>
          <w:szCs w:val="24"/>
        </w:rPr>
      </w:pPr>
      <w:r w:rsidRPr="005C0F9C">
        <w:rPr>
          <w:noProof/>
          <w:sz w:val="24"/>
          <w:szCs w:val="24"/>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290478</wp:posOffset>
            </wp:positionV>
            <wp:extent cx="5943600" cy="68370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2)0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837045"/>
                    </a:xfrm>
                    <a:prstGeom prst="rect">
                      <a:avLst/>
                    </a:prstGeom>
                  </pic:spPr>
                </pic:pic>
              </a:graphicData>
            </a:graphic>
            <wp14:sizeRelH relativeFrom="page">
              <wp14:pctWidth>0</wp14:pctWidth>
            </wp14:sizeRelH>
            <wp14:sizeRelV relativeFrom="page">
              <wp14:pctHeight>0</wp14:pctHeight>
            </wp14:sizeRelV>
          </wp:anchor>
        </w:drawing>
      </w:r>
      <w:r w:rsidR="00E13A91" w:rsidRPr="005C0F9C">
        <w:rPr>
          <w:sz w:val="24"/>
          <w:szCs w:val="24"/>
        </w:rPr>
        <w:t xml:space="preserve">3. </w:t>
      </w:r>
    </w:p>
    <w:p w:rsidR="00E13A91" w:rsidRPr="005C0F9C" w:rsidRDefault="00E13A91" w:rsidP="00E13A91">
      <w:pPr>
        <w:jc w:val="both"/>
        <w:rPr>
          <w:sz w:val="24"/>
          <w:szCs w:val="24"/>
        </w:rPr>
      </w:pPr>
    </w:p>
    <w:p w:rsidR="00E13A91" w:rsidRPr="005C0F9C" w:rsidRDefault="00E13A91" w:rsidP="00E13A91">
      <w:pPr>
        <w:jc w:val="both"/>
        <w:rPr>
          <w:sz w:val="24"/>
          <w:szCs w:val="24"/>
        </w:rPr>
      </w:pPr>
    </w:p>
    <w:p w:rsidR="00E13A91" w:rsidRPr="005C0F9C" w:rsidRDefault="00E13A91" w:rsidP="00E13A91">
      <w:pPr>
        <w:jc w:val="both"/>
        <w:rPr>
          <w:sz w:val="24"/>
          <w:szCs w:val="24"/>
        </w:rPr>
      </w:pPr>
    </w:p>
    <w:p w:rsidR="00E13A91" w:rsidRPr="005C0F9C" w:rsidRDefault="00E13A91" w:rsidP="00E13A91">
      <w:pPr>
        <w:jc w:val="both"/>
        <w:rPr>
          <w:sz w:val="24"/>
          <w:szCs w:val="24"/>
        </w:rPr>
      </w:pPr>
    </w:p>
    <w:p w:rsidR="00E13A91" w:rsidRPr="005C0F9C" w:rsidRDefault="00E13A91" w:rsidP="00E13A91">
      <w:pPr>
        <w:jc w:val="both"/>
        <w:rPr>
          <w:sz w:val="24"/>
          <w:szCs w:val="24"/>
        </w:rPr>
      </w:pPr>
      <w:r w:rsidRPr="005C0F9C">
        <w:rPr>
          <w:noProof/>
          <w:sz w:val="24"/>
          <w:szCs w:val="24"/>
        </w:rPr>
        <w:lastRenderedPageBreak/>
        <w:drawing>
          <wp:anchor distT="0" distB="0" distL="114300" distR="114300" simplePos="0" relativeHeight="251665408" behindDoc="0" locked="0" layoutInCell="1" allowOverlap="1">
            <wp:simplePos x="0" y="0"/>
            <wp:positionH relativeFrom="column">
              <wp:posOffset>3975</wp:posOffset>
            </wp:positionH>
            <wp:positionV relativeFrom="paragraph">
              <wp:posOffset>43837</wp:posOffset>
            </wp:positionV>
            <wp:extent cx="5943600" cy="344551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2)00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14:sizeRelH relativeFrom="page">
              <wp14:pctWidth>0</wp14:pctWidth>
            </wp14:sizeRelH>
            <wp14:sizeRelV relativeFrom="page">
              <wp14:pctHeight>0</wp14:pctHeight>
            </wp14:sizeRelV>
          </wp:anchor>
        </w:drawing>
      </w:r>
    </w:p>
    <w:p w:rsidR="002A049D" w:rsidRPr="005C0F9C" w:rsidRDefault="00E13A91" w:rsidP="00E13A91">
      <w:pPr>
        <w:jc w:val="both"/>
        <w:rPr>
          <w:sz w:val="24"/>
          <w:szCs w:val="24"/>
        </w:rPr>
      </w:pPr>
      <w:r w:rsidRPr="005C0F9C">
        <w:rPr>
          <w:noProof/>
          <w:sz w:val="24"/>
          <w:szCs w:val="24"/>
        </w:rPr>
        <w:drawing>
          <wp:anchor distT="0" distB="0" distL="114300" distR="114300" simplePos="0" relativeHeight="251662336" behindDoc="0" locked="0" layoutInCell="1" allowOverlap="1">
            <wp:simplePos x="0" y="0"/>
            <wp:positionH relativeFrom="column">
              <wp:posOffset>264160</wp:posOffset>
            </wp:positionH>
            <wp:positionV relativeFrom="paragraph">
              <wp:posOffset>176530</wp:posOffset>
            </wp:positionV>
            <wp:extent cx="5211445" cy="1387475"/>
            <wp:effectExtent l="0" t="0" r="825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png"/>
                    <pic:cNvPicPr/>
                  </pic:nvPicPr>
                  <pic:blipFill>
                    <a:blip r:embed="rId17">
                      <a:extLst>
                        <a:ext uri="{28A0092B-C50C-407E-A947-70E740481C1C}">
                          <a14:useLocalDpi xmlns:a14="http://schemas.microsoft.com/office/drawing/2010/main" val="0"/>
                        </a:ext>
                      </a:extLst>
                    </a:blip>
                    <a:stretch>
                      <a:fillRect/>
                    </a:stretch>
                  </pic:blipFill>
                  <pic:spPr>
                    <a:xfrm>
                      <a:off x="0" y="0"/>
                      <a:ext cx="5211445" cy="1387475"/>
                    </a:xfrm>
                    <a:prstGeom prst="rect">
                      <a:avLst/>
                    </a:prstGeom>
                  </pic:spPr>
                </pic:pic>
              </a:graphicData>
            </a:graphic>
            <wp14:sizeRelH relativeFrom="page">
              <wp14:pctWidth>0</wp14:pctWidth>
            </wp14:sizeRelH>
            <wp14:sizeRelV relativeFrom="page">
              <wp14:pctHeight>0</wp14:pctHeight>
            </wp14:sizeRelV>
          </wp:anchor>
        </w:drawing>
      </w:r>
      <w:r w:rsidRPr="005C0F9C">
        <w:rPr>
          <w:sz w:val="24"/>
          <w:szCs w:val="24"/>
        </w:rPr>
        <w:t xml:space="preserve">4. </w:t>
      </w:r>
    </w:p>
    <w:p w:rsidR="00E13A91" w:rsidRPr="005C0F9C" w:rsidRDefault="00E13A91" w:rsidP="00E13A91">
      <w:pPr>
        <w:jc w:val="both"/>
        <w:rPr>
          <w:sz w:val="24"/>
          <w:szCs w:val="24"/>
        </w:rPr>
      </w:pPr>
    </w:p>
    <w:p w:rsidR="00E22217" w:rsidRPr="005C0F9C" w:rsidRDefault="00E22217" w:rsidP="00E22217">
      <w:pPr>
        <w:ind w:left="2160"/>
        <w:jc w:val="both"/>
        <w:rPr>
          <w:sz w:val="24"/>
          <w:szCs w:val="24"/>
        </w:rPr>
      </w:pPr>
    </w:p>
    <w:p w:rsidR="00E22217" w:rsidRPr="005C0F9C" w:rsidRDefault="00E22217" w:rsidP="00E22217">
      <w:pPr>
        <w:ind w:left="2160"/>
        <w:jc w:val="both"/>
        <w:rPr>
          <w:sz w:val="24"/>
          <w:szCs w:val="24"/>
        </w:rPr>
      </w:pPr>
    </w:p>
    <w:p w:rsidR="00E22217" w:rsidRPr="005C0F9C" w:rsidRDefault="00E22217" w:rsidP="00E22217">
      <w:pPr>
        <w:ind w:left="2160"/>
        <w:jc w:val="both"/>
        <w:rPr>
          <w:sz w:val="24"/>
          <w:szCs w:val="24"/>
        </w:rPr>
      </w:pPr>
    </w:p>
    <w:p w:rsidR="00DC2895" w:rsidRPr="005C0F9C" w:rsidRDefault="00E13A91" w:rsidP="00E22217">
      <w:pPr>
        <w:ind w:left="2160"/>
        <w:jc w:val="both"/>
        <w:rPr>
          <w:sz w:val="24"/>
          <w:szCs w:val="24"/>
        </w:rPr>
      </w:pPr>
      <w:r w:rsidRPr="005C0F9C">
        <w:rPr>
          <w:noProof/>
          <w:sz w:val="24"/>
          <w:szCs w:val="24"/>
        </w:rPr>
        <w:drawing>
          <wp:anchor distT="0" distB="0" distL="114300" distR="114300" simplePos="0" relativeHeight="251661312" behindDoc="0" locked="0" layoutInCell="1" allowOverlap="1">
            <wp:simplePos x="0" y="0"/>
            <wp:positionH relativeFrom="column">
              <wp:posOffset>264160</wp:posOffset>
            </wp:positionH>
            <wp:positionV relativeFrom="paragraph">
              <wp:posOffset>1432560</wp:posOffset>
            </wp:positionV>
            <wp:extent cx="5211445" cy="139573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a).png"/>
                    <pic:cNvPicPr/>
                  </pic:nvPicPr>
                  <pic:blipFill>
                    <a:blip r:embed="rId18">
                      <a:extLst>
                        <a:ext uri="{28A0092B-C50C-407E-A947-70E740481C1C}">
                          <a14:useLocalDpi xmlns:a14="http://schemas.microsoft.com/office/drawing/2010/main" val="0"/>
                        </a:ext>
                      </a:extLst>
                    </a:blip>
                    <a:stretch>
                      <a:fillRect/>
                    </a:stretch>
                  </pic:blipFill>
                  <pic:spPr>
                    <a:xfrm>
                      <a:off x="0" y="0"/>
                      <a:ext cx="5211445" cy="1395730"/>
                    </a:xfrm>
                    <a:prstGeom prst="rect">
                      <a:avLst/>
                    </a:prstGeom>
                  </pic:spPr>
                </pic:pic>
              </a:graphicData>
            </a:graphic>
            <wp14:sizeRelH relativeFrom="page">
              <wp14:pctWidth>0</wp14:pctWidth>
            </wp14:sizeRelH>
            <wp14:sizeRelV relativeFrom="page">
              <wp14:pctHeight>0</wp14:pctHeight>
            </wp14:sizeRelV>
          </wp:anchor>
        </w:drawing>
      </w:r>
      <w:r w:rsidRPr="005C0F9C">
        <w:rPr>
          <w:noProof/>
          <w:sz w:val="24"/>
          <w:szCs w:val="24"/>
        </w:rPr>
        <w:drawing>
          <wp:anchor distT="0" distB="0" distL="114300" distR="114300" simplePos="0" relativeHeight="251663360" behindDoc="0" locked="0" layoutInCell="1" allowOverlap="1">
            <wp:simplePos x="0" y="0"/>
            <wp:positionH relativeFrom="column">
              <wp:posOffset>264160</wp:posOffset>
            </wp:positionH>
            <wp:positionV relativeFrom="paragraph">
              <wp:posOffset>20793</wp:posOffset>
            </wp:positionV>
            <wp:extent cx="5211445" cy="1409065"/>
            <wp:effectExtent l="0" t="0" r="825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c).png"/>
                    <pic:cNvPicPr/>
                  </pic:nvPicPr>
                  <pic:blipFill>
                    <a:blip r:embed="rId19">
                      <a:extLst>
                        <a:ext uri="{28A0092B-C50C-407E-A947-70E740481C1C}">
                          <a14:useLocalDpi xmlns:a14="http://schemas.microsoft.com/office/drawing/2010/main" val="0"/>
                        </a:ext>
                      </a:extLst>
                    </a:blip>
                    <a:stretch>
                      <a:fillRect/>
                    </a:stretch>
                  </pic:blipFill>
                  <pic:spPr>
                    <a:xfrm>
                      <a:off x="0" y="0"/>
                      <a:ext cx="5211445" cy="1409065"/>
                    </a:xfrm>
                    <a:prstGeom prst="rect">
                      <a:avLst/>
                    </a:prstGeom>
                  </pic:spPr>
                </pic:pic>
              </a:graphicData>
            </a:graphic>
            <wp14:sizeRelH relativeFrom="page">
              <wp14:pctWidth>0</wp14:pctWidth>
            </wp14:sizeRelH>
            <wp14:sizeRelV relativeFrom="page">
              <wp14:pctHeight>0</wp14:pctHeight>
            </wp14:sizeRelV>
          </wp:anchor>
        </w:drawing>
      </w:r>
    </w:p>
    <w:sectPr w:rsidR="00DC2895" w:rsidRPr="005C0F9C">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0F5" w:rsidRDefault="000A40F5" w:rsidP="007E33B0">
      <w:pPr>
        <w:spacing w:after="0" w:line="240" w:lineRule="auto"/>
      </w:pPr>
      <w:r>
        <w:separator/>
      </w:r>
    </w:p>
  </w:endnote>
  <w:endnote w:type="continuationSeparator" w:id="0">
    <w:p w:rsidR="000A40F5" w:rsidRDefault="000A40F5" w:rsidP="007E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2216441"/>
      <w:docPartObj>
        <w:docPartGallery w:val="Page Numbers (Bottom of Page)"/>
        <w:docPartUnique/>
      </w:docPartObj>
    </w:sdtPr>
    <w:sdtEndPr>
      <w:rPr>
        <w:noProof/>
      </w:rPr>
    </w:sdtEndPr>
    <w:sdtContent>
      <w:p w:rsidR="007E33B0" w:rsidRDefault="007E33B0">
        <w:pPr>
          <w:pStyle w:val="Footer"/>
          <w:jc w:val="right"/>
        </w:pPr>
        <w:r>
          <w:fldChar w:fldCharType="begin"/>
        </w:r>
        <w:r>
          <w:instrText xml:space="preserve"> PAGE   \* MERGEFORMAT </w:instrText>
        </w:r>
        <w:r>
          <w:fldChar w:fldCharType="separate"/>
        </w:r>
        <w:r w:rsidR="00001B6C">
          <w:rPr>
            <w:noProof/>
          </w:rPr>
          <w:t>7</w:t>
        </w:r>
        <w:r>
          <w:rPr>
            <w:noProof/>
          </w:rPr>
          <w:fldChar w:fldCharType="end"/>
        </w:r>
      </w:p>
    </w:sdtContent>
  </w:sdt>
  <w:p w:rsidR="007E33B0" w:rsidRDefault="007E3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0F5" w:rsidRDefault="000A40F5" w:rsidP="007E33B0">
      <w:pPr>
        <w:spacing w:after="0" w:line="240" w:lineRule="auto"/>
      </w:pPr>
      <w:r>
        <w:separator/>
      </w:r>
    </w:p>
  </w:footnote>
  <w:footnote w:type="continuationSeparator" w:id="0">
    <w:p w:rsidR="000A40F5" w:rsidRDefault="000A40F5" w:rsidP="007E3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4078"/>
    <w:multiLevelType w:val="hybridMultilevel"/>
    <w:tmpl w:val="F48639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5F8217B"/>
    <w:multiLevelType w:val="hybridMultilevel"/>
    <w:tmpl w:val="02221F10"/>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15:restartNumberingAfterBreak="0">
    <w:nsid w:val="0CC21494"/>
    <w:multiLevelType w:val="hybridMultilevel"/>
    <w:tmpl w:val="1FDA408C"/>
    <w:lvl w:ilvl="0" w:tplc="0409000F">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F0171"/>
    <w:multiLevelType w:val="hybridMultilevel"/>
    <w:tmpl w:val="D05CF79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1EB3BE0"/>
    <w:multiLevelType w:val="hybridMultilevel"/>
    <w:tmpl w:val="9F10B5B2"/>
    <w:lvl w:ilvl="0" w:tplc="8F52DF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6770B2"/>
    <w:multiLevelType w:val="hybridMultilevel"/>
    <w:tmpl w:val="82E64E4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D563221"/>
    <w:multiLevelType w:val="hybridMultilevel"/>
    <w:tmpl w:val="C4E4019C"/>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abstractNumId w:val="2"/>
  </w:num>
  <w:num w:numId="2">
    <w:abstractNumId w:val="4"/>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2DF"/>
    <w:rsid w:val="00001B6C"/>
    <w:rsid w:val="000A40F5"/>
    <w:rsid w:val="000B6768"/>
    <w:rsid w:val="00144071"/>
    <w:rsid w:val="001F4072"/>
    <w:rsid w:val="00202AED"/>
    <w:rsid w:val="002A049D"/>
    <w:rsid w:val="002D1817"/>
    <w:rsid w:val="004837E4"/>
    <w:rsid w:val="00490012"/>
    <w:rsid w:val="004A5638"/>
    <w:rsid w:val="004E14A3"/>
    <w:rsid w:val="00501B96"/>
    <w:rsid w:val="00572B5D"/>
    <w:rsid w:val="005C0F9C"/>
    <w:rsid w:val="005D045F"/>
    <w:rsid w:val="006C7688"/>
    <w:rsid w:val="00762EAF"/>
    <w:rsid w:val="007E33B0"/>
    <w:rsid w:val="007F5584"/>
    <w:rsid w:val="0090122D"/>
    <w:rsid w:val="009112DF"/>
    <w:rsid w:val="00972B4C"/>
    <w:rsid w:val="009A268A"/>
    <w:rsid w:val="00AC0607"/>
    <w:rsid w:val="00AC53C8"/>
    <w:rsid w:val="00B8266F"/>
    <w:rsid w:val="00BB1574"/>
    <w:rsid w:val="00C10F0B"/>
    <w:rsid w:val="00C47601"/>
    <w:rsid w:val="00CA4EB8"/>
    <w:rsid w:val="00D36F3F"/>
    <w:rsid w:val="00DC2895"/>
    <w:rsid w:val="00E13A91"/>
    <w:rsid w:val="00E22217"/>
    <w:rsid w:val="00E33106"/>
    <w:rsid w:val="00F6045F"/>
    <w:rsid w:val="00FB0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06B55"/>
  <w15:chartTrackingRefBased/>
  <w15:docId w15:val="{D2BFF365-1AB1-499C-9CF1-1E6BB598D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3B0"/>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895"/>
    <w:pPr>
      <w:ind w:left="720"/>
      <w:contextualSpacing/>
    </w:pPr>
  </w:style>
  <w:style w:type="character" w:styleId="PlaceholderText">
    <w:name w:val="Placeholder Text"/>
    <w:basedOn w:val="DefaultParagraphFont"/>
    <w:uiPriority w:val="99"/>
    <w:semiHidden/>
    <w:rsid w:val="001F4072"/>
    <w:rPr>
      <w:color w:val="808080"/>
    </w:rPr>
  </w:style>
  <w:style w:type="character" w:customStyle="1" w:styleId="Heading1Char">
    <w:name w:val="Heading 1 Char"/>
    <w:basedOn w:val="DefaultParagraphFont"/>
    <w:link w:val="Heading1"/>
    <w:uiPriority w:val="9"/>
    <w:rsid w:val="007E33B0"/>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7E33B0"/>
  </w:style>
  <w:style w:type="paragraph" w:styleId="Header">
    <w:name w:val="header"/>
    <w:basedOn w:val="Normal"/>
    <w:link w:val="HeaderChar"/>
    <w:uiPriority w:val="99"/>
    <w:unhideWhenUsed/>
    <w:rsid w:val="007E33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3B0"/>
  </w:style>
  <w:style w:type="paragraph" w:styleId="Footer">
    <w:name w:val="footer"/>
    <w:basedOn w:val="Normal"/>
    <w:link w:val="FooterChar"/>
    <w:uiPriority w:val="99"/>
    <w:unhideWhenUsed/>
    <w:rsid w:val="007E3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3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878838">
      <w:bodyDiv w:val="1"/>
      <w:marLeft w:val="0"/>
      <w:marRight w:val="0"/>
      <w:marTop w:val="0"/>
      <w:marBottom w:val="0"/>
      <w:divBdr>
        <w:top w:val="none" w:sz="0" w:space="0" w:color="auto"/>
        <w:left w:val="none" w:sz="0" w:space="0" w:color="auto"/>
        <w:bottom w:val="none" w:sz="0" w:space="0" w:color="auto"/>
        <w:right w:val="none" w:sz="0" w:space="0" w:color="auto"/>
      </w:divBdr>
    </w:div>
    <w:div w:id="761146501">
      <w:bodyDiv w:val="1"/>
      <w:marLeft w:val="0"/>
      <w:marRight w:val="0"/>
      <w:marTop w:val="0"/>
      <w:marBottom w:val="0"/>
      <w:divBdr>
        <w:top w:val="none" w:sz="0" w:space="0" w:color="auto"/>
        <w:left w:val="none" w:sz="0" w:space="0" w:color="auto"/>
        <w:bottom w:val="none" w:sz="0" w:space="0" w:color="auto"/>
        <w:right w:val="none" w:sz="0" w:space="0" w:color="auto"/>
      </w:divBdr>
    </w:div>
    <w:div w:id="912160667">
      <w:bodyDiv w:val="1"/>
      <w:marLeft w:val="0"/>
      <w:marRight w:val="0"/>
      <w:marTop w:val="0"/>
      <w:marBottom w:val="0"/>
      <w:divBdr>
        <w:top w:val="none" w:sz="0" w:space="0" w:color="auto"/>
        <w:left w:val="none" w:sz="0" w:space="0" w:color="auto"/>
        <w:bottom w:val="none" w:sz="0" w:space="0" w:color="auto"/>
        <w:right w:val="none" w:sz="0" w:space="0" w:color="auto"/>
      </w:divBdr>
    </w:div>
    <w:div w:id="929854082">
      <w:bodyDiv w:val="1"/>
      <w:marLeft w:val="0"/>
      <w:marRight w:val="0"/>
      <w:marTop w:val="0"/>
      <w:marBottom w:val="0"/>
      <w:divBdr>
        <w:top w:val="none" w:sz="0" w:space="0" w:color="auto"/>
        <w:left w:val="none" w:sz="0" w:space="0" w:color="auto"/>
        <w:bottom w:val="none" w:sz="0" w:space="0" w:color="auto"/>
        <w:right w:val="none" w:sz="0" w:space="0" w:color="auto"/>
      </w:divBdr>
    </w:div>
    <w:div w:id="996153968">
      <w:bodyDiv w:val="1"/>
      <w:marLeft w:val="0"/>
      <w:marRight w:val="0"/>
      <w:marTop w:val="0"/>
      <w:marBottom w:val="0"/>
      <w:divBdr>
        <w:top w:val="none" w:sz="0" w:space="0" w:color="auto"/>
        <w:left w:val="none" w:sz="0" w:space="0" w:color="auto"/>
        <w:bottom w:val="none" w:sz="0" w:space="0" w:color="auto"/>
        <w:right w:val="none" w:sz="0" w:space="0" w:color="auto"/>
      </w:divBdr>
    </w:div>
    <w:div w:id="1077630582">
      <w:bodyDiv w:val="1"/>
      <w:marLeft w:val="0"/>
      <w:marRight w:val="0"/>
      <w:marTop w:val="0"/>
      <w:marBottom w:val="0"/>
      <w:divBdr>
        <w:top w:val="none" w:sz="0" w:space="0" w:color="auto"/>
        <w:left w:val="none" w:sz="0" w:space="0" w:color="auto"/>
        <w:bottom w:val="none" w:sz="0" w:space="0" w:color="auto"/>
        <w:right w:val="none" w:sz="0" w:space="0" w:color="auto"/>
      </w:divBdr>
    </w:div>
    <w:div w:id="1300378509">
      <w:bodyDiv w:val="1"/>
      <w:marLeft w:val="0"/>
      <w:marRight w:val="0"/>
      <w:marTop w:val="0"/>
      <w:marBottom w:val="0"/>
      <w:divBdr>
        <w:top w:val="none" w:sz="0" w:space="0" w:color="auto"/>
        <w:left w:val="none" w:sz="0" w:space="0" w:color="auto"/>
        <w:bottom w:val="none" w:sz="0" w:space="0" w:color="auto"/>
        <w:right w:val="none" w:sz="0" w:space="0" w:color="auto"/>
      </w:divBdr>
    </w:div>
    <w:div w:id="1373650798">
      <w:bodyDiv w:val="1"/>
      <w:marLeft w:val="0"/>
      <w:marRight w:val="0"/>
      <w:marTop w:val="0"/>
      <w:marBottom w:val="0"/>
      <w:divBdr>
        <w:top w:val="none" w:sz="0" w:space="0" w:color="auto"/>
        <w:left w:val="none" w:sz="0" w:space="0" w:color="auto"/>
        <w:bottom w:val="none" w:sz="0" w:space="0" w:color="auto"/>
        <w:right w:val="none" w:sz="0" w:space="0" w:color="auto"/>
      </w:divBdr>
    </w:div>
    <w:div w:id="1548252019">
      <w:bodyDiv w:val="1"/>
      <w:marLeft w:val="0"/>
      <w:marRight w:val="0"/>
      <w:marTop w:val="0"/>
      <w:marBottom w:val="0"/>
      <w:divBdr>
        <w:top w:val="none" w:sz="0" w:space="0" w:color="auto"/>
        <w:left w:val="none" w:sz="0" w:space="0" w:color="auto"/>
        <w:bottom w:val="none" w:sz="0" w:space="0" w:color="auto"/>
        <w:right w:val="none" w:sz="0" w:space="0" w:color="auto"/>
      </w:divBdr>
    </w:div>
    <w:div w:id="1776366376">
      <w:bodyDiv w:val="1"/>
      <w:marLeft w:val="0"/>
      <w:marRight w:val="0"/>
      <w:marTop w:val="0"/>
      <w:marBottom w:val="0"/>
      <w:divBdr>
        <w:top w:val="none" w:sz="0" w:space="0" w:color="auto"/>
        <w:left w:val="none" w:sz="0" w:space="0" w:color="auto"/>
        <w:bottom w:val="none" w:sz="0" w:space="0" w:color="auto"/>
        <w:right w:val="none" w:sz="0" w:space="0" w:color="auto"/>
      </w:divBdr>
    </w:div>
    <w:div w:id="204748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8D3"/>
    <w:rsid w:val="004D19CE"/>
    <w:rsid w:val="00530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08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Joa13</b:Tag>
    <b:SourceType>Book</b:SourceType>
    <b:Guid>{9F012364-C854-4603-98CE-5ADA114B2EF6}</b:Guid>
    <b:Title>The Design of Rijndael: AES - The Advanced Encryption Standard</b:Title>
    <b:Year>2013</b:Year>
    <b:City>German</b:City>
    <b:Publisher>Springer Science &amp; Business Media</b:Publisher>
    <b:Author>
      <b:Author>
        <b:NameList>
          <b:Person>
            <b:Last>Joan Daemen</b:Last>
            <b:First>Vicent</b:First>
            <b:Middle>Rijmen</b:Middle>
          </b:Person>
        </b:NameList>
      </b:Author>
    </b:Author>
    <b:RefOrder>1</b:RefOrder>
  </b:Source>
  <b:Source>
    <b:Tag>Kam10</b:Tag>
    <b:SourceType>ConferenceProceedings</b:SourceType>
    <b:Guid>{C1FA39AB-9E0A-4615-8944-6CD2C26D11C2}</b:Guid>
    <b:Title>An overview of cryptanalysis research for the advanced encryption standard</b:Title>
    <b:Year>2010</b:Year>
    <b:City>MILCOM</b:City>
    <b:Author>
      <b:Author>
        <b:NameList>
          <b:Person>
            <b:Last>Kaminsky</b:Last>
            <b:First>Alan,</b:First>
            <b:Middle>Michael Kurdziel, and Stanisław Radziszowski.</b:Middle>
          </b:Person>
        </b:NameList>
      </b:Author>
    </b:Author>
    <b:JournalName>IEEE</b:JournalName>
    <b:ConferenceName>MILITARY COMMUNICATIONS CONFERENCE</b:ConferenceName>
    <b:RefOrder>2</b:RefOrder>
  </b:Source>
</b:Sources>
</file>

<file path=customXml/itemProps1.xml><?xml version="1.0" encoding="utf-8"?>
<ds:datastoreItem xmlns:ds="http://schemas.openxmlformats.org/officeDocument/2006/customXml" ds:itemID="{9730F6D9-66A7-4F02-9FA7-9A7FD8116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7</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zehao Ba</dc:creator>
  <cp:keywords/>
  <dc:description/>
  <cp:lastModifiedBy>zehao Ba</cp:lastModifiedBy>
  <cp:revision>16</cp:revision>
  <cp:lastPrinted>2017-03-19T18:14:00Z</cp:lastPrinted>
  <dcterms:created xsi:type="dcterms:W3CDTF">2017-03-17T22:14:00Z</dcterms:created>
  <dcterms:modified xsi:type="dcterms:W3CDTF">2017-03-19T18:15:00Z</dcterms:modified>
</cp:coreProperties>
</file>