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80CE" w14:textId="24E24F5A" w:rsidR="000136F0" w:rsidRDefault="00213123">
      <w:r>
        <w:t>The most expensive product is not the most selling product.</w:t>
      </w:r>
    </w:p>
    <w:sectPr w:rsidR="000136F0" w:rsidSect="000332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A1"/>
    <w:rsid w:val="000136F0"/>
    <w:rsid w:val="00033233"/>
    <w:rsid w:val="00213123"/>
    <w:rsid w:val="006D5753"/>
    <w:rsid w:val="008F59A1"/>
    <w:rsid w:val="00E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DEC0B"/>
  <w15:chartTrackingRefBased/>
  <w15:docId w15:val="{F6B5A6A0-CA2C-E348-9237-8762E672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zeroing lan</dc:creator>
  <cp:keywords/>
  <dc:description/>
  <cp:lastModifiedBy>zeroing lan</cp:lastModifiedBy>
  <cp:revision>1</cp:revision>
  <dcterms:created xsi:type="dcterms:W3CDTF">2023-02-03T05:00:00Z</dcterms:created>
  <dcterms:modified xsi:type="dcterms:W3CDTF">2023-02-03T07:49:00Z</dcterms:modified>
</cp:coreProperties>
</file>