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D3" w:rsidRDefault="001119D3" w:rsidP="00390508">
      <w:pPr>
        <w:spacing w:after="0"/>
        <w:rPr>
          <w:rFonts w:ascii="Conv_Intro" w:hAnsi="Conv_Intro" w:cs="Helvetica"/>
          <w:color w:val="FE8600"/>
          <w:kern w:val="36"/>
          <w:sz w:val="42"/>
          <w:szCs w:val="42"/>
          <w:lang w:val="bg-BG"/>
        </w:rPr>
      </w:pPr>
      <w:r>
        <w:rPr>
          <w:rFonts w:ascii="Conv_Intro" w:hAnsi="Conv_Intro" w:cs="Helvetica"/>
          <w:color w:val="FE8600"/>
          <w:kern w:val="36"/>
          <w:sz w:val="42"/>
          <w:szCs w:val="42"/>
          <w:lang w:val="bg-BG"/>
        </w:rPr>
        <w:t>Правила и условия за участие</w:t>
      </w:r>
      <w:r w:rsidR="00794ACD">
        <w:rPr>
          <w:rFonts w:ascii="Conv_Intro" w:hAnsi="Conv_Intro" w:cs="Helvetica"/>
          <w:color w:val="FE8600"/>
          <w:kern w:val="36"/>
          <w:sz w:val="42"/>
          <w:szCs w:val="42"/>
          <w:lang w:val="bg-BG"/>
        </w:rPr>
        <w:t xml:space="preserve"> в анкетата</w:t>
      </w:r>
    </w:p>
    <w:p w:rsidR="001119D3" w:rsidRDefault="001119D3" w:rsidP="001119D3">
      <w:pPr>
        <w:spacing w:after="150" w:line="240" w:lineRule="auto"/>
        <w:rPr>
          <w:rFonts w:ascii="Roboto" w:eastAsia="Times New Roman" w:hAnsi="Roboto" w:cs="Helvetica"/>
          <w:b/>
          <w:bCs/>
          <w:color w:val="3E4D5C"/>
          <w:sz w:val="20"/>
          <w:lang w:val="bg-BG" w:eastAsia="en-AU"/>
        </w:rPr>
      </w:pPr>
      <w:r w:rsidRPr="001119D3">
        <w:rPr>
          <w:rFonts w:ascii="Roboto" w:eastAsia="Times New Roman" w:hAnsi="Roboto" w:cs="Helvetica"/>
          <w:b/>
          <w:bCs/>
          <w:color w:val="3E4D5C"/>
          <w:sz w:val="20"/>
          <w:lang w:val="bg-BG" w:eastAsia="en-AU"/>
        </w:rPr>
        <w:t>ПРАВИЛА И УСЛОВИЯ</w:t>
      </w:r>
    </w:p>
    <w:p w:rsidR="00794ACD" w:rsidRPr="001119D3" w:rsidRDefault="00794ACD" w:rsidP="001119D3">
      <w:pPr>
        <w:spacing w:after="150" w:line="240" w:lineRule="auto"/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</w:pPr>
      <w:r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  <w:t>Право на участие има всеки който има желание да сподели своето мнение за автомобилите.Условието е да бъде искрен , да не се използват  цензурни изрази и поверителна информация която може да Ви навреди .</w:t>
      </w:r>
    </w:p>
    <w:p w:rsidR="00794ACD" w:rsidRDefault="001119D3" w:rsidP="00794AC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sz w:val="26"/>
          <w:szCs w:val="26"/>
        </w:rPr>
      </w:pPr>
      <w:r w:rsidRPr="001119D3"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  <w:t> </w:t>
      </w:r>
      <w:proofErr w:type="spellStart"/>
      <w:r w:rsidR="00794ACD">
        <w:rPr>
          <w:rFonts w:ascii="Ubuntu-Bold" w:hAnsi="Ubuntu-Bold" w:cs="Ubuntu-Bold"/>
          <w:b/>
          <w:bCs/>
          <w:color w:val="000000"/>
          <w:sz w:val="26"/>
          <w:szCs w:val="26"/>
        </w:rPr>
        <w:t>Официални</w:t>
      </w:r>
      <w:proofErr w:type="spellEnd"/>
      <w:r w:rsidR="00794ACD">
        <w:rPr>
          <w:rFonts w:ascii="Ubuntu-Bold" w:hAnsi="Ubuntu-Bold" w:cs="Ubuntu-Bold"/>
          <w:b/>
          <w:bCs/>
          <w:color w:val="000000"/>
          <w:sz w:val="26"/>
          <w:szCs w:val="26"/>
        </w:rPr>
        <w:t xml:space="preserve"> </w:t>
      </w:r>
      <w:proofErr w:type="spellStart"/>
      <w:r w:rsidR="00794ACD">
        <w:rPr>
          <w:rFonts w:ascii="Ubuntu-Bold" w:hAnsi="Ubuntu-Bold" w:cs="Ubuntu-Bold"/>
          <w:b/>
          <w:bCs/>
          <w:color w:val="000000"/>
          <w:sz w:val="26"/>
          <w:szCs w:val="26"/>
        </w:rPr>
        <w:t>правила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 xml:space="preserve"> ОБЩИ ПРАВИЛА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Организатор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анкетата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gramStart"/>
      <w:r>
        <w:rPr>
          <w:rFonts w:ascii="Ubuntu" w:hAnsi="Ubuntu" w:cs="Ubuntu"/>
          <w:color w:val="000000"/>
          <w:sz w:val="26"/>
          <w:szCs w:val="26"/>
        </w:rPr>
        <w:t xml:space="preserve">е  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Данаил</w:t>
      </w:r>
      <w:proofErr w:type="gramEnd"/>
      <w:r w:rsidR="000A3B13">
        <w:rPr>
          <w:rFonts w:ascii="Ubuntu" w:hAnsi="Ubuntu" w:cs="Ubuntu"/>
          <w:color w:val="000000"/>
          <w:sz w:val="26"/>
          <w:szCs w:val="26"/>
          <w:lang w:val="bg-BG"/>
        </w:rPr>
        <w:t xml:space="preserve"> </w:t>
      </w:r>
      <w:proofErr w:type="spellStart"/>
      <w:r w:rsidR="000A3B13">
        <w:rPr>
          <w:rFonts w:ascii="Ubuntu" w:hAnsi="Ubuntu" w:cs="Ubuntu"/>
          <w:color w:val="000000"/>
          <w:sz w:val="26"/>
          <w:szCs w:val="26"/>
          <w:lang w:val="bg-BG"/>
        </w:rPr>
        <w:t>Зехов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Период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анкетата</w:t>
      </w:r>
      <w:proofErr w:type="spellEnd"/>
      <w:r w:rsidR="000A3B13">
        <w:rPr>
          <w:rFonts w:ascii="Ubuntu" w:hAnsi="Ubuntu" w:cs="Ubuntu"/>
          <w:color w:val="000000"/>
          <w:sz w:val="26"/>
          <w:szCs w:val="26"/>
        </w:rPr>
        <w:t xml:space="preserve">: 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21</w:t>
      </w:r>
      <w:r w:rsidR="000A3B13">
        <w:rPr>
          <w:rFonts w:ascii="Ubuntu" w:hAnsi="Ubuntu" w:cs="Ubuntu"/>
          <w:color w:val="000000"/>
          <w:sz w:val="26"/>
          <w:szCs w:val="26"/>
        </w:rPr>
        <w:t>.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12</w:t>
      </w:r>
      <w:r w:rsidR="000A3B13">
        <w:rPr>
          <w:rFonts w:ascii="Ubuntu" w:hAnsi="Ubuntu" w:cs="Ubuntu"/>
          <w:color w:val="000000"/>
          <w:sz w:val="26"/>
          <w:szCs w:val="26"/>
        </w:rPr>
        <w:t>.201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6</w:t>
      </w:r>
      <w:r>
        <w:rPr>
          <w:rFonts w:ascii="Ubuntu" w:hAnsi="Ubuntu" w:cs="Ubuntu"/>
          <w:color w:val="000000"/>
          <w:sz w:val="26"/>
          <w:szCs w:val="26"/>
        </w:rPr>
        <w:t xml:space="preserve"> –</w:t>
      </w:r>
      <w:r w:rsidR="000A3B13">
        <w:rPr>
          <w:rFonts w:ascii="Ubuntu" w:hAnsi="Ubuntu" w:cs="Ubuntu"/>
          <w:color w:val="000000"/>
          <w:sz w:val="26"/>
          <w:szCs w:val="26"/>
        </w:rPr>
        <w:t xml:space="preserve"> 2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5</w:t>
      </w:r>
      <w:r w:rsidR="000A3B13">
        <w:rPr>
          <w:rFonts w:ascii="Ubuntu" w:hAnsi="Ubuntu" w:cs="Ubuntu"/>
          <w:color w:val="000000"/>
          <w:sz w:val="26"/>
          <w:szCs w:val="26"/>
        </w:rPr>
        <w:t>.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12</w:t>
      </w:r>
      <w:r>
        <w:rPr>
          <w:rFonts w:ascii="Ubuntu" w:hAnsi="Ubuntu" w:cs="Ubuntu"/>
          <w:color w:val="000000"/>
          <w:sz w:val="26"/>
          <w:szCs w:val="26"/>
        </w:rPr>
        <w:t>.2013.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Анкетата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организира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и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провежда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територията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Република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България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  <w:proofErr w:type="gram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Участвайки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в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тази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анкета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участниците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приемат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ангажират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с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тези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Официални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Правила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и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спазват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техните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условия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Организатор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анкетата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запазва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правото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променя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r>
        <w:rPr>
          <w:rFonts w:ascii="Ubuntu" w:hAnsi="Ubuntu" w:cs="Ubuntu"/>
          <w:color w:val="000000"/>
          <w:sz w:val="26"/>
          <w:szCs w:val="26"/>
        </w:rPr>
        <w:t>Официалните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Правила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като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промените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влизат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в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сила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незабавно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след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оповестяването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им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интернет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страницата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:</w:t>
      </w:r>
    </w:p>
    <w:p w:rsidR="00794ACD" w:rsidRDefault="000A3B13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>http://www.</w:t>
      </w:r>
      <w:r>
        <w:rPr>
          <w:rFonts w:ascii="Ubuntu" w:hAnsi="Ubuntu" w:cs="Ubuntu"/>
          <w:color w:val="000000"/>
          <w:sz w:val="26"/>
          <w:szCs w:val="26"/>
          <w:lang w:val="en-US"/>
        </w:rPr>
        <w:t>zehov.free.bg</w:t>
      </w:r>
      <w:r w:rsidR="00794ACD">
        <w:rPr>
          <w:rFonts w:ascii="Ubuntu" w:hAnsi="Ubuntu" w:cs="Ubuntu"/>
          <w:color w:val="000000"/>
          <w:sz w:val="26"/>
          <w:szCs w:val="26"/>
        </w:rPr>
        <w:t>/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>II. ОПИСАНИЕ НА НАГРАДИТЕ</w:t>
      </w:r>
    </w:p>
    <w:p w:rsidR="000A3B13" w:rsidRDefault="00794ACD" w:rsidP="000A3B13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  <w:lang w:val="bg-BG"/>
        </w:rPr>
      </w:pP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за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участие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в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анкетата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са</w:t>
      </w:r>
      <w:proofErr w:type="spellEnd"/>
      <w:r w:rsidR="000A3B13">
        <w:rPr>
          <w:rFonts w:ascii="Ubuntu" w:hAnsi="Ubuntu" w:cs="Ubuntu"/>
          <w:color w:val="000000"/>
          <w:sz w:val="26"/>
          <w:szCs w:val="26"/>
        </w:rPr>
        <w:t>:</w:t>
      </w:r>
    </w:p>
    <w:p w:rsidR="00794ACD" w:rsidRPr="000A3B13" w:rsidRDefault="000A3B13" w:rsidP="000A3B13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  <w:lang w:val="bg-BG"/>
        </w:rPr>
      </w:pPr>
      <w:r>
        <w:rPr>
          <w:rFonts w:ascii="Ubuntu" w:hAnsi="Ubuntu" w:cs="Ubuntu"/>
          <w:color w:val="000000"/>
          <w:sz w:val="26"/>
          <w:szCs w:val="26"/>
        </w:rPr>
        <w:t xml:space="preserve"> 2</w:t>
      </w:r>
      <w:r w:rsidR="00794ACD"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 w:rsidR="00794ACD">
        <w:rPr>
          <w:rFonts w:ascii="Ubuntu" w:hAnsi="Ubuntu" w:cs="Ubuntu"/>
          <w:color w:val="000000"/>
          <w:sz w:val="26"/>
          <w:szCs w:val="26"/>
        </w:rPr>
        <w:t>броя</w:t>
      </w:r>
      <w:proofErr w:type="spellEnd"/>
      <w:r w:rsidR="00794ACD">
        <w:rPr>
          <w:rFonts w:ascii="Ubuntu" w:hAnsi="Ubuntu" w:cs="Ubuntu"/>
          <w:color w:val="000000"/>
          <w:sz w:val="26"/>
          <w:szCs w:val="26"/>
        </w:rPr>
        <w:t xml:space="preserve"> </w:t>
      </w:r>
      <w:r>
        <w:rPr>
          <w:rFonts w:ascii="Ubuntu" w:hAnsi="Ubuntu" w:cs="Ubuntu"/>
          <w:color w:val="000000"/>
          <w:sz w:val="26"/>
          <w:szCs w:val="26"/>
          <w:lang w:val="bg-BG"/>
        </w:rPr>
        <w:t>пожелания за успех;</w:t>
      </w:r>
    </w:p>
    <w:p w:rsidR="000A3B13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  <w:lang w:val="bg-BG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3</w:t>
      </w:r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броя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 xml:space="preserve">пожелания за </w:t>
      </w:r>
      <w:proofErr w:type="gramStart"/>
      <w:r w:rsidR="000A3B13">
        <w:rPr>
          <w:rFonts w:ascii="Ubuntu" w:hAnsi="Ubuntu" w:cs="Ubuntu"/>
          <w:color w:val="000000"/>
          <w:sz w:val="26"/>
          <w:szCs w:val="26"/>
          <w:lang w:val="bg-BG"/>
        </w:rPr>
        <w:t>здраве ;</w:t>
      </w:r>
      <w:proofErr w:type="gramEnd"/>
    </w:p>
    <w:p w:rsidR="000A3B13" w:rsidRPr="000A3B13" w:rsidRDefault="000A3B13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  <w:lang w:val="bg-BG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>III. ПРОЦЕДУРА ПО ПРЕДЯВЯВАНЕ, ВАЛИДИРАНЕ И ПОЛУЧАВАНЕ НА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>НАГРАДИТЕ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ще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бъдат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разпределени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чрез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томбола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случаен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принцип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измежду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всички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участници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които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успешно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попълнят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анкетата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до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край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и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регистрират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своя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е-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мейл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Тегленето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извършва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посредством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софтуер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който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генерира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случаен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принцип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печелившите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участници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r>
        <w:rPr>
          <w:rFonts w:ascii="Ubuntu" w:hAnsi="Ubuntu" w:cs="Ubuntu"/>
          <w:color w:val="000000"/>
          <w:sz w:val="26"/>
          <w:szCs w:val="26"/>
        </w:rPr>
        <w:t>Печелившите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участници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ще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бъдат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уведомени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чрез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електронно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писмо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до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предоставения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тях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електронен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адрес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0A3B13" w:rsidRPr="000A3B13" w:rsidRDefault="00794ACD" w:rsidP="000A3B13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  <w:lang w:val="bg-BG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Томболата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ще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тегли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gramStart"/>
      <w:r>
        <w:rPr>
          <w:rFonts w:ascii="Ubuntu" w:hAnsi="Ubuntu" w:cs="Ubuntu"/>
          <w:color w:val="000000"/>
          <w:sz w:val="26"/>
          <w:szCs w:val="26"/>
          <w:lang w:val="bg-BG"/>
        </w:rPr>
        <w:t>01</w:t>
      </w:r>
      <w:r>
        <w:rPr>
          <w:rFonts w:ascii="Ubuntu" w:hAnsi="Ubuntu" w:cs="Ubuntu"/>
          <w:color w:val="000000"/>
          <w:sz w:val="26"/>
          <w:szCs w:val="26"/>
        </w:rPr>
        <w:t>.0</w:t>
      </w:r>
      <w:r>
        <w:rPr>
          <w:rFonts w:ascii="Ubuntu" w:hAnsi="Ubuntu" w:cs="Ubuntu"/>
          <w:color w:val="000000"/>
          <w:sz w:val="26"/>
          <w:szCs w:val="26"/>
          <w:lang w:val="bg-BG"/>
        </w:rPr>
        <w:t>1</w:t>
      </w:r>
      <w:r>
        <w:rPr>
          <w:rFonts w:ascii="Ubuntu" w:hAnsi="Ubuntu" w:cs="Ubuntu"/>
          <w:color w:val="000000"/>
          <w:sz w:val="26"/>
          <w:szCs w:val="26"/>
        </w:rPr>
        <w:t>.201</w:t>
      </w:r>
      <w:r>
        <w:rPr>
          <w:rFonts w:ascii="Ubuntu" w:hAnsi="Ubuntu" w:cs="Ubuntu"/>
          <w:color w:val="000000"/>
          <w:sz w:val="26"/>
          <w:szCs w:val="26"/>
          <w:lang w:val="bg-BG"/>
        </w:rPr>
        <w:t>7</w:t>
      </w:r>
      <w:r>
        <w:rPr>
          <w:rFonts w:ascii="Ubuntu" w:hAnsi="Ubuntu" w:cs="Ubuntu"/>
          <w:color w:val="000000"/>
          <w:sz w:val="26"/>
          <w:szCs w:val="26"/>
        </w:rPr>
        <w:t xml:space="preserve"> </w:t>
      </w:r>
      <w:r>
        <w:rPr>
          <w:rFonts w:ascii="Ubuntu" w:hAnsi="Ubuntu" w:cs="Ubuntu"/>
          <w:color w:val="000000"/>
          <w:sz w:val="26"/>
          <w:szCs w:val="26"/>
          <w:lang w:val="bg-BG"/>
        </w:rPr>
        <w:t xml:space="preserve"> в</w:t>
      </w:r>
      <w:proofErr w:type="gramEnd"/>
      <w:r>
        <w:rPr>
          <w:rFonts w:ascii="Ubuntu" w:hAnsi="Ubuntu" w:cs="Ubuntu"/>
          <w:color w:val="000000"/>
          <w:sz w:val="26"/>
          <w:szCs w:val="26"/>
          <w:lang w:val="bg-BG"/>
        </w:rPr>
        <w:t xml:space="preserve"> 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 xml:space="preserve">00:30 мин </w:t>
      </w:r>
      <w:r>
        <w:rPr>
          <w:rFonts w:ascii="Ubuntu" w:hAnsi="Ubuntu" w:cs="Ubuntu"/>
          <w:color w:val="000000"/>
          <w:sz w:val="26"/>
          <w:szCs w:val="26"/>
        </w:rPr>
        <w:t xml:space="preserve">и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печелившите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ще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бъдат</w:t>
      </w:r>
      <w:proofErr w:type="spellEnd"/>
      <w:r w:rsidR="000A3B13" w:rsidRPr="000A3B13"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 w:rsidR="000A3B13">
        <w:rPr>
          <w:rFonts w:ascii="Ubuntu" w:hAnsi="Ubuntu" w:cs="Ubuntu"/>
          <w:color w:val="000000"/>
          <w:sz w:val="26"/>
          <w:szCs w:val="26"/>
        </w:rPr>
        <w:t>уведомени</w:t>
      </w:r>
      <w:proofErr w:type="spellEnd"/>
      <w:r w:rsidR="000A3B13"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 w:rsidR="000A3B13"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 w:rsidR="000A3B13"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 w:rsidR="000A3B13">
        <w:rPr>
          <w:rFonts w:ascii="Ubuntu" w:hAnsi="Ubuntu" w:cs="Ubuntu"/>
          <w:color w:val="000000"/>
          <w:sz w:val="26"/>
          <w:szCs w:val="26"/>
        </w:rPr>
        <w:t>същата</w:t>
      </w:r>
      <w:proofErr w:type="spellEnd"/>
      <w:r w:rsidR="000A3B13"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 w:rsidR="000A3B13">
        <w:rPr>
          <w:rFonts w:ascii="Ubuntu" w:hAnsi="Ubuntu" w:cs="Ubuntu"/>
          <w:color w:val="000000"/>
          <w:sz w:val="26"/>
          <w:szCs w:val="26"/>
        </w:rPr>
        <w:t>дата</w:t>
      </w:r>
      <w:proofErr w:type="spellEnd"/>
      <w:r w:rsidR="000A3B13">
        <w:rPr>
          <w:rFonts w:ascii="Ubuntu" w:hAnsi="Ubuntu" w:cs="Ubuntu"/>
          <w:color w:val="000000"/>
          <w:sz w:val="26"/>
          <w:szCs w:val="26"/>
          <w:lang w:val="bg-BG"/>
        </w:rPr>
        <w:t xml:space="preserve"> чрез обратен </w:t>
      </w:r>
      <w:r w:rsidR="000A3B13">
        <w:rPr>
          <w:rFonts w:ascii="Ubuntu" w:hAnsi="Ubuntu" w:cs="Ubuntu"/>
          <w:color w:val="000000"/>
          <w:sz w:val="26"/>
          <w:szCs w:val="26"/>
          <w:lang w:val="en-US"/>
        </w:rPr>
        <w:t>e-mail</w:t>
      </w:r>
      <w:r w:rsidR="000A3B13">
        <w:rPr>
          <w:rFonts w:ascii="Ubuntu" w:hAnsi="Ubuntu" w:cs="Ubuntu"/>
          <w:color w:val="000000"/>
          <w:sz w:val="26"/>
          <w:szCs w:val="26"/>
          <w:lang w:val="bg-BG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Един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Участник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може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спечели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само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веднъж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  <w:proofErr w:type="gram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ще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бъдат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доставени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с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куриер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всеки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печеливш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в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срок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 xml:space="preserve">30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работни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дни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след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обявяването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им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и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потвърждение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адрес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за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доставка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>“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Хенкел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”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България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носи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отговорност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в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случай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че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участникът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е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предоставил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грешен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адрес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електронна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поща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и/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или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изпрати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правилен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адрес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който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получи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непотърсени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в 7-дневен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срок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спечелване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наградата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губят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своята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валидност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Наградите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получават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само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срещу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представяне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документ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за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самоличност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. В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случай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че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печелившият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участник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е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възраст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14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lastRenderedPageBreak/>
        <w:t>години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може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бъде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получена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само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законния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представител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същия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.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Допуска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бъде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получена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посочения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адрес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лице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различно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печелившия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участник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ако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същото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удостовери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писмено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,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че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е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получило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от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името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печелившия</w:t>
      </w:r>
      <w:proofErr w:type="spellEnd"/>
      <w:proofErr w:type="gramEnd"/>
      <w:r>
        <w:rPr>
          <w:rFonts w:ascii="Ubuntu" w:hAnsi="Ubuntu" w:cs="Ubuntu"/>
          <w:color w:val="000000"/>
          <w:sz w:val="26"/>
          <w:szCs w:val="26"/>
        </w:rPr>
        <w:t>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6"/>
          <w:szCs w:val="26"/>
        </w:rPr>
      </w:pPr>
      <w:r>
        <w:rPr>
          <w:rFonts w:ascii="Ubuntu" w:hAnsi="Ubuntu" w:cs="Ubuntu"/>
          <w:color w:val="000000"/>
          <w:sz w:val="26"/>
          <w:szCs w:val="26"/>
        </w:rPr>
        <w:t>IV. ОТСЪСТВИЕ НА ПАРИЧНИ АЛТЕРНАТИВИ</w:t>
      </w:r>
    </w:p>
    <w:p w:rsidR="001119D3" w:rsidRPr="000A3B13" w:rsidRDefault="00794ACD" w:rsidP="00794ACD">
      <w:pPr>
        <w:spacing w:after="150" w:line="240" w:lineRule="auto"/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</w:pPr>
      <w:proofErr w:type="spellStart"/>
      <w:proofErr w:type="gramStart"/>
      <w:r>
        <w:rPr>
          <w:rFonts w:ascii="Ubuntu" w:hAnsi="Ubuntu" w:cs="Ubuntu"/>
          <w:color w:val="000000"/>
          <w:sz w:val="26"/>
          <w:szCs w:val="26"/>
        </w:rPr>
        <w:t>Не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се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допуска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размяна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наградата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за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пари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и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други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 xml:space="preserve"> </w:t>
      </w:r>
      <w:proofErr w:type="spellStart"/>
      <w:r>
        <w:rPr>
          <w:rFonts w:ascii="Ubuntu" w:hAnsi="Ubuntu" w:cs="Ubuntu"/>
          <w:color w:val="000000"/>
          <w:sz w:val="26"/>
          <w:szCs w:val="26"/>
        </w:rPr>
        <w:t>изгоди</w:t>
      </w:r>
      <w:proofErr w:type="spellEnd"/>
      <w:r>
        <w:rPr>
          <w:rFonts w:ascii="Ubuntu" w:hAnsi="Ubuntu" w:cs="Ubuntu"/>
          <w:color w:val="000000"/>
          <w:sz w:val="26"/>
          <w:szCs w:val="26"/>
        </w:rPr>
        <w:t>.</w:t>
      </w:r>
      <w:proofErr w:type="gramEnd"/>
    </w:p>
    <w:p w:rsidR="001119D3" w:rsidRPr="001119D3" w:rsidRDefault="001119D3" w:rsidP="001119D3">
      <w:pPr>
        <w:spacing w:after="150" w:line="240" w:lineRule="auto"/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</w:pPr>
      <w:r w:rsidRPr="001119D3"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  <w:t>Чл. 1. На основание чл. 14, ал. 4 и ал. 5 от Игралните условия и правила за организиране и провеждане на моментна лотарийна игра „Тото шанс за всички“, ДП БСТ организира допълнителни печалби „ПЕЧАЛБИ ПЛЮС – СУМИ ЗА ДУМИ“ /наричана тук, по-долу и само „Игра/та“/;</w:t>
      </w:r>
    </w:p>
    <w:p w:rsidR="001119D3" w:rsidRPr="001119D3" w:rsidRDefault="001119D3" w:rsidP="001119D3">
      <w:pPr>
        <w:spacing w:after="150" w:line="240" w:lineRule="auto"/>
        <w:outlineLvl w:val="3"/>
        <w:rPr>
          <w:rFonts w:ascii="Open Sans" w:eastAsia="Times New Roman" w:hAnsi="Open Sans" w:cs="Helvetica"/>
          <w:color w:val="3E4D5C"/>
          <w:sz w:val="26"/>
          <w:szCs w:val="26"/>
          <w:lang w:val="bg-BG" w:eastAsia="en-AU"/>
        </w:rPr>
      </w:pPr>
      <w:r w:rsidRPr="001119D3">
        <w:rPr>
          <w:rFonts w:ascii="Open Sans" w:eastAsia="Times New Roman" w:hAnsi="Open Sans" w:cs="Helvetica"/>
          <w:color w:val="3E4D5C"/>
          <w:sz w:val="26"/>
          <w:szCs w:val="26"/>
          <w:lang w:val="bg-BG" w:eastAsia="en-AU"/>
        </w:rPr>
        <w:t>РАЗДЕЛ 2. ОБЩИ ПОЛОЖЕНИЯ</w:t>
      </w:r>
    </w:p>
    <w:p w:rsidR="001119D3" w:rsidRPr="001119D3" w:rsidRDefault="001119D3" w:rsidP="001119D3">
      <w:pPr>
        <w:spacing w:after="150" w:line="240" w:lineRule="auto"/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</w:pPr>
      <w:r w:rsidRPr="001119D3"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  <w:t>Чл. 2. Организатор на Играта е ДП „Български спортен тотализатор” /ДП БСТ/, ЕИК: 202766380, със седалище и адрес на управление: гр. София, район „Красно село”, ул. „Хайдушко изворче” № 28.</w:t>
      </w:r>
    </w:p>
    <w:p w:rsidR="001119D3" w:rsidRDefault="001119D3" w:rsidP="001119D3">
      <w:pPr>
        <w:spacing w:after="150" w:line="240" w:lineRule="auto"/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</w:pPr>
      <w:r w:rsidRPr="001119D3"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  <w:t>Чл. 3. Участниците в Играта са длъжни да спазват условията и разпоредбите на изложените по-долу Правила на Играта ПЕЧАЛБИ ПЛЮС – СУМИ ЗА ДУМИ“  на ДП БСТ. За неуредените с настоящите Правила въпроси, приложение намират </w:t>
      </w:r>
      <w:hyperlink r:id="rId4" w:history="1">
        <w:r w:rsidRPr="001119D3">
          <w:rPr>
            <w:rFonts w:ascii="Roboto" w:eastAsia="Times New Roman" w:hAnsi="Roboto" w:cs="Helvetica"/>
            <w:color w:val="FF8C00"/>
            <w:sz w:val="20"/>
            <w:u w:val="single"/>
            <w:lang w:val="bg-BG" w:eastAsia="en-AU"/>
          </w:rPr>
          <w:t>Игралните условия и правила за организиране и провеждане на моментната лотарийна игра „Тото шанс за всички“</w:t>
        </w:r>
      </w:hyperlink>
      <w:r w:rsidRPr="001119D3"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  <w:t>, утвърдени от Държавната комисия по хазарта, част от които са настоящите Правила</w:t>
      </w:r>
    </w:p>
    <w:p w:rsidR="00794ACD" w:rsidRDefault="00794ACD" w:rsidP="001119D3">
      <w:pPr>
        <w:spacing w:after="150" w:line="240" w:lineRule="auto"/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</w:pPr>
    </w:p>
    <w:p w:rsidR="00794ACD" w:rsidRDefault="00794ACD" w:rsidP="00794ACD">
      <w:pPr>
        <w:spacing w:after="0"/>
        <w:rPr>
          <w:lang w:val="bg-BG"/>
        </w:rPr>
      </w:pPr>
      <w:proofErr w:type="spellStart"/>
      <w:r>
        <w:t>За</w:t>
      </w:r>
      <w:proofErr w:type="spellEnd"/>
      <w:r>
        <w:t xml:space="preserve"> </w:t>
      </w:r>
      <w:proofErr w:type="spellStart"/>
      <w:r>
        <w:t>държавите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Западна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 xml:space="preserve"> </w:t>
      </w:r>
      <w:proofErr w:type="spellStart"/>
      <w:r>
        <w:t>над</w:t>
      </w:r>
      <w:proofErr w:type="spellEnd"/>
      <w:r>
        <w:rPr>
          <w:lang w:val="bg-BG"/>
        </w:rPr>
        <w:t xml:space="preserve"> </w:t>
      </w:r>
      <w:r>
        <w:t xml:space="preserve">30 %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изразходваните</w:t>
      </w:r>
      <w:proofErr w:type="spellEnd"/>
      <w:r>
        <w:t xml:space="preserve"> </w:t>
      </w:r>
      <w:proofErr w:type="spellStart"/>
      <w:r>
        <w:t>нефтопродукти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автомобилния</w:t>
      </w:r>
      <w:proofErr w:type="spellEnd"/>
      <w:r>
        <w:t xml:space="preserve"> </w:t>
      </w:r>
      <w:proofErr w:type="spellStart"/>
      <w:r>
        <w:t>транспорт</w:t>
      </w:r>
      <w:proofErr w:type="spellEnd"/>
      <w:r>
        <w:t xml:space="preserve">, </w:t>
      </w:r>
      <w:proofErr w:type="spellStart"/>
      <w:r>
        <w:t>за</w:t>
      </w:r>
      <w:proofErr w:type="spellEnd"/>
      <w:r w:rsidRPr="00390508">
        <w:t xml:space="preserve"> </w:t>
      </w:r>
      <w:r>
        <w:t xml:space="preserve">САЩ и </w:t>
      </w:r>
      <w:proofErr w:type="spellStart"/>
      <w:r>
        <w:t>Канада</w:t>
      </w:r>
      <w:proofErr w:type="spellEnd"/>
      <w:r>
        <w:t xml:space="preserve"> – </w:t>
      </w:r>
      <w:proofErr w:type="spellStart"/>
      <w:r>
        <w:t>над</w:t>
      </w:r>
      <w:proofErr w:type="spellEnd"/>
      <w:r>
        <w:t xml:space="preserve"> 55 %,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Япония</w:t>
      </w:r>
      <w:proofErr w:type="spellEnd"/>
      <w:r>
        <w:t xml:space="preserve"> –20 %</w:t>
      </w:r>
      <w:r>
        <w:rPr>
          <w:lang w:val="bg-BG"/>
        </w:rPr>
        <w:t>.</w:t>
      </w:r>
    </w:p>
    <w:p w:rsidR="00794ACD" w:rsidRDefault="00794ACD" w:rsidP="00794ACD">
      <w:pPr>
        <w:spacing w:after="0"/>
        <w:rPr>
          <w:lang w:val="bg-BG"/>
        </w:rPr>
      </w:pPr>
      <w:r w:rsidRPr="00390508">
        <w:rPr>
          <w:lang w:val="bg-BG"/>
        </w:rPr>
        <w:t>Автомобилът е „</w:t>
      </w:r>
      <w:proofErr w:type="spellStart"/>
      <w:r w:rsidRPr="00390508">
        <w:rPr>
          <w:lang w:val="bg-BG"/>
        </w:rPr>
        <w:t>самодвижещо</w:t>
      </w:r>
      <w:proofErr w:type="spellEnd"/>
      <w:r w:rsidRPr="00390508">
        <w:rPr>
          <w:lang w:val="bg-BG"/>
        </w:rPr>
        <w:t xml:space="preserve"> се превозно средство, привеждано в движение от </w:t>
      </w:r>
      <w:proofErr w:type="spellStart"/>
      <w:r w:rsidRPr="00390508">
        <w:rPr>
          <w:lang w:val="bg-BG"/>
        </w:rPr>
        <w:t>собст</w:t>
      </w:r>
      <w:proofErr w:type="spellEnd"/>
      <w:r w:rsidRPr="00390508">
        <w:rPr>
          <w:lang w:val="bg-BG"/>
        </w:rPr>
        <w:t xml:space="preserve"> </w:t>
      </w:r>
      <w:proofErr w:type="spellStart"/>
      <w:r w:rsidRPr="00390508">
        <w:rPr>
          <w:lang w:val="bg-BG"/>
        </w:rPr>
        <w:t>вен</w:t>
      </w:r>
      <w:proofErr w:type="spellEnd"/>
      <w:r w:rsidRPr="00390508">
        <w:rPr>
          <w:lang w:val="bg-BG"/>
        </w:rPr>
        <w:t xml:space="preserve"> двигател, предназначено да превозва </w:t>
      </w:r>
      <w:r>
        <w:rPr>
          <w:lang w:val="bg-BG"/>
        </w:rPr>
        <w:t xml:space="preserve">хора и товари по </w:t>
      </w:r>
      <w:proofErr w:type="spellStart"/>
      <w:r>
        <w:rPr>
          <w:lang w:val="bg-BG"/>
        </w:rPr>
        <w:t>безрелсов</w:t>
      </w:r>
      <w:proofErr w:type="spellEnd"/>
      <w:r>
        <w:rPr>
          <w:lang w:val="bg-BG"/>
        </w:rPr>
        <w:t xml:space="preserve"> път</w:t>
      </w:r>
      <w:r w:rsidRPr="00390508">
        <w:rPr>
          <w:lang w:val="bg-BG"/>
        </w:rPr>
        <w:t>. Името му произтича от гръцката дума „</w:t>
      </w:r>
      <w:proofErr w:type="spellStart"/>
      <w:r w:rsidRPr="00390508">
        <w:rPr>
          <w:lang w:val="bg-BG"/>
        </w:rPr>
        <w:t>авто</w:t>
      </w:r>
      <w:proofErr w:type="spellEnd"/>
      <w:r w:rsidRPr="00390508">
        <w:rPr>
          <w:lang w:val="bg-BG"/>
        </w:rPr>
        <w:t>” – сам, и латинската „</w:t>
      </w:r>
      <w:proofErr w:type="spellStart"/>
      <w:r w:rsidRPr="00390508">
        <w:rPr>
          <w:lang w:val="bg-BG"/>
        </w:rPr>
        <w:t>мобилис</w:t>
      </w:r>
      <w:proofErr w:type="spellEnd"/>
      <w:r w:rsidRPr="00390508">
        <w:rPr>
          <w:lang w:val="bg-BG"/>
        </w:rPr>
        <w:t>” – подвижен.</w:t>
      </w:r>
    </w:p>
    <w:p w:rsidR="00794ACD" w:rsidRPr="001119D3" w:rsidRDefault="00794ACD" w:rsidP="001119D3">
      <w:pPr>
        <w:spacing w:after="150" w:line="240" w:lineRule="auto"/>
        <w:rPr>
          <w:rFonts w:ascii="Roboto" w:eastAsia="Times New Roman" w:hAnsi="Roboto" w:cs="Helvetica"/>
          <w:color w:val="3E4D5C"/>
          <w:sz w:val="20"/>
          <w:szCs w:val="20"/>
          <w:lang w:val="bg-BG" w:eastAsia="en-AU"/>
        </w:rPr>
      </w:pPr>
    </w:p>
    <w:p w:rsidR="001119D3" w:rsidRPr="00390508" w:rsidRDefault="001119D3" w:rsidP="00390508">
      <w:pPr>
        <w:spacing w:after="0"/>
        <w:rPr>
          <w:lang w:val="bg-BG"/>
        </w:rPr>
      </w:pPr>
    </w:p>
    <w:p w:rsidR="00390508" w:rsidRPr="00390508" w:rsidRDefault="00390508" w:rsidP="00390508">
      <w:pPr>
        <w:rPr>
          <w:lang w:val="bg-BG"/>
        </w:rPr>
      </w:pPr>
    </w:p>
    <w:p w:rsidR="00390508" w:rsidRPr="00390508" w:rsidRDefault="00390508" w:rsidP="00390508">
      <w:pPr>
        <w:rPr>
          <w:lang w:val="bg-BG"/>
        </w:rPr>
      </w:pPr>
    </w:p>
    <w:p w:rsidR="00390508" w:rsidRPr="00390508" w:rsidRDefault="00390508" w:rsidP="00390508">
      <w:pPr>
        <w:rPr>
          <w:lang w:val="bg-BG"/>
        </w:rPr>
      </w:pPr>
    </w:p>
    <w:p w:rsidR="00390508" w:rsidRPr="00390508" w:rsidRDefault="00390508" w:rsidP="00390508">
      <w:pPr>
        <w:rPr>
          <w:lang w:val="bg-BG"/>
        </w:rPr>
      </w:pPr>
      <w:r w:rsidRPr="00390508">
        <w:rPr>
          <w:lang w:val="bg-BG"/>
        </w:rPr>
        <w:t>-</w:t>
      </w:r>
    </w:p>
    <w:p w:rsidR="00390508" w:rsidRPr="00390508" w:rsidRDefault="00390508" w:rsidP="00390508">
      <w:pPr>
        <w:rPr>
          <w:lang w:val="bg-BG"/>
        </w:rPr>
      </w:pPr>
    </w:p>
    <w:p w:rsidR="00390508" w:rsidRDefault="00390508" w:rsidP="00390508"/>
    <w:p w:rsidR="00390508" w:rsidRDefault="00390508" w:rsidP="00390508"/>
    <w:p w:rsidR="00390508" w:rsidRPr="00390508" w:rsidRDefault="00390508" w:rsidP="00390508">
      <w:pPr>
        <w:rPr>
          <w:lang w:val="bg-BG"/>
        </w:rPr>
      </w:pPr>
    </w:p>
    <w:p w:rsidR="00390508" w:rsidRDefault="00390508" w:rsidP="00390508"/>
    <w:p w:rsidR="00390508" w:rsidRDefault="00390508"/>
    <w:sectPr w:rsidR="00390508" w:rsidSect="00764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v_Int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Ubuntu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buntu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90508"/>
    <w:rsid w:val="000A3B13"/>
    <w:rsid w:val="001119D3"/>
    <w:rsid w:val="00390508"/>
    <w:rsid w:val="004A4549"/>
    <w:rsid w:val="00764DA8"/>
    <w:rsid w:val="0079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DA8"/>
  </w:style>
  <w:style w:type="paragraph" w:styleId="4">
    <w:name w:val="heading 4"/>
    <w:basedOn w:val="a"/>
    <w:link w:val="40"/>
    <w:uiPriority w:val="9"/>
    <w:qFormat/>
    <w:rsid w:val="001119D3"/>
    <w:pPr>
      <w:spacing w:after="150" w:line="240" w:lineRule="auto"/>
      <w:outlineLvl w:val="3"/>
    </w:pPr>
    <w:rPr>
      <w:rFonts w:ascii="Open Sans" w:eastAsia="Times New Roman" w:hAnsi="Open Sans" w:cs="Times New Roman"/>
      <w:sz w:val="26"/>
      <w:szCs w:val="26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лавие 4 Знак"/>
    <w:basedOn w:val="a0"/>
    <w:link w:val="4"/>
    <w:uiPriority w:val="9"/>
    <w:rsid w:val="001119D3"/>
    <w:rPr>
      <w:rFonts w:ascii="Open Sans" w:eastAsia="Times New Roman" w:hAnsi="Open Sans" w:cs="Times New Roman"/>
      <w:sz w:val="26"/>
      <w:szCs w:val="26"/>
      <w:lang w:eastAsia="en-AU"/>
    </w:rPr>
  </w:style>
  <w:style w:type="character" w:styleId="a3">
    <w:name w:val="Hyperlink"/>
    <w:basedOn w:val="a0"/>
    <w:uiPriority w:val="99"/>
    <w:semiHidden/>
    <w:unhideWhenUsed/>
    <w:rsid w:val="001119D3"/>
    <w:rPr>
      <w:strike w:val="0"/>
      <w:dstrike w:val="0"/>
      <w:shadow w:val="0"/>
      <w:color w:val="FF8C00"/>
      <w:u w:val="none"/>
      <w:effect w:val="none"/>
    </w:rPr>
  </w:style>
  <w:style w:type="character" w:styleId="a4">
    <w:name w:val="Strong"/>
    <w:basedOn w:val="a0"/>
    <w:uiPriority w:val="22"/>
    <w:qFormat/>
    <w:rsid w:val="001119D3"/>
    <w:rPr>
      <w:b/>
      <w:bCs/>
    </w:rPr>
  </w:style>
  <w:style w:type="paragraph" w:styleId="a5">
    <w:name w:val="Normal (Web)"/>
    <w:basedOn w:val="a"/>
    <w:uiPriority w:val="99"/>
    <w:semiHidden/>
    <w:unhideWhenUsed/>
    <w:rsid w:val="001119D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to.bg/index.php?lang=1&amp;pid=26&amp;sid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Computer</cp:lastModifiedBy>
  <cp:revision>2</cp:revision>
  <dcterms:created xsi:type="dcterms:W3CDTF">2016-12-15T11:01:00Z</dcterms:created>
  <dcterms:modified xsi:type="dcterms:W3CDTF">2016-12-16T10:27:00Z</dcterms:modified>
</cp:coreProperties>
</file>