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76" w:rsidRPr="00086638" w:rsidRDefault="00CC1776" w:rsidP="00D80A5C">
      <w:pPr>
        <w:jc w:val="center"/>
        <w:rPr>
          <w:rStyle w:val="IntenseEmphasis"/>
          <w:color w:val="17365D" w:themeColor="text2" w:themeShade="BF"/>
          <w:sz w:val="96"/>
        </w:rPr>
      </w:pPr>
      <w:r w:rsidRPr="00086638">
        <w:rPr>
          <w:rStyle w:val="IntenseEmphasis"/>
          <w:color w:val="17365D" w:themeColor="text2" w:themeShade="BF"/>
          <w:sz w:val="96"/>
        </w:rPr>
        <w:t>PROJECT REPORT</w:t>
      </w:r>
    </w:p>
    <w:p w:rsidR="00A16B67" w:rsidRDefault="00A16B67" w:rsidP="00CC1776">
      <w:pPr>
        <w:jc w:val="center"/>
        <w:rPr>
          <w:rFonts w:ascii="Arial Rounded MT Bold" w:hAnsi="Arial Rounded MT Bold" w:cs="Arial"/>
          <w:sz w:val="44"/>
        </w:rPr>
      </w:pPr>
      <w:r>
        <w:rPr>
          <w:rFonts w:ascii="Arial Rounded MT Bold" w:hAnsi="Arial Rounded MT Bold" w:cs="Arial"/>
          <w:sz w:val="44"/>
        </w:rPr>
        <w:t>(Data M</w:t>
      </w:r>
      <w:r w:rsidRPr="00A16B67">
        <w:rPr>
          <w:rFonts w:ascii="Arial Rounded MT Bold" w:hAnsi="Arial Rounded MT Bold" w:cs="Arial"/>
          <w:sz w:val="44"/>
        </w:rPr>
        <w:t>ining)</w:t>
      </w:r>
    </w:p>
    <w:p w:rsidR="00D04CED" w:rsidRDefault="00D04CED" w:rsidP="00CC1776">
      <w:pPr>
        <w:jc w:val="center"/>
        <w:rPr>
          <w:rFonts w:ascii="Arial Rounded MT Bold" w:hAnsi="Arial Rounded MT Bold" w:cs="Arial"/>
          <w:sz w:val="44"/>
        </w:rPr>
      </w:pPr>
    </w:p>
    <w:p w:rsidR="00B359BC" w:rsidRDefault="00B359BC" w:rsidP="00CC1776">
      <w:pPr>
        <w:jc w:val="center"/>
        <w:rPr>
          <w:rFonts w:ascii="Arial Rounded MT Bold" w:hAnsi="Arial Rounded MT Bold" w:cs="Arial"/>
          <w:sz w:val="44"/>
        </w:rPr>
      </w:pPr>
      <w:r>
        <w:rPr>
          <w:rFonts w:ascii="Arial Rounded MT Bold" w:hAnsi="Arial Rounded MT Bold" w:cs="Arial"/>
          <w:noProof/>
          <w:sz w:val="44"/>
        </w:rPr>
        <w:drawing>
          <wp:anchor distT="0" distB="0" distL="114300" distR="114300" simplePos="0" relativeHeight="251659264" behindDoc="1" locked="0" layoutInCell="1" allowOverlap="1">
            <wp:simplePos x="0" y="0"/>
            <wp:positionH relativeFrom="column">
              <wp:posOffset>1971675</wp:posOffset>
            </wp:positionH>
            <wp:positionV relativeFrom="paragraph">
              <wp:posOffset>11430</wp:posOffset>
            </wp:positionV>
            <wp:extent cx="2066925" cy="2600325"/>
            <wp:effectExtent l="19050" t="0" r="9525" b="0"/>
            <wp:wrapNone/>
            <wp:docPr id="5" name="Picture 4" descr="30a263cfa651456a6e0b0483d300d2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a263cfa651456a6e0b0483d300d232.jpeg"/>
                    <pic:cNvPicPr/>
                  </pic:nvPicPr>
                  <pic:blipFill>
                    <a:blip r:embed="rId7"/>
                    <a:stretch>
                      <a:fillRect/>
                    </a:stretch>
                  </pic:blipFill>
                  <pic:spPr>
                    <a:xfrm>
                      <a:off x="0" y="0"/>
                      <a:ext cx="2066925" cy="2600325"/>
                    </a:xfrm>
                    <a:prstGeom prst="rect">
                      <a:avLst/>
                    </a:prstGeom>
                  </pic:spPr>
                </pic:pic>
              </a:graphicData>
            </a:graphic>
          </wp:anchor>
        </w:drawing>
      </w:r>
    </w:p>
    <w:p w:rsidR="00B359BC" w:rsidRDefault="00B359BC" w:rsidP="00CC1776">
      <w:pPr>
        <w:jc w:val="center"/>
        <w:rPr>
          <w:rFonts w:ascii="Arial Rounded MT Bold" w:hAnsi="Arial Rounded MT Bold" w:cs="Arial"/>
          <w:sz w:val="44"/>
        </w:rPr>
      </w:pPr>
      <w:r>
        <w:rPr>
          <w:rFonts w:ascii="Arial Rounded MT Bold" w:hAnsi="Arial Rounded MT Bold" w:cs="Arial"/>
          <w:sz w:val="44"/>
        </w:rPr>
        <w:t xml:space="preserve">    </w:t>
      </w:r>
    </w:p>
    <w:p w:rsidR="00B359BC" w:rsidRPr="00B359BC" w:rsidRDefault="00B359BC" w:rsidP="00B359BC">
      <w:pPr>
        <w:rPr>
          <w:rFonts w:ascii="Arial Rounded MT Bold" w:hAnsi="Arial Rounded MT Bold" w:cs="Arial"/>
          <w:sz w:val="44"/>
        </w:rPr>
      </w:pPr>
    </w:p>
    <w:p w:rsidR="00B359BC" w:rsidRDefault="00B359BC" w:rsidP="00B359BC">
      <w:pPr>
        <w:rPr>
          <w:rFonts w:ascii="Arial Rounded MT Bold" w:hAnsi="Arial Rounded MT Bold" w:cs="Arial"/>
          <w:sz w:val="44"/>
        </w:rPr>
      </w:pPr>
    </w:p>
    <w:p w:rsidR="00C6037A" w:rsidRDefault="00B359BC" w:rsidP="00B359BC">
      <w:pPr>
        <w:tabs>
          <w:tab w:val="left" w:pos="6420"/>
        </w:tabs>
        <w:rPr>
          <w:rFonts w:ascii="Arial Rounded MT Bold" w:hAnsi="Arial Rounded MT Bold" w:cs="Arial"/>
          <w:sz w:val="44"/>
        </w:rPr>
      </w:pPr>
      <w:r>
        <w:rPr>
          <w:rFonts w:ascii="Arial Rounded MT Bold" w:hAnsi="Arial Rounded MT Bold" w:cs="Arial"/>
          <w:sz w:val="44"/>
        </w:rPr>
        <w:tab/>
      </w:r>
    </w:p>
    <w:p w:rsidR="00B359BC" w:rsidRDefault="00B359BC" w:rsidP="00B359BC">
      <w:pPr>
        <w:tabs>
          <w:tab w:val="left" w:pos="6420"/>
        </w:tabs>
        <w:rPr>
          <w:rFonts w:ascii="Arial Rounded MT Bold" w:hAnsi="Arial Rounded MT Bold" w:cs="Arial"/>
          <w:sz w:val="44"/>
        </w:rPr>
      </w:pPr>
    </w:p>
    <w:p w:rsidR="00B359BC" w:rsidRPr="002755F8" w:rsidRDefault="00B359BC" w:rsidP="00B359BC">
      <w:pPr>
        <w:tabs>
          <w:tab w:val="left" w:pos="6420"/>
        </w:tabs>
        <w:jc w:val="center"/>
        <w:rPr>
          <w:rFonts w:ascii="Californian FB" w:hAnsi="Californian FB" w:cs="Arial"/>
          <w:b/>
          <w:sz w:val="44"/>
        </w:rPr>
      </w:pPr>
      <w:r w:rsidRPr="002755F8">
        <w:rPr>
          <w:rFonts w:ascii="Californian FB" w:hAnsi="Californian FB" w:cs="Arial"/>
          <w:b/>
          <w:sz w:val="44"/>
        </w:rPr>
        <w:t>MCS FINAL 2021</w:t>
      </w:r>
    </w:p>
    <w:p w:rsidR="000D72DD" w:rsidRPr="00A25C13" w:rsidRDefault="004A54A1" w:rsidP="00D80A5C">
      <w:pPr>
        <w:tabs>
          <w:tab w:val="left" w:pos="6420"/>
        </w:tabs>
        <w:rPr>
          <w:rFonts w:ascii="Times New Roman" w:hAnsi="Times New Roman" w:cs="Times New Roman"/>
          <w:sz w:val="40"/>
          <w:szCs w:val="40"/>
        </w:rPr>
      </w:pPr>
      <w:r w:rsidRPr="00A25C13">
        <w:rPr>
          <w:rFonts w:ascii="Californian FB" w:hAnsi="Californian FB" w:cs="Arial"/>
          <w:sz w:val="40"/>
          <w:szCs w:val="40"/>
        </w:rPr>
        <w:t>GROUP MEMBERS:</w:t>
      </w:r>
    </w:p>
    <w:p w:rsidR="000D72DD" w:rsidRPr="00A25C13" w:rsidRDefault="000D72DD" w:rsidP="00D80A5C">
      <w:pPr>
        <w:pStyle w:val="ListParagraph"/>
        <w:numPr>
          <w:ilvl w:val="0"/>
          <w:numId w:val="2"/>
        </w:numPr>
        <w:tabs>
          <w:tab w:val="left" w:pos="6420"/>
        </w:tabs>
        <w:rPr>
          <w:rFonts w:ascii="Times New Roman" w:hAnsi="Times New Roman" w:cs="Times New Roman"/>
          <w:b/>
          <w:sz w:val="40"/>
          <w:szCs w:val="40"/>
        </w:rPr>
      </w:pPr>
      <w:r w:rsidRPr="00A25C13">
        <w:rPr>
          <w:rFonts w:ascii="Times New Roman" w:hAnsi="Times New Roman" w:cs="Times New Roman"/>
          <w:b/>
          <w:sz w:val="40"/>
          <w:szCs w:val="40"/>
        </w:rPr>
        <w:t>ANUM ZEHRA</w:t>
      </w:r>
      <w:r w:rsidR="00A81236">
        <w:rPr>
          <w:rFonts w:ascii="Times New Roman" w:hAnsi="Times New Roman" w:cs="Times New Roman"/>
          <w:b/>
          <w:sz w:val="40"/>
          <w:szCs w:val="40"/>
        </w:rPr>
        <w:t xml:space="preserve"> (P19101008)</w:t>
      </w:r>
    </w:p>
    <w:p w:rsidR="000D72DD" w:rsidRPr="00A25C13" w:rsidRDefault="00E63588" w:rsidP="00D80A5C">
      <w:pPr>
        <w:pStyle w:val="ListParagraph"/>
        <w:numPr>
          <w:ilvl w:val="0"/>
          <w:numId w:val="2"/>
        </w:numPr>
        <w:tabs>
          <w:tab w:val="left" w:pos="6420"/>
        </w:tabs>
        <w:rPr>
          <w:rFonts w:ascii="Times New Roman" w:hAnsi="Times New Roman" w:cs="Times New Roman"/>
          <w:b/>
          <w:sz w:val="40"/>
          <w:szCs w:val="40"/>
        </w:rPr>
      </w:pPr>
      <w:r>
        <w:rPr>
          <w:rFonts w:ascii="Times New Roman" w:hAnsi="Times New Roman" w:cs="Times New Roman"/>
          <w:b/>
          <w:sz w:val="40"/>
          <w:szCs w:val="40"/>
        </w:rPr>
        <w:t>IQRA MEHDI</w:t>
      </w:r>
      <w:r w:rsidR="00A81236">
        <w:rPr>
          <w:rFonts w:ascii="Times New Roman" w:hAnsi="Times New Roman" w:cs="Times New Roman"/>
          <w:b/>
          <w:sz w:val="40"/>
          <w:szCs w:val="40"/>
        </w:rPr>
        <w:t xml:space="preserve"> (P19101025)</w:t>
      </w:r>
    </w:p>
    <w:p w:rsidR="000D72DD" w:rsidRPr="00A25C13" w:rsidRDefault="00434A30" w:rsidP="00D80A5C">
      <w:pPr>
        <w:pStyle w:val="ListParagraph"/>
        <w:numPr>
          <w:ilvl w:val="0"/>
          <w:numId w:val="2"/>
        </w:numPr>
        <w:tabs>
          <w:tab w:val="left" w:pos="6420"/>
        </w:tabs>
        <w:rPr>
          <w:rFonts w:ascii="Times New Roman" w:hAnsi="Times New Roman" w:cs="Times New Roman"/>
          <w:b/>
          <w:sz w:val="40"/>
          <w:szCs w:val="40"/>
        </w:rPr>
      </w:pPr>
      <w:r>
        <w:rPr>
          <w:rFonts w:ascii="Times New Roman" w:hAnsi="Times New Roman" w:cs="Times New Roman"/>
          <w:b/>
          <w:sz w:val="40"/>
          <w:szCs w:val="40"/>
        </w:rPr>
        <w:t>SANA ASHFAQ</w:t>
      </w:r>
      <w:r w:rsidR="00A81236">
        <w:rPr>
          <w:rFonts w:ascii="Times New Roman" w:hAnsi="Times New Roman" w:cs="Times New Roman"/>
          <w:b/>
          <w:sz w:val="40"/>
          <w:szCs w:val="40"/>
        </w:rPr>
        <w:t xml:space="preserve"> (P19101063)</w:t>
      </w:r>
    </w:p>
    <w:p w:rsidR="000D72DD" w:rsidRPr="00A25C13" w:rsidRDefault="00434A30" w:rsidP="00D80A5C">
      <w:pPr>
        <w:pStyle w:val="ListParagraph"/>
        <w:numPr>
          <w:ilvl w:val="0"/>
          <w:numId w:val="2"/>
        </w:numPr>
        <w:tabs>
          <w:tab w:val="left" w:pos="6420"/>
        </w:tabs>
        <w:rPr>
          <w:rFonts w:ascii="Times New Roman" w:hAnsi="Times New Roman" w:cs="Times New Roman"/>
          <w:b/>
          <w:sz w:val="40"/>
          <w:szCs w:val="40"/>
        </w:rPr>
      </w:pPr>
      <w:r>
        <w:rPr>
          <w:rFonts w:ascii="Times New Roman" w:hAnsi="Times New Roman" w:cs="Times New Roman"/>
          <w:b/>
          <w:sz w:val="40"/>
          <w:szCs w:val="40"/>
        </w:rPr>
        <w:t>SHAHID IQBAL</w:t>
      </w:r>
      <w:r w:rsidR="00A81236">
        <w:rPr>
          <w:rFonts w:ascii="Times New Roman" w:hAnsi="Times New Roman" w:cs="Times New Roman"/>
          <w:b/>
          <w:sz w:val="40"/>
          <w:szCs w:val="40"/>
        </w:rPr>
        <w:t xml:space="preserve"> (P19101064)</w:t>
      </w:r>
    </w:p>
    <w:p w:rsidR="00A75F10" w:rsidRPr="00A25C13" w:rsidRDefault="004A54A1" w:rsidP="00A75F10">
      <w:pPr>
        <w:tabs>
          <w:tab w:val="left" w:pos="6420"/>
        </w:tabs>
        <w:rPr>
          <w:rFonts w:ascii="Californian FB" w:hAnsi="Californian FB" w:cs="Arial"/>
          <w:sz w:val="40"/>
        </w:rPr>
      </w:pPr>
      <w:r w:rsidRPr="00A25C13">
        <w:rPr>
          <w:rFonts w:ascii="Californian FB" w:hAnsi="Californian FB" w:cs="Arial"/>
          <w:sz w:val="40"/>
        </w:rPr>
        <w:t>SUPERVISOR:</w:t>
      </w:r>
    </w:p>
    <w:p w:rsidR="00F40E51" w:rsidRDefault="00A75F10" w:rsidP="002755F8">
      <w:pPr>
        <w:tabs>
          <w:tab w:val="left" w:pos="6420"/>
        </w:tabs>
      </w:pPr>
      <w:r w:rsidRPr="00A25C13">
        <w:rPr>
          <w:rFonts w:ascii="Times New Roman" w:hAnsi="Times New Roman" w:cs="Times New Roman"/>
          <w:b/>
          <w:sz w:val="40"/>
        </w:rPr>
        <w:t xml:space="preserve">Dr. TAHSEEN </w:t>
      </w:r>
      <w:r w:rsidR="00E2028C" w:rsidRPr="00A25C13">
        <w:rPr>
          <w:rFonts w:ascii="Times New Roman" w:hAnsi="Times New Roman" w:cs="Times New Roman"/>
          <w:b/>
          <w:sz w:val="40"/>
        </w:rPr>
        <w:t>A. JI</w:t>
      </w:r>
      <w:r w:rsidRPr="00A25C13">
        <w:rPr>
          <w:rFonts w:ascii="Times New Roman" w:hAnsi="Times New Roman" w:cs="Times New Roman"/>
          <w:b/>
          <w:sz w:val="40"/>
        </w:rPr>
        <w:t>LANI</w:t>
      </w:r>
    </w:p>
    <w:p w:rsidR="000E0B7A" w:rsidRPr="00E43BFD" w:rsidRDefault="00EB67DC" w:rsidP="00E43BFD">
      <w:pPr>
        <w:pStyle w:val="Title"/>
        <w:jc w:val="center"/>
        <w:rPr>
          <w:b/>
          <w:sz w:val="48"/>
          <w:szCs w:val="48"/>
        </w:rPr>
      </w:pPr>
      <w:r>
        <w:rPr>
          <w:b/>
          <w:sz w:val="48"/>
          <w:szCs w:val="48"/>
        </w:rPr>
        <w:lastRenderedPageBreak/>
        <w:t>Heart Disease Predi</w:t>
      </w:r>
      <w:r w:rsidR="009838F1" w:rsidRPr="00837AC4">
        <w:rPr>
          <w:b/>
          <w:sz w:val="48"/>
          <w:szCs w:val="48"/>
        </w:rPr>
        <w:t>ction</w:t>
      </w:r>
      <w:r w:rsidR="001870B5" w:rsidRPr="00837AC4">
        <w:rPr>
          <w:b/>
          <w:sz w:val="48"/>
          <w:szCs w:val="48"/>
        </w:rPr>
        <w:t xml:space="preserve"> Project Report</w:t>
      </w:r>
    </w:p>
    <w:p w:rsidR="00071175" w:rsidRPr="009827E6" w:rsidRDefault="008D144F" w:rsidP="007F412F">
      <w:pPr>
        <w:rPr>
          <w:rFonts w:asciiTheme="majorHAnsi" w:hAnsiTheme="majorHAnsi"/>
          <w:b/>
        </w:rPr>
      </w:pPr>
      <w:r w:rsidRPr="009827E6">
        <w:rPr>
          <w:rFonts w:asciiTheme="majorHAnsi" w:hAnsiTheme="majorHAnsi"/>
        </w:rPr>
        <w:t>Our project</w:t>
      </w:r>
      <w:r w:rsidR="00EB67DC">
        <w:rPr>
          <w:rFonts w:asciiTheme="majorHAnsi" w:hAnsiTheme="majorHAnsi"/>
        </w:rPr>
        <w:t xml:space="preserve"> is to predict</w:t>
      </w:r>
      <w:r w:rsidRPr="009827E6">
        <w:rPr>
          <w:rFonts w:asciiTheme="majorHAnsi" w:hAnsiTheme="majorHAnsi"/>
        </w:rPr>
        <w:t xml:space="preserve"> wheth</w:t>
      </w:r>
      <w:r w:rsidR="00842FC4" w:rsidRPr="009827E6">
        <w:rPr>
          <w:rFonts w:asciiTheme="majorHAnsi" w:hAnsiTheme="majorHAnsi"/>
        </w:rPr>
        <w:t>er patients have heart disease</w:t>
      </w:r>
      <w:r w:rsidRPr="009827E6">
        <w:rPr>
          <w:rFonts w:asciiTheme="majorHAnsi" w:hAnsiTheme="majorHAnsi"/>
        </w:rPr>
        <w:t xml:space="preserve"> or not</w:t>
      </w:r>
      <w:r w:rsidR="00842FC4" w:rsidRPr="009827E6">
        <w:rPr>
          <w:rFonts w:asciiTheme="majorHAnsi" w:hAnsiTheme="majorHAnsi"/>
        </w:rPr>
        <w:t xml:space="preserve"> by given a number of features</w:t>
      </w:r>
      <w:r w:rsidRPr="009827E6">
        <w:rPr>
          <w:rFonts w:asciiTheme="majorHAnsi" w:hAnsiTheme="majorHAnsi"/>
        </w:rPr>
        <w:t xml:space="preserve"> from patients</w:t>
      </w:r>
      <w:r w:rsidR="00E26381" w:rsidRPr="009827E6">
        <w:rPr>
          <w:rFonts w:asciiTheme="majorHAnsi" w:hAnsiTheme="majorHAnsi"/>
        </w:rPr>
        <w:t>. The inspiration of our project</w:t>
      </w:r>
      <w:r w:rsidRPr="009827E6">
        <w:rPr>
          <w:rFonts w:asciiTheme="majorHAnsi" w:hAnsiTheme="majorHAnsi"/>
        </w:rPr>
        <w:t xml:space="preserve"> is to s</w:t>
      </w:r>
      <w:r w:rsidR="00E26381" w:rsidRPr="009827E6">
        <w:rPr>
          <w:rFonts w:asciiTheme="majorHAnsi" w:hAnsiTheme="majorHAnsi"/>
        </w:rPr>
        <w:t>pare human assets in medical</w:t>
      </w:r>
      <w:r w:rsidRPr="009827E6">
        <w:rPr>
          <w:rFonts w:asciiTheme="majorHAnsi" w:hAnsiTheme="majorHAnsi"/>
        </w:rPr>
        <w:t xml:space="preserve"> centers and move forward exactness of conclusion. In our </w:t>
      </w:r>
      <w:r w:rsidR="002D1C92" w:rsidRPr="009827E6">
        <w:rPr>
          <w:rFonts w:asciiTheme="majorHAnsi" w:hAnsiTheme="majorHAnsi"/>
        </w:rPr>
        <w:t>project</w:t>
      </w:r>
      <w:r w:rsidRPr="009827E6">
        <w:rPr>
          <w:rFonts w:asciiTheme="majorHAnsi" w:hAnsiTheme="majorHAnsi"/>
        </w:rPr>
        <w:t xml:space="preserve"> we utiliz</w:t>
      </w:r>
      <w:r w:rsidR="001512EE" w:rsidRPr="009827E6">
        <w:rPr>
          <w:rFonts w:asciiTheme="majorHAnsi" w:hAnsiTheme="majorHAnsi"/>
        </w:rPr>
        <w:t>e diverse strategies to detect heart disease</w:t>
      </w:r>
      <w:r w:rsidR="00720FE8" w:rsidRPr="009827E6">
        <w:rPr>
          <w:rFonts w:asciiTheme="majorHAnsi" w:hAnsiTheme="majorHAnsi"/>
        </w:rPr>
        <w:t xml:space="preserve"> such as Logistic Regression</w:t>
      </w:r>
      <w:r w:rsidRPr="009827E6">
        <w:rPr>
          <w:rFonts w:asciiTheme="majorHAnsi" w:hAnsiTheme="majorHAnsi"/>
        </w:rPr>
        <w:t>, SVM, N</w:t>
      </w:r>
      <w:r w:rsidR="00720FE8" w:rsidRPr="009827E6">
        <w:rPr>
          <w:rFonts w:asciiTheme="majorHAnsi" w:hAnsiTheme="majorHAnsi"/>
        </w:rPr>
        <w:t>aïve Bayes, Random Forest</w:t>
      </w:r>
      <w:r w:rsidRPr="009827E6">
        <w:rPr>
          <w:rFonts w:asciiTheme="majorHAnsi" w:hAnsiTheme="majorHAnsi"/>
        </w:rPr>
        <w:t xml:space="preserve"> and </w:t>
      </w:r>
      <w:r w:rsidR="00720FE8" w:rsidRPr="009827E6">
        <w:rPr>
          <w:rFonts w:asciiTheme="majorHAnsi" w:hAnsiTheme="majorHAnsi"/>
        </w:rPr>
        <w:t>Artificial neural network</w:t>
      </w:r>
      <w:r w:rsidRPr="009827E6">
        <w:rPr>
          <w:rFonts w:asciiTheme="majorHAnsi" w:hAnsiTheme="majorHAnsi"/>
        </w:rPr>
        <w:t xml:space="preserve">. And among all these calculations </w:t>
      </w:r>
      <w:r w:rsidR="00986285" w:rsidRPr="009827E6">
        <w:rPr>
          <w:rFonts w:asciiTheme="majorHAnsi" w:hAnsiTheme="majorHAnsi"/>
        </w:rPr>
        <w:t>Random Forest</w:t>
      </w:r>
      <w:r w:rsidRPr="009827E6">
        <w:rPr>
          <w:rFonts w:asciiTheme="majorHAnsi" w:hAnsiTheme="majorHAnsi"/>
        </w:rPr>
        <w:t xml:space="preserve"> gives us the finest precision of 91.8%</w:t>
      </w:r>
      <w:r w:rsidR="009827E6" w:rsidRPr="009827E6">
        <w:rPr>
          <w:rFonts w:asciiTheme="majorHAnsi" w:hAnsiTheme="majorHAnsi"/>
        </w:rPr>
        <w:t>.</w:t>
      </w:r>
    </w:p>
    <w:p w:rsidR="00F40E51" w:rsidRDefault="00F40E51" w:rsidP="00F40E51">
      <w:pPr>
        <w:rPr>
          <w:rFonts w:asciiTheme="majorHAnsi" w:hAnsiTheme="majorHAnsi"/>
        </w:rPr>
      </w:pPr>
    </w:p>
    <w:p w:rsidR="00422F88" w:rsidRPr="00C62820" w:rsidRDefault="00F40E51" w:rsidP="00C62820">
      <w:pPr>
        <w:pStyle w:val="ListParagraph"/>
        <w:numPr>
          <w:ilvl w:val="0"/>
          <w:numId w:val="6"/>
        </w:numPr>
        <w:rPr>
          <w:rFonts w:asciiTheme="majorHAnsi" w:hAnsiTheme="majorHAnsi"/>
          <w:b/>
          <w:sz w:val="28"/>
        </w:rPr>
      </w:pPr>
      <w:r w:rsidRPr="00C62820">
        <w:rPr>
          <w:rFonts w:asciiTheme="majorHAnsi" w:hAnsiTheme="majorHAnsi"/>
          <w:b/>
          <w:sz w:val="28"/>
        </w:rPr>
        <w:t>I</w:t>
      </w:r>
      <w:r w:rsidR="00422F88" w:rsidRPr="00C62820">
        <w:rPr>
          <w:rFonts w:asciiTheme="majorHAnsi" w:hAnsiTheme="majorHAnsi"/>
          <w:b/>
          <w:sz w:val="28"/>
        </w:rPr>
        <w:t>ntroduction</w:t>
      </w:r>
    </w:p>
    <w:p w:rsidR="00A9545D" w:rsidRDefault="00C62820" w:rsidP="00C114DE">
      <w:pPr>
        <w:ind w:left="360"/>
        <w:rPr>
          <w:rFonts w:asciiTheme="majorHAnsi" w:hAnsiTheme="majorHAnsi"/>
        </w:rPr>
      </w:pPr>
      <w:r w:rsidRPr="00C62820">
        <w:rPr>
          <w:rFonts w:asciiTheme="majorHAnsi" w:hAnsiTheme="majorHAnsi"/>
        </w:rPr>
        <w:t>In da</w:t>
      </w:r>
      <w:r w:rsidR="00B37F56">
        <w:rPr>
          <w:rFonts w:asciiTheme="majorHAnsi" w:hAnsiTheme="majorHAnsi"/>
        </w:rPr>
        <w:t>y to day life many factors</w:t>
      </w:r>
      <w:r w:rsidRPr="00C62820">
        <w:rPr>
          <w:rFonts w:asciiTheme="majorHAnsi" w:hAnsiTheme="majorHAnsi"/>
        </w:rPr>
        <w:t xml:space="preserve"> that influence a human heart. Many problems are happ</w:t>
      </w:r>
      <w:r w:rsidR="00B37F56">
        <w:rPr>
          <w:rFonts w:asciiTheme="majorHAnsi" w:hAnsiTheme="majorHAnsi"/>
        </w:rPr>
        <w:t xml:space="preserve">ening at a fast pace and new </w:t>
      </w:r>
      <w:r w:rsidRPr="00C62820">
        <w:rPr>
          <w:rFonts w:asciiTheme="majorHAnsi" w:hAnsiTheme="majorHAnsi"/>
        </w:rPr>
        <w:t xml:space="preserve">heart </w:t>
      </w:r>
      <w:r w:rsidR="00B37F56">
        <w:rPr>
          <w:rFonts w:asciiTheme="majorHAnsi" w:hAnsiTheme="majorHAnsi"/>
        </w:rPr>
        <w:t>diseases</w:t>
      </w:r>
      <w:r w:rsidRPr="00C62820">
        <w:rPr>
          <w:rFonts w:asciiTheme="majorHAnsi" w:hAnsiTheme="majorHAnsi"/>
        </w:rPr>
        <w:t xml:space="preserve"> are rapidly being recognized. In today’s world of str</w:t>
      </w:r>
      <w:r w:rsidR="00B37F56">
        <w:rPr>
          <w:rFonts w:asciiTheme="majorHAnsi" w:hAnsiTheme="majorHAnsi"/>
        </w:rPr>
        <w:t>ess</w:t>
      </w:r>
      <w:r w:rsidRPr="00C62820">
        <w:rPr>
          <w:rFonts w:asciiTheme="majorHAnsi" w:hAnsiTheme="majorHAnsi"/>
        </w:rPr>
        <w:t xml:space="preserve"> Heart, being an essential organ in a human body which pumps blood through the body for the blood circulation </w:t>
      </w:r>
      <w:r w:rsidR="00B37F56">
        <w:rPr>
          <w:rFonts w:asciiTheme="majorHAnsi" w:hAnsiTheme="majorHAnsi"/>
        </w:rPr>
        <w:t>is fundamental and its health</w:t>
      </w:r>
      <w:r w:rsidRPr="00C62820">
        <w:rPr>
          <w:rFonts w:asciiTheme="majorHAnsi" w:hAnsiTheme="majorHAnsi"/>
        </w:rPr>
        <w:t xml:space="preserve"> is to </w:t>
      </w:r>
      <w:r w:rsidR="001A6749">
        <w:rPr>
          <w:rFonts w:asciiTheme="majorHAnsi" w:hAnsiTheme="majorHAnsi"/>
        </w:rPr>
        <w:t xml:space="preserve">be conserved for a sound living. </w:t>
      </w:r>
      <w:r w:rsidR="001A6749" w:rsidRPr="001A6749">
        <w:rPr>
          <w:rFonts w:asciiTheme="majorHAnsi" w:hAnsiTheme="majorHAnsi"/>
        </w:rPr>
        <w:t xml:space="preserve">The health of a human heart is based on the encounters in a person’s life and is completely dependent on proficient and personal behaviours of a person. There may also be a few genetic factors through which a sort of heart illness is passed down from eras. Concurring to the World Health Organization, every year more than 12 million deaths are happening around the world due to the different sorts of heart diseases which is additionally known by </w:t>
      </w:r>
      <w:r w:rsidR="00051FAB">
        <w:rPr>
          <w:rFonts w:asciiTheme="majorHAnsi" w:hAnsiTheme="majorHAnsi"/>
        </w:rPr>
        <w:t xml:space="preserve">the term cardiovascular disease. </w:t>
      </w:r>
      <w:r w:rsidR="00051FAB" w:rsidRPr="00051FAB">
        <w:rPr>
          <w:rFonts w:asciiTheme="majorHAnsi" w:hAnsiTheme="majorHAnsi"/>
        </w:rPr>
        <w:t>The term Heart disease includes numerous diseases that are diverse and particularly affect the heart and the arteries of a human being. Even youthful matured individuals around their 20-30 a long time of life expectancy are getting influenced by heart diseases. The increment within the possibility of heart disease among young may be due to the bad eating habits, lack of rest, anxious nature, depression, discouragement and various other factors such as obesity, poor diet, family history, high blood pressure, high blood cholesterol, idle behav</w:t>
      </w:r>
      <w:r w:rsidR="00C114DE">
        <w:rPr>
          <w:rFonts w:asciiTheme="majorHAnsi" w:hAnsiTheme="majorHAnsi"/>
        </w:rPr>
        <w:t>iour,  smoking and hypertension.</w:t>
      </w:r>
    </w:p>
    <w:p w:rsidR="00C114DE" w:rsidRDefault="00C114DE" w:rsidP="00C114DE">
      <w:pPr>
        <w:ind w:left="360"/>
        <w:rPr>
          <w:rFonts w:asciiTheme="majorHAnsi" w:hAnsiTheme="majorHAnsi"/>
        </w:rPr>
      </w:pPr>
      <w:r w:rsidRPr="00C114DE">
        <w:rPr>
          <w:rFonts w:asciiTheme="majorHAnsi" w:hAnsiTheme="majorHAnsi"/>
        </w:rPr>
        <w:t>The diagnosis of the heart diseases could be a exceptionally important and is itself the most complicated task in the medical field. All the mentioned components are taken into consideration when analysing and understanding the patients by the specialist through manual check-ups at regular i</w:t>
      </w:r>
      <w:r w:rsidR="009436EB">
        <w:rPr>
          <w:rFonts w:asciiTheme="majorHAnsi" w:hAnsiTheme="majorHAnsi"/>
        </w:rPr>
        <w:t xml:space="preserve">ntervals of time. </w:t>
      </w:r>
      <w:r w:rsidR="009436EB" w:rsidRPr="009436EB">
        <w:rPr>
          <w:rFonts w:asciiTheme="majorHAnsi" w:hAnsiTheme="majorHAnsi"/>
        </w:rPr>
        <w:t>The symptoms of heart disease significantly depend upon which of the distress felt by an person. A few side effects are not usually identified by the common people. However, common symptoms include chest pain, breathlessness, and heart palpitations. The chest pain common to many types of heart disease is known as angina, or angina pectoris, and happens when a portion of the heart does not get sufficient oxygen. Angina may be activated by stressful events or physical effort and normally lasts under 10 minutes. Heart attacks can also happen as a result of different types of heart disease</w:t>
      </w:r>
      <w:r w:rsidR="0083431C">
        <w:rPr>
          <w:rFonts w:asciiTheme="majorHAnsi" w:hAnsiTheme="majorHAnsi"/>
        </w:rPr>
        <w:t xml:space="preserve">. </w:t>
      </w:r>
    </w:p>
    <w:p w:rsidR="00F83580" w:rsidRPr="00F83580" w:rsidRDefault="00F83580" w:rsidP="00F83580">
      <w:pPr>
        <w:pStyle w:val="NoSpacing"/>
        <w:rPr>
          <w:rFonts w:asciiTheme="majorHAnsi" w:hAnsiTheme="majorHAnsi"/>
        </w:rPr>
      </w:pPr>
      <w:r w:rsidRPr="00F83580">
        <w:rPr>
          <w:rFonts w:asciiTheme="majorHAnsi" w:hAnsiTheme="majorHAnsi"/>
        </w:rPr>
        <w:t xml:space="preserve">Data Mining is an important decision-making process information from past collections for future analysis or forecast. Information may be anonymous and may not be identified without using a datamine. The section says a single data mining process where the future result or predictions can </w:t>
      </w:r>
      <w:r w:rsidRPr="00F83580">
        <w:rPr>
          <w:rFonts w:asciiTheme="majorHAnsi" w:hAnsiTheme="majorHAnsi"/>
        </w:rPr>
        <w:lastRenderedPageBreak/>
        <w:t>be made based on historical data i.e. available. Digging for medical data has created a possible solution</w:t>
      </w:r>
    </w:p>
    <w:p w:rsidR="0083431C" w:rsidRPr="00EE350C" w:rsidRDefault="00F83580" w:rsidP="00EE350C">
      <w:pPr>
        <w:pStyle w:val="NoSpacing"/>
        <w:rPr>
          <w:rFonts w:asciiTheme="majorHAnsi" w:hAnsiTheme="majorHAnsi"/>
        </w:rPr>
      </w:pPr>
      <w:r w:rsidRPr="00F83580">
        <w:rPr>
          <w:rFonts w:asciiTheme="majorHAnsi" w:hAnsiTheme="majorHAnsi"/>
        </w:rPr>
        <w:t>combine classification techniques and deliver by computer database training that leads continuously to hidden tests patterns in medical data sets used for prediction of the patient's future status. So, using medical data to dig it is able to provide information about patient history and is capable provided clinical support through analysis. Clinical analysis in patients, these patterns are very important. In English, medical data mining uses classification algorithms that is an important part of diagnosing the possibility of a heart attack before it happened. Separation algorithms can be trained and tested to make decisive predictions a person's condition of heart attack.</w:t>
      </w:r>
    </w:p>
    <w:p w:rsidR="00174361" w:rsidRPr="004F3FEF" w:rsidRDefault="004F3FEF" w:rsidP="004F3FEF">
      <w:pPr>
        <w:pStyle w:val="Heading1"/>
        <w:jc w:val="center"/>
        <w:rPr>
          <w:sz w:val="52"/>
          <w:szCs w:val="52"/>
        </w:rPr>
      </w:pPr>
      <w:r w:rsidRPr="004F3FEF">
        <w:rPr>
          <w:sz w:val="52"/>
          <w:szCs w:val="52"/>
        </w:rPr>
        <w:t>DECISION TREES</w:t>
      </w:r>
    </w:p>
    <w:p w:rsidR="00197BF7" w:rsidRDefault="00F00E2C" w:rsidP="00EE350C">
      <w:pPr>
        <w:rPr>
          <w:rFonts w:asciiTheme="majorHAnsi" w:hAnsiTheme="majorHAnsi"/>
        </w:rPr>
      </w:pPr>
      <w:r w:rsidRPr="00F83580">
        <w:rPr>
          <w:rFonts w:asciiTheme="majorHAnsi" w:hAnsiTheme="majorHAnsi"/>
          <w:b/>
          <w:sz w:val="28"/>
        </w:rPr>
        <w:t>INTRODUCTION:</w:t>
      </w:r>
    </w:p>
    <w:p w:rsidR="00EE350C" w:rsidRPr="00EE350C" w:rsidRDefault="00EE350C" w:rsidP="00EE350C">
      <w:pPr>
        <w:pStyle w:val="NormalWeb"/>
        <w:shd w:val="clear" w:color="auto" w:fill="FFFFFF"/>
        <w:spacing w:before="0" w:beforeAutospacing="0"/>
        <w:rPr>
          <w:rFonts w:asciiTheme="majorHAnsi" w:hAnsiTheme="majorHAnsi" w:cs="Segoe UI"/>
          <w:color w:val="212529"/>
          <w:sz w:val="22"/>
          <w:szCs w:val="22"/>
        </w:rPr>
      </w:pPr>
      <w:r w:rsidRPr="00EE350C">
        <w:rPr>
          <w:rStyle w:val="Strong"/>
          <w:rFonts w:asciiTheme="majorHAnsi" w:eastAsiaTheme="majorEastAsia" w:hAnsiTheme="majorHAnsi" w:cs="Segoe UI"/>
          <w:color w:val="212529"/>
          <w:sz w:val="22"/>
          <w:szCs w:val="22"/>
        </w:rPr>
        <w:t>Decision Trees (DTs)</w:t>
      </w:r>
      <w:r w:rsidRPr="00EE350C">
        <w:rPr>
          <w:rFonts w:asciiTheme="majorHAnsi" w:hAnsiTheme="majorHAnsi" w:cs="Segoe UI"/>
          <w:color w:val="212529"/>
          <w:sz w:val="22"/>
          <w:szCs w:val="22"/>
        </w:rPr>
        <w:t> are a non-parametric supervised learning method used for </w:t>
      </w:r>
      <w:hyperlink r:id="rId8" w:anchor="tree-classification" w:history="1">
        <w:r w:rsidRPr="00EE350C">
          <w:rPr>
            <w:rStyle w:val="std"/>
            <w:rFonts w:asciiTheme="majorHAnsi" w:hAnsiTheme="majorHAnsi" w:cs="Segoe UI"/>
            <w:color w:val="2878A2"/>
            <w:sz w:val="22"/>
            <w:szCs w:val="22"/>
          </w:rPr>
          <w:t>classification</w:t>
        </w:r>
      </w:hyperlink>
      <w:r w:rsidRPr="00EE350C">
        <w:rPr>
          <w:rFonts w:asciiTheme="majorHAnsi" w:hAnsiTheme="majorHAnsi" w:cs="Segoe UI"/>
          <w:color w:val="212529"/>
          <w:sz w:val="22"/>
          <w:szCs w:val="22"/>
        </w:rPr>
        <w:t> and </w:t>
      </w:r>
      <w:hyperlink r:id="rId9" w:anchor="tree-regression" w:history="1">
        <w:r w:rsidRPr="00EE350C">
          <w:rPr>
            <w:rStyle w:val="std"/>
            <w:rFonts w:asciiTheme="majorHAnsi" w:hAnsiTheme="majorHAnsi" w:cs="Segoe UI"/>
            <w:color w:val="2878A2"/>
            <w:sz w:val="22"/>
            <w:szCs w:val="22"/>
          </w:rPr>
          <w:t>regression</w:t>
        </w:r>
      </w:hyperlink>
      <w:r w:rsidRPr="00EE350C">
        <w:rPr>
          <w:rFonts w:asciiTheme="majorHAnsi" w:hAnsiTheme="majorHAnsi" w:cs="Segoe UI"/>
          <w:color w:val="212529"/>
          <w:sz w:val="22"/>
          <w:szCs w:val="22"/>
        </w:rPr>
        <w:t>. The goal is to create a model that predicts the value of a target variable by learning simple decision rules inferred from the data features. A tree can be seen as a piecewise constant approximation.</w:t>
      </w:r>
    </w:p>
    <w:p w:rsidR="00EE350C" w:rsidRDefault="00EE350C" w:rsidP="00EE350C">
      <w:pPr>
        <w:pStyle w:val="NormalWeb"/>
        <w:shd w:val="clear" w:color="auto" w:fill="FFFFFF"/>
        <w:spacing w:before="0" w:beforeAutospacing="0"/>
        <w:rPr>
          <w:rFonts w:asciiTheme="majorHAnsi" w:hAnsiTheme="majorHAnsi" w:cs="Segoe UI"/>
          <w:color w:val="212529"/>
          <w:sz w:val="22"/>
          <w:szCs w:val="22"/>
        </w:rPr>
      </w:pPr>
      <w:r w:rsidRPr="00EE350C">
        <w:rPr>
          <w:rFonts w:asciiTheme="majorHAnsi" w:hAnsiTheme="majorHAnsi" w:cs="Segoe UI"/>
          <w:color w:val="212529"/>
          <w:sz w:val="22"/>
          <w:szCs w:val="22"/>
        </w:rPr>
        <w:t>For instance, in the example below, decision trees learn from data to approximate a sine curve with a set of if-then-else decision rules. The deeper the tree, the more complex the decision rules and the fitter the model.</w:t>
      </w:r>
    </w:p>
    <w:p w:rsidR="006E7C9F" w:rsidRPr="00EE350C" w:rsidRDefault="006E7C9F" w:rsidP="00EE350C">
      <w:pPr>
        <w:pStyle w:val="NormalWeb"/>
        <w:shd w:val="clear" w:color="auto" w:fill="FFFFFF"/>
        <w:spacing w:before="0" w:beforeAutospacing="0"/>
        <w:rPr>
          <w:rFonts w:asciiTheme="majorHAnsi" w:hAnsiTheme="majorHAnsi" w:cs="Segoe UI"/>
          <w:color w:val="212529"/>
          <w:sz w:val="22"/>
          <w:szCs w:val="22"/>
        </w:rPr>
      </w:pPr>
      <w:r>
        <w:rPr>
          <w:rFonts w:asciiTheme="majorHAnsi" w:hAnsiTheme="majorHAnsi" w:cs="Segoe UI"/>
          <w:noProof/>
          <w:color w:val="212529"/>
          <w:sz w:val="22"/>
          <w:szCs w:val="22"/>
        </w:rPr>
        <w:drawing>
          <wp:inline distT="0" distB="0" distL="0" distR="0">
            <wp:extent cx="4934309" cy="3700732"/>
            <wp:effectExtent l="19050" t="0" r="0" b="0"/>
            <wp:docPr id="8" name="Picture 7" desc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png"/>
                    <pic:cNvPicPr/>
                  </pic:nvPicPr>
                  <pic:blipFill>
                    <a:blip r:embed="rId10"/>
                    <a:stretch>
                      <a:fillRect/>
                    </a:stretch>
                  </pic:blipFill>
                  <pic:spPr>
                    <a:xfrm>
                      <a:off x="0" y="0"/>
                      <a:ext cx="4932381" cy="3699286"/>
                    </a:xfrm>
                    <a:prstGeom prst="rect">
                      <a:avLst/>
                    </a:prstGeom>
                  </pic:spPr>
                </pic:pic>
              </a:graphicData>
            </a:graphic>
          </wp:inline>
        </w:drawing>
      </w:r>
    </w:p>
    <w:p w:rsidR="00EE350C" w:rsidRPr="00F83580" w:rsidRDefault="00EE350C" w:rsidP="00EE350C">
      <w:pPr>
        <w:rPr>
          <w:rFonts w:asciiTheme="majorHAnsi" w:hAnsiTheme="majorHAnsi"/>
        </w:rPr>
      </w:pPr>
    </w:p>
    <w:p w:rsidR="003E262D" w:rsidRPr="003E262D" w:rsidRDefault="003E262D" w:rsidP="00174361">
      <w:pPr>
        <w:rPr>
          <w:rFonts w:asciiTheme="majorHAnsi" w:hAnsiTheme="majorHAnsi"/>
          <w:b/>
          <w:sz w:val="40"/>
          <w:szCs w:val="40"/>
        </w:rPr>
      </w:pPr>
    </w:p>
    <w:p w:rsidR="00197BF7" w:rsidRPr="003E262D" w:rsidRDefault="0028153A" w:rsidP="003E262D">
      <w:pPr>
        <w:pStyle w:val="NoSpacing"/>
        <w:rPr>
          <w:rFonts w:asciiTheme="majorHAnsi" w:hAnsiTheme="majorHAnsi"/>
          <w:b/>
          <w:sz w:val="40"/>
          <w:szCs w:val="40"/>
        </w:rPr>
      </w:pPr>
      <w:r w:rsidRPr="003E262D">
        <w:rPr>
          <w:rFonts w:asciiTheme="majorHAnsi" w:hAnsiTheme="majorHAnsi"/>
          <w:b/>
          <w:sz w:val="40"/>
          <w:szCs w:val="40"/>
        </w:rPr>
        <w:t>Advantage</w:t>
      </w:r>
      <w:r w:rsidR="00197BF7" w:rsidRPr="003E262D">
        <w:rPr>
          <w:rFonts w:asciiTheme="majorHAnsi" w:hAnsiTheme="majorHAnsi"/>
          <w:b/>
          <w:sz w:val="40"/>
          <w:szCs w:val="40"/>
        </w:rPr>
        <w:t>:</w:t>
      </w:r>
    </w:p>
    <w:p w:rsidR="00981244" w:rsidRPr="00981244" w:rsidRDefault="00981244" w:rsidP="00981244">
      <w:pPr>
        <w:pStyle w:val="NormalWeb"/>
        <w:shd w:val="clear" w:color="auto" w:fill="FFFFFF"/>
        <w:spacing w:before="0" w:beforeAutospacing="0"/>
        <w:rPr>
          <w:rFonts w:asciiTheme="majorHAnsi" w:hAnsiTheme="majorHAnsi" w:cs="Segoe UI"/>
          <w:color w:val="212529"/>
          <w:sz w:val="22"/>
          <w:szCs w:val="22"/>
        </w:rPr>
      </w:pPr>
      <w:r w:rsidRPr="00981244">
        <w:rPr>
          <w:rFonts w:asciiTheme="majorHAnsi" w:hAnsiTheme="majorHAnsi" w:cs="Segoe UI"/>
          <w:color w:val="212529"/>
          <w:sz w:val="22"/>
          <w:szCs w:val="22"/>
        </w:rPr>
        <w:t>Some advantages of decision trees are:</w:t>
      </w:r>
    </w:p>
    <w:p w:rsidR="00981244" w:rsidRPr="00981244" w:rsidRDefault="00981244" w:rsidP="00981244">
      <w:pPr>
        <w:pStyle w:val="NormalWeb"/>
        <w:numPr>
          <w:ilvl w:val="0"/>
          <w:numId w:val="8"/>
        </w:numPr>
        <w:shd w:val="clear" w:color="auto" w:fill="FFFFFF"/>
        <w:spacing w:before="0" w:beforeAutospacing="0" w:after="0" w:afterAutospacing="0"/>
        <w:rPr>
          <w:rFonts w:asciiTheme="majorHAnsi" w:hAnsiTheme="majorHAnsi" w:cs="Segoe UI"/>
          <w:color w:val="212529"/>
          <w:sz w:val="22"/>
          <w:szCs w:val="22"/>
        </w:rPr>
      </w:pPr>
      <w:r w:rsidRPr="00981244">
        <w:rPr>
          <w:rFonts w:asciiTheme="majorHAnsi" w:hAnsiTheme="majorHAnsi" w:cs="Segoe UI"/>
          <w:color w:val="212529"/>
          <w:sz w:val="22"/>
          <w:szCs w:val="22"/>
        </w:rPr>
        <w:t>Simple to understand and to interpret. Trees can be visualised.</w:t>
      </w:r>
    </w:p>
    <w:p w:rsidR="00981244" w:rsidRPr="00981244" w:rsidRDefault="00981244" w:rsidP="00981244">
      <w:pPr>
        <w:pStyle w:val="NormalWeb"/>
        <w:numPr>
          <w:ilvl w:val="0"/>
          <w:numId w:val="8"/>
        </w:numPr>
        <w:shd w:val="clear" w:color="auto" w:fill="FFFFFF"/>
        <w:spacing w:before="0" w:beforeAutospacing="0" w:after="0" w:afterAutospacing="0"/>
        <w:rPr>
          <w:rFonts w:asciiTheme="majorHAnsi" w:hAnsiTheme="majorHAnsi" w:cs="Segoe UI"/>
          <w:color w:val="212529"/>
          <w:sz w:val="22"/>
          <w:szCs w:val="22"/>
        </w:rPr>
      </w:pPr>
      <w:r w:rsidRPr="00981244">
        <w:rPr>
          <w:rFonts w:asciiTheme="majorHAnsi" w:hAnsiTheme="majorHAnsi" w:cs="Segoe UI"/>
          <w:color w:val="212529"/>
          <w:sz w:val="22"/>
          <w:szCs w:val="22"/>
        </w:rPr>
        <w:t>Requires little data preparation. Other techniques often require data normalisation, dummy variables need to be created and blank values to be removed. Note however that this module does not support missing values.</w:t>
      </w:r>
    </w:p>
    <w:p w:rsidR="00981244" w:rsidRPr="00981244" w:rsidRDefault="00981244" w:rsidP="00981244">
      <w:pPr>
        <w:pStyle w:val="NormalWeb"/>
        <w:numPr>
          <w:ilvl w:val="0"/>
          <w:numId w:val="8"/>
        </w:numPr>
        <w:shd w:val="clear" w:color="auto" w:fill="FFFFFF"/>
        <w:spacing w:before="0" w:beforeAutospacing="0" w:after="0" w:afterAutospacing="0"/>
        <w:rPr>
          <w:rFonts w:asciiTheme="majorHAnsi" w:hAnsiTheme="majorHAnsi" w:cs="Segoe UI"/>
          <w:color w:val="212529"/>
          <w:sz w:val="22"/>
          <w:szCs w:val="22"/>
        </w:rPr>
      </w:pPr>
      <w:r w:rsidRPr="00981244">
        <w:rPr>
          <w:rFonts w:asciiTheme="majorHAnsi" w:hAnsiTheme="majorHAnsi" w:cs="Segoe UI"/>
          <w:color w:val="212529"/>
          <w:sz w:val="22"/>
          <w:szCs w:val="22"/>
        </w:rPr>
        <w:t>The cost of using the tree (i.e., predicting data) is logarithmic in the number of data points used to train the tree.</w:t>
      </w:r>
    </w:p>
    <w:p w:rsidR="00981244" w:rsidRPr="00981244" w:rsidRDefault="00981244" w:rsidP="00981244">
      <w:pPr>
        <w:pStyle w:val="NormalWeb"/>
        <w:numPr>
          <w:ilvl w:val="0"/>
          <w:numId w:val="8"/>
        </w:numPr>
        <w:shd w:val="clear" w:color="auto" w:fill="FFFFFF"/>
        <w:spacing w:before="0" w:beforeAutospacing="0" w:after="0" w:afterAutospacing="0"/>
        <w:rPr>
          <w:rFonts w:asciiTheme="majorHAnsi" w:hAnsiTheme="majorHAnsi" w:cs="Segoe UI"/>
          <w:color w:val="212529"/>
          <w:sz w:val="22"/>
          <w:szCs w:val="22"/>
        </w:rPr>
      </w:pPr>
      <w:r w:rsidRPr="00981244">
        <w:rPr>
          <w:rFonts w:asciiTheme="majorHAnsi" w:hAnsiTheme="majorHAnsi" w:cs="Segoe UI"/>
          <w:color w:val="212529"/>
          <w:sz w:val="22"/>
          <w:szCs w:val="22"/>
        </w:rPr>
        <w:t>Able to handle both numerical and categorical data. However scikit-learn implementation does not support categorical variables for now. Other techniques are usually specialised in analysing datasets that have only one type of variable. See </w:t>
      </w:r>
      <w:hyperlink r:id="rId11" w:anchor="tree-algorithms" w:history="1">
        <w:r w:rsidRPr="00981244">
          <w:rPr>
            <w:rStyle w:val="std"/>
            <w:rFonts w:asciiTheme="majorHAnsi" w:hAnsiTheme="majorHAnsi" w:cs="Segoe UI"/>
            <w:color w:val="2878A2"/>
            <w:sz w:val="22"/>
            <w:szCs w:val="22"/>
          </w:rPr>
          <w:t>algorithms</w:t>
        </w:r>
      </w:hyperlink>
      <w:r w:rsidRPr="00981244">
        <w:rPr>
          <w:rFonts w:asciiTheme="majorHAnsi" w:hAnsiTheme="majorHAnsi" w:cs="Segoe UI"/>
          <w:color w:val="212529"/>
          <w:sz w:val="22"/>
          <w:szCs w:val="22"/>
        </w:rPr>
        <w:t> for more information.</w:t>
      </w:r>
    </w:p>
    <w:p w:rsidR="00981244" w:rsidRPr="00981244" w:rsidRDefault="00981244" w:rsidP="00981244">
      <w:pPr>
        <w:pStyle w:val="NormalWeb"/>
        <w:numPr>
          <w:ilvl w:val="0"/>
          <w:numId w:val="8"/>
        </w:numPr>
        <w:shd w:val="clear" w:color="auto" w:fill="FFFFFF"/>
        <w:spacing w:before="0" w:beforeAutospacing="0" w:after="0" w:afterAutospacing="0"/>
        <w:rPr>
          <w:rFonts w:asciiTheme="majorHAnsi" w:hAnsiTheme="majorHAnsi" w:cs="Segoe UI"/>
          <w:color w:val="212529"/>
          <w:sz w:val="22"/>
          <w:szCs w:val="22"/>
        </w:rPr>
      </w:pPr>
      <w:r w:rsidRPr="00981244">
        <w:rPr>
          <w:rFonts w:asciiTheme="majorHAnsi" w:hAnsiTheme="majorHAnsi" w:cs="Segoe UI"/>
          <w:color w:val="212529"/>
          <w:sz w:val="22"/>
          <w:szCs w:val="22"/>
        </w:rPr>
        <w:t>Able to handle multi-output problems.</w:t>
      </w:r>
    </w:p>
    <w:p w:rsidR="00981244" w:rsidRPr="00981244" w:rsidRDefault="00981244" w:rsidP="00981244">
      <w:pPr>
        <w:pStyle w:val="NormalWeb"/>
        <w:numPr>
          <w:ilvl w:val="0"/>
          <w:numId w:val="8"/>
        </w:numPr>
        <w:shd w:val="clear" w:color="auto" w:fill="FFFFFF"/>
        <w:spacing w:before="0" w:beforeAutospacing="0" w:after="0" w:afterAutospacing="0"/>
        <w:rPr>
          <w:rFonts w:asciiTheme="majorHAnsi" w:hAnsiTheme="majorHAnsi" w:cs="Segoe UI"/>
          <w:color w:val="212529"/>
          <w:sz w:val="22"/>
          <w:szCs w:val="22"/>
        </w:rPr>
      </w:pPr>
      <w:r w:rsidRPr="00981244">
        <w:rPr>
          <w:rFonts w:asciiTheme="majorHAnsi" w:hAnsiTheme="majorHAnsi" w:cs="Segoe UI"/>
          <w:color w:val="212529"/>
          <w:sz w:val="22"/>
          <w:szCs w:val="22"/>
        </w:rPr>
        <w:t>Uses a white box model. If a given situation is observable in a model, the explanation for the condition is easily explained by boolean logic. By contrast, in a black box model (e.g., in an artificial neural network), results may be more difficult to interpret.</w:t>
      </w:r>
    </w:p>
    <w:p w:rsidR="00981244" w:rsidRPr="00981244" w:rsidRDefault="00981244" w:rsidP="00981244">
      <w:pPr>
        <w:pStyle w:val="NormalWeb"/>
        <w:numPr>
          <w:ilvl w:val="0"/>
          <w:numId w:val="8"/>
        </w:numPr>
        <w:shd w:val="clear" w:color="auto" w:fill="FFFFFF"/>
        <w:spacing w:before="0" w:beforeAutospacing="0" w:after="0" w:afterAutospacing="0"/>
        <w:rPr>
          <w:rFonts w:asciiTheme="majorHAnsi" w:hAnsiTheme="majorHAnsi" w:cs="Segoe UI"/>
          <w:color w:val="212529"/>
          <w:sz w:val="22"/>
          <w:szCs w:val="22"/>
        </w:rPr>
      </w:pPr>
      <w:r w:rsidRPr="00981244">
        <w:rPr>
          <w:rFonts w:asciiTheme="majorHAnsi" w:hAnsiTheme="majorHAnsi" w:cs="Segoe UI"/>
          <w:color w:val="212529"/>
          <w:sz w:val="22"/>
          <w:szCs w:val="22"/>
        </w:rPr>
        <w:t>Possible to validate a model using statistical tests. That makes it possible to account for the reliability of the model.</w:t>
      </w:r>
    </w:p>
    <w:p w:rsidR="00A9545D" w:rsidRPr="00981244" w:rsidRDefault="00981244" w:rsidP="007F412F">
      <w:pPr>
        <w:pStyle w:val="NormalWeb"/>
        <w:numPr>
          <w:ilvl w:val="0"/>
          <w:numId w:val="8"/>
        </w:numPr>
        <w:shd w:val="clear" w:color="auto" w:fill="FFFFFF"/>
        <w:spacing w:before="0" w:beforeAutospacing="0" w:after="0" w:afterAutospacing="0"/>
        <w:rPr>
          <w:rFonts w:asciiTheme="majorHAnsi" w:hAnsiTheme="majorHAnsi" w:cs="Segoe UI"/>
          <w:color w:val="212529"/>
          <w:sz w:val="22"/>
          <w:szCs w:val="22"/>
        </w:rPr>
      </w:pPr>
      <w:r w:rsidRPr="00981244">
        <w:rPr>
          <w:rFonts w:asciiTheme="majorHAnsi" w:hAnsiTheme="majorHAnsi" w:cs="Segoe UI"/>
          <w:color w:val="212529"/>
          <w:sz w:val="22"/>
          <w:szCs w:val="22"/>
        </w:rPr>
        <w:t>Performs well even if its assumptions are somewhat violated by the true model from which the data were generated.</w:t>
      </w:r>
    </w:p>
    <w:p w:rsidR="00967D9C" w:rsidRPr="00967D9C" w:rsidRDefault="00967D9C" w:rsidP="00967D9C">
      <w:pPr>
        <w:pStyle w:val="NoSpacing"/>
        <w:rPr>
          <w:rFonts w:asciiTheme="majorHAnsi" w:hAnsiTheme="majorHAnsi"/>
          <w:b/>
          <w:sz w:val="40"/>
        </w:rPr>
      </w:pPr>
      <w:r w:rsidRPr="00967D9C">
        <w:rPr>
          <w:rFonts w:asciiTheme="majorHAnsi" w:hAnsiTheme="majorHAnsi"/>
          <w:b/>
          <w:sz w:val="40"/>
        </w:rPr>
        <w:t>Disadvantages</w:t>
      </w:r>
    </w:p>
    <w:p w:rsidR="00981244" w:rsidRPr="00981244" w:rsidRDefault="00981244" w:rsidP="00981244">
      <w:pPr>
        <w:pStyle w:val="NormalWeb"/>
        <w:numPr>
          <w:ilvl w:val="0"/>
          <w:numId w:val="9"/>
        </w:numPr>
        <w:shd w:val="clear" w:color="auto" w:fill="FFFFFF"/>
        <w:spacing w:before="0" w:beforeAutospacing="0" w:after="0" w:afterAutospacing="0"/>
        <w:rPr>
          <w:rFonts w:asciiTheme="majorHAnsi" w:hAnsiTheme="majorHAnsi" w:cs="Segoe UI"/>
          <w:color w:val="212529"/>
          <w:sz w:val="22"/>
          <w:szCs w:val="22"/>
        </w:rPr>
      </w:pPr>
      <w:r w:rsidRPr="00981244">
        <w:rPr>
          <w:rFonts w:asciiTheme="majorHAnsi" w:hAnsiTheme="majorHAnsi" w:cs="Segoe UI"/>
          <w:color w:val="212529"/>
          <w:sz w:val="22"/>
          <w:szCs w:val="22"/>
        </w:rPr>
        <w:t>Decision-tree learners can create over-complex trees that do not generalise the data well. This is called overfitting. Mechanisms such as pruning, setting the minimum number of samples required at a leaf node or setting the maximum depth of the tree are necessary to avoid this problem.</w:t>
      </w:r>
    </w:p>
    <w:p w:rsidR="00981244" w:rsidRPr="00981244" w:rsidRDefault="00981244" w:rsidP="00981244">
      <w:pPr>
        <w:pStyle w:val="NormalWeb"/>
        <w:numPr>
          <w:ilvl w:val="0"/>
          <w:numId w:val="9"/>
        </w:numPr>
        <w:shd w:val="clear" w:color="auto" w:fill="FFFFFF"/>
        <w:spacing w:before="0" w:beforeAutospacing="0" w:after="0" w:afterAutospacing="0"/>
        <w:rPr>
          <w:rFonts w:asciiTheme="majorHAnsi" w:hAnsiTheme="majorHAnsi" w:cs="Segoe UI"/>
          <w:color w:val="212529"/>
          <w:sz w:val="22"/>
          <w:szCs w:val="22"/>
        </w:rPr>
      </w:pPr>
      <w:r w:rsidRPr="00981244">
        <w:rPr>
          <w:rFonts w:asciiTheme="majorHAnsi" w:hAnsiTheme="majorHAnsi" w:cs="Segoe UI"/>
          <w:color w:val="212529"/>
          <w:sz w:val="22"/>
          <w:szCs w:val="22"/>
        </w:rPr>
        <w:t>Decision trees can be unstable because small variations in the data might result in a completely different tree being generated. This problem is mitigated by using decision trees within an ensemble.</w:t>
      </w:r>
    </w:p>
    <w:p w:rsidR="00981244" w:rsidRPr="00981244" w:rsidRDefault="00981244" w:rsidP="00981244">
      <w:pPr>
        <w:pStyle w:val="NormalWeb"/>
        <w:numPr>
          <w:ilvl w:val="0"/>
          <w:numId w:val="9"/>
        </w:numPr>
        <w:shd w:val="clear" w:color="auto" w:fill="FFFFFF"/>
        <w:spacing w:before="0" w:beforeAutospacing="0" w:after="0" w:afterAutospacing="0"/>
        <w:rPr>
          <w:rFonts w:asciiTheme="majorHAnsi" w:hAnsiTheme="majorHAnsi" w:cs="Segoe UI"/>
          <w:color w:val="212529"/>
          <w:sz w:val="22"/>
          <w:szCs w:val="22"/>
        </w:rPr>
      </w:pPr>
      <w:r w:rsidRPr="00981244">
        <w:rPr>
          <w:rFonts w:asciiTheme="majorHAnsi" w:hAnsiTheme="majorHAnsi" w:cs="Segoe UI"/>
          <w:color w:val="212529"/>
          <w:sz w:val="22"/>
          <w:szCs w:val="22"/>
        </w:rPr>
        <w:t>Predictions of decision trees are neither smooth nor continuous, but piecewise constant approximations as seen in the above figure. Therefore, they are not good at extrapolation.</w:t>
      </w:r>
    </w:p>
    <w:p w:rsidR="00981244" w:rsidRPr="00981244" w:rsidRDefault="00981244" w:rsidP="00981244">
      <w:pPr>
        <w:pStyle w:val="NormalWeb"/>
        <w:numPr>
          <w:ilvl w:val="0"/>
          <w:numId w:val="9"/>
        </w:numPr>
        <w:shd w:val="clear" w:color="auto" w:fill="FFFFFF"/>
        <w:spacing w:before="0" w:beforeAutospacing="0" w:after="0" w:afterAutospacing="0"/>
        <w:rPr>
          <w:rFonts w:asciiTheme="majorHAnsi" w:hAnsiTheme="majorHAnsi" w:cs="Segoe UI"/>
          <w:color w:val="212529"/>
          <w:sz w:val="22"/>
          <w:szCs w:val="22"/>
        </w:rPr>
      </w:pPr>
      <w:r w:rsidRPr="00981244">
        <w:rPr>
          <w:rFonts w:asciiTheme="majorHAnsi" w:hAnsiTheme="majorHAnsi" w:cs="Segoe UI"/>
          <w:color w:val="212529"/>
          <w:sz w:val="22"/>
          <w:szCs w:val="22"/>
        </w:rPr>
        <w:t>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rsidR="00981244" w:rsidRPr="00981244" w:rsidRDefault="00981244" w:rsidP="00981244">
      <w:pPr>
        <w:pStyle w:val="NormalWeb"/>
        <w:numPr>
          <w:ilvl w:val="0"/>
          <w:numId w:val="9"/>
        </w:numPr>
        <w:shd w:val="clear" w:color="auto" w:fill="FFFFFF"/>
        <w:spacing w:before="0" w:beforeAutospacing="0" w:after="0" w:afterAutospacing="0"/>
        <w:rPr>
          <w:rFonts w:asciiTheme="majorHAnsi" w:hAnsiTheme="majorHAnsi" w:cs="Segoe UI"/>
          <w:color w:val="212529"/>
          <w:sz w:val="22"/>
          <w:szCs w:val="22"/>
        </w:rPr>
      </w:pPr>
      <w:r w:rsidRPr="00981244">
        <w:rPr>
          <w:rFonts w:asciiTheme="majorHAnsi" w:hAnsiTheme="majorHAnsi" w:cs="Segoe UI"/>
          <w:color w:val="212529"/>
          <w:sz w:val="22"/>
          <w:szCs w:val="22"/>
        </w:rPr>
        <w:t>There are concepts that are hard to learn because decision trees do not express them easily, such as XOR, parity or multiplexer problems.</w:t>
      </w:r>
    </w:p>
    <w:p w:rsidR="00981244" w:rsidRPr="00981244" w:rsidRDefault="00981244" w:rsidP="00981244">
      <w:pPr>
        <w:pStyle w:val="NormalWeb"/>
        <w:numPr>
          <w:ilvl w:val="0"/>
          <w:numId w:val="9"/>
        </w:numPr>
        <w:shd w:val="clear" w:color="auto" w:fill="FFFFFF"/>
        <w:spacing w:before="0" w:beforeAutospacing="0" w:after="0" w:afterAutospacing="0"/>
        <w:rPr>
          <w:rFonts w:asciiTheme="majorHAnsi" w:hAnsiTheme="majorHAnsi" w:cs="Segoe UI"/>
          <w:color w:val="212529"/>
          <w:sz w:val="22"/>
          <w:szCs w:val="22"/>
        </w:rPr>
      </w:pPr>
      <w:r w:rsidRPr="00981244">
        <w:rPr>
          <w:rFonts w:asciiTheme="majorHAnsi" w:hAnsiTheme="majorHAnsi" w:cs="Segoe UI"/>
          <w:color w:val="212529"/>
          <w:sz w:val="22"/>
          <w:szCs w:val="22"/>
        </w:rPr>
        <w:t>Decision tree learners create biased trees if some classes dominate. It is therefore recommended to balance the dataset prior to fitting with the decision tree.</w:t>
      </w:r>
    </w:p>
    <w:p w:rsidR="00B70184" w:rsidRDefault="00B70184" w:rsidP="00B70184">
      <w:pPr>
        <w:pStyle w:val="NoSpacing"/>
        <w:rPr>
          <w:rFonts w:asciiTheme="majorHAnsi" w:hAnsiTheme="majorHAnsi"/>
          <w:b/>
          <w:sz w:val="44"/>
          <w:szCs w:val="44"/>
        </w:rPr>
      </w:pPr>
    </w:p>
    <w:p w:rsidR="00B70184" w:rsidRDefault="00B70184" w:rsidP="00B70184">
      <w:pPr>
        <w:pStyle w:val="NoSpacing"/>
        <w:rPr>
          <w:rFonts w:asciiTheme="majorHAnsi" w:hAnsiTheme="majorHAnsi"/>
          <w:b/>
          <w:sz w:val="44"/>
          <w:szCs w:val="44"/>
        </w:rPr>
      </w:pPr>
    </w:p>
    <w:p w:rsidR="00A932E5" w:rsidRDefault="00207EDC" w:rsidP="00B70184">
      <w:pPr>
        <w:pStyle w:val="NoSpacing"/>
        <w:rPr>
          <w:rFonts w:asciiTheme="majorHAnsi" w:hAnsiTheme="majorHAnsi"/>
          <w:b/>
          <w:sz w:val="40"/>
          <w:szCs w:val="40"/>
        </w:rPr>
      </w:pPr>
      <w:r w:rsidRPr="00B70184">
        <w:rPr>
          <w:rFonts w:asciiTheme="majorHAnsi" w:hAnsiTheme="majorHAnsi"/>
          <w:b/>
          <w:sz w:val="40"/>
          <w:szCs w:val="40"/>
        </w:rPr>
        <w:lastRenderedPageBreak/>
        <w:t>Classification</w:t>
      </w:r>
      <w:r w:rsidR="00D222B6">
        <w:rPr>
          <w:rFonts w:asciiTheme="majorHAnsi" w:hAnsiTheme="majorHAnsi"/>
          <w:b/>
          <w:sz w:val="40"/>
          <w:szCs w:val="40"/>
        </w:rPr>
        <w:t>:</w:t>
      </w:r>
    </w:p>
    <w:p w:rsidR="00D222B6" w:rsidRPr="00D222B6" w:rsidRDefault="00A10319" w:rsidP="00D222B6">
      <w:pPr>
        <w:shd w:val="clear" w:color="auto" w:fill="FFFFFF"/>
        <w:spacing w:after="100" w:afterAutospacing="1" w:line="240" w:lineRule="auto"/>
        <w:rPr>
          <w:rFonts w:asciiTheme="majorHAnsi" w:eastAsia="Times New Roman" w:hAnsiTheme="majorHAnsi" w:cs="Segoe UI"/>
          <w:color w:val="212529"/>
        </w:rPr>
      </w:pPr>
      <w:hyperlink r:id="rId12" w:anchor="sklearn.tree.DecisionTreeClassifier" w:tooltip="sklearn.tree.DecisionTreeClassifier" w:history="1">
        <w:r w:rsidR="00D222B6" w:rsidRPr="00D222B6">
          <w:rPr>
            <w:rFonts w:asciiTheme="majorHAnsi" w:eastAsia="Times New Roman" w:hAnsiTheme="majorHAnsi" w:cs="Courier New"/>
            <w:b/>
            <w:bCs/>
            <w:color w:val="2878A2"/>
          </w:rPr>
          <w:t>DecisionTreeClassifier</w:t>
        </w:r>
      </w:hyperlink>
      <w:r w:rsidR="00D222B6" w:rsidRPr="00D222B6">
        <w:rPr>
          <w:rFonts w:asciiTheme="majorHAnsi" w:eastAsia="Times New Roman" w:hAnsiTheme="majorHAnsi" w:cs="Segoe UI"/>
          <w:color w:val="212529"/>
        </w:rPr>
        <w:t> is a class capable of performing multi-class classification on a dataset.</w:t>
      </w:r>
    </w:p>
    <w:p w:rsidR="00D222B6" w:rsidRPr="00D222B6" w:rsidRDefault="00D222B6" w:rsidP="00D222B6">
      <w:pPr>
        <w:shd w:val="clear" w:color="auto" w:fill="FFFFFF"/>
        <w:spacing w:after="100" w:afterAutospacing="1" w:line="240" w:lineRule="auto"/>
        <w:rPr>
          <w:rFonts w:asciiTheme="majorHAnsi" w:eastAsia="Times New Roman" w:hAnsiTheme="majorHAnsi" w:cs="Segoe UI"/>
          <w:color w:val="212529"/>
        </w:rPr>
      </w:pPr>
      <w:r w:rsidRPr="00D222B6">
        <w:rPr>
          <w:rFonts w:asciiTheme="majorHAnsi" w:eastAsia="Times New Roman" w:hAnsiTheme="majorHAnsi" w:cs="Segoe UI"/>
          <w:color w:val="212529"/>
        </w:rPr>
        <w:t>As with other classifiers, </w:t>
      </w:r>
      <w:hyperlink r:id="rId13" w:anchor="sklearn.tree.DecisionTreeClassifier" w:tooltip="sklearn.tree.DecisionTreeClassifier" w:history="1">
        <w:r w:rsidRPr="00D222B6">
          <w:rPr>
            <w:rFonts w:asciiTheme="majorHAnsi" w:eastAsia="Times New Roman" w:hAnsiTheme="majorHAnsi" w:cs="Courier New"/>
            <w:b/>
            <w:bCs/>
            <w:color w:val="2878A2"/>
          </w:rPr>
          <w:t>DecisionTreeClassifier</w:t>
        </w:r>
      </w:hyperlink>
      <w:r w:rsidRPr="00D222B6">
        <w:rPr>
          <w:rFonts w:asciiTheme="majorHAnsi" w:eastAsia="Times New Roman" w:hAnsiTheme="majorHAnsi" w:cs="Segoe UI"/>
          <w:color w:val="212529"/>
        </w:rPr>
        <w:t> takes as input two arrays: an array X, sparse or dense, of shape </w:t>
      </w:r>
      <w:r w:rsidRPr="00D222B6">
        <w:rPr>
          <w:rFonts w:asciiTheme="majorHAnsi" w:eastAsia="Times New Roman" w:hAnsiTheme="majorHAnsi" w:cs="Courier New"/>
          <w:color w:val="222222"/>
        </w:rPr>
        <w:t>(n_samples, n_features)</w:t>
      </w:r>
      <w:r w:rsidRPr="00D222B6">
        <w:rPr>
          <w:rFonts w:asciiTheme="majorHAnsi" w:eastAsia="Times New Roman" w:hAnsiTheme="majorHAnsi" w:cs="Segoe UI"/>
          <w:color w:val="212529"/>
        </w:rPr>
        <w:t> holding the training samples, and an array Y of integer values, shape </w:t>
      </w:r>
      <w:r w:rsidRPr="00D222B6">
        <w:rPr>
          <w:rFonts w:asciiTheme="majorHAnsi" w:eastAsia="Times New Roman" w:hAnsiTheme="majorHAnsi" w:cs="Courier New"/>
          <w:color w:val="222222"/>
        </w:rPr>
        <w:t>(n_samples,)</w:t>
      </w:r>
      <w:r w:rsidRPr="00D222B6">
        <w:rPr>
          <w:rFonts w:asciiTheme="majorHAnsi" w:eastAsia="Times New Roman" w:hAnsiTheme="majorHAnsi" w:cs="Segoe UI"/>
          <w:color w:val="212529"/>
        </w:rPr>
        <w:t>, holding the class labels for the training samples:</w:t>
      </w:r>
    </w:p>
    <w:p w:rsidR="00D222B6" w:rsidRPr="00D222B6" w:rsidRDefault="00D222B6" w:rsidP="00D222B6">
      <w:pPr>
        <w:shd w:val="clear" w:color="auto" w:fill="F8F8F8"/>
        <w:spacing w:after="0" w:line="240" w:lineRule="auto"/>
        <w:rPr>
          <w:rFonts w:asciiTheme="majorHAnsi" w:eastAsia="Times New Roman" w:hAnsiTheme="majorHAnsi" w:cs="Segoe UI"/>
          <w:color w:val="212529"/>
        </w:rPr>
      </w:pPr>
      <w:r w:rsidRPr="00D222B6">
        <w:rPr>
          <w:rFonts w:asciiTheme="majorHAnsi" w:eastAsia="Times New Roman" w:hAnsiTheme="majorHAnsi" w:cs="Times New Roman"/>
          <w:color w:val="DDDDDD"/>
        </w:rPr>
        <w:t>&gt;&gt;&gt;</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rPr>
      </w:pPr>
      <w:r w:rsidRPr="00D222B6">
        <w:rPr>
          <w:rFonts w:asciiTheme="majorHAnsi" w:eastAsia="Times New Roman" w:hAnsiTheme="majorHAnsi" w:cs="Courier New"/>
          <w:b/>
          <w:bCs/>
          <w:color w:val="C65D09"/>
        </w:rPr>
        <w:t xml:space="preserve">&gt;&gt;&gt; </w:t>
      </w:r>
      <w:r w:rsidRPr="00D222B6">
        <w:rPr>
          <w:rFonts w:asciiTheme="majorHAnsi" w:eastAsia="Times New Roman" w:hAnsiTheme="majorHAnsi" w:cs="Courier New"/>
          <w:b/>
          <w:bCs/>
          <w:color w:val="007020"/>
        </w:rPr>
        <w:t>from</w:t>
      </w:r>
      <w:r w:rsidRPr="00D222B6">
        <w:rPr>
          <w:rFonts w:asciiTheme="majorHAnsi" w:eastAsia="Times New Roman" w:hAnsiTheme="majorHAnsi" w:cs="Courier New"/>
          <w:color w:val="212529"/>
        </w:rPr>
        <w:t xml:space="preserve"> </w:t>
      </w:r>
      <w:r w:rsidRPr="00D222B6">
        <w:rPr>
          <w:rFonts w:asciiTheme="majorHAnsi" w:eastAsia="Times New Roman" w:hAnsiTheme="majorHAnsi" w:cs="Courier New"/>
          <w:b/>
          <w:bCs/>
          <w:color w:val="0E84B5"/>
        </w:rPr>
        <w:t>sklearn</w:t>
      </w:r>
      <w:r w:rsidRPr="00D222B6">
        <w:rPr>
          <w:rFonts w:asciiTheme="majorHAnsi" w:eastAsia="Times New Roman" w:hAnsiTheme="majorHAnsi" w:cs="Courier New"/>
          <w:color w:val="212529"/>
        </w:rPr>
        <w:t xml:space="preserve"> </w:t>
      </w:r>
      <w:r w:rsidRPr="00D222B6">
        <w:rPr>
          <w:rFonts w:asciiTheme="majorHAnsi" w:eastAsia="Times New Roman" w:hAnsiTheme="majorHAnsi" w:cs="Courier New"/>
          <w:b/>
          <w:bCs/>
          <w:color w:val="007020"/>
        </w:rPr>
        <w:t>import</w:t>
      </w:r>
      <w:r w:rsidRPr="00D222B6">
        <w:rPr>
          <w:rFonts w:asciiTheme="majorHAnsi" w:eastAsia="Times New Roman" w:hAnsiTheme="majorHAnsi" w:cs="Courier New"/>
          <w:color w:val="212529"/>
        </w:rPr>
        <w:t xml:space="preserve"> tree</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rPr>
      </w:pPr>
      <w:r w:rsidRPr="00D222B6">
        <w:rPr>
          <w:rFonts w:asciiTheme="majorHAnsi" w:eastAsia="Times New Roman" w:hAnsiTheme="majorHAnsi" w:cs="Courier New"/>
          <w:b/>
          <w:bCs/>
          <w:color w:val="C65D09"/>
        </w:rPr>
        <w:t xml:space="preserve">&gt;&gt;&gt; </w:t>
      </w:r>
      <w:r w:rsidRPr="00D222B6">
        <w:rPr>
          <w:rFonts w:asciiTheme="majorHAnsi" w:eastAsia="Times New Roman" w:hAnsiTheme="majorHAnsi" w:cs="Courier New"/>
          <w:color w:val="212529"/>
        </w:rPr>
        <w:t xml:space="preserve">X </w:t>
      </w:r>
      <w:r w:rsidRPr="00D222B6">
        <w:rPr>
          <w:rFonts w:asciiTheme="majorHAnsi" w:eastAsia="Times New Roman" w:hAnsiTheme="majorHAnsi" w:cs="Courier New"/>
          <w:color w:val="666666"/>
        </w:rPr>
        <w:t>=</w:t>
      </w:r>
      <w:r w:rsidRPr="00D222B6">
        <w:rPr>
          <w:rFonts w:asciiTheme="majorHAnsi" w:eastAsia="Times New Roman" w:hAnsiTheme="majorHAnsi" w:cs="Courier New"/>
          <w:color w:val="212529"/>
        </w:rPr>
        <w:t xml:space="preserve"> [[</w:t>
      </w:r>
      <w:r w:rsidRPr="00D222B6">
        <w:rPr>
          <w:rFonts w:asciiTheme="majorHAnsi" w:eastAsia="Times New Roman" w:hAnsiTheme="majorHAnsi" w:cs="Courier New"/>
          <w:color w:val="208050"/>
        </w:rPr>
        <w:t>0</w:t>
      </w:r>
      <w:r w:rsidRPr="00D222B6">
        <w:rPr>
          <w:rFonts w:asciiTheme="majorHAnsi" w:eastAsia="Times New Roman" w:hAnsiTheme="majorHAnsi" w:cs="Courier New"/>
          <w:color w:val="212529"/>
        </w:rPr>
        <w:t xml:space="preserve">, </w:t>
      </w:r>
      <w:r w:rsidRPr="00D222B6">
        <w:rPr>
          <w:rFonts w:asciiTheme="majorHAnsi" w:eastAsia="Times New Roman" w:hAnsiTheme="majorHAnsi" w:cs="Courier New"/>
          <w:color w:val="208050"/>
        </w:rPr>
        <w:t>0</w:t>
      </w:r>
      <w:r w:rsidRPr="00D222B6">
        <w:rPr>
          <w:rFonts w:asciiTheme="majorHAnsi" w:eastAsia="Times New Roman" w:hAnsiTheme="majorHAnsi" w:cs="Courier New"/>
          <w:color w:val="212529"/>
        </w:rPr>
        <w:t>], [</w:t>
      </w:r>
      <w:r w:rsidRPr="00D222B6">
        <w:rPr>
          <w:rFonts w:asciiTheme="majorHAnsi" w:eastAsia="Times New Roman" w:hAnsiTheme="majorHAnsi" w:cs="Courier New"/>
          <w:color w:val="208050"/>
        </w:rPr>
        <w:t>1</w:t>
      </w:r>
      <w:r w:rsidRPr="00D222B6">
        <w:rPr>
          <w:rFonts w:asciiTheme="majorHAnsi" w:eastAsia="Times New Roman" w:hAnsiTheme="majorHAnsi" w:cs="Courier New"/>
          <w:color w:val="212529"/>
        </w:rPr>
        <w:t xml:space="preserve">, </w:t>
      </w:r>
      <w:r w:rsidRPr="00D222B6">
        <w:rPr>
          <w:rFonts w:asciiTheme="majorHAnsi" w:eastAsia="Times New Roman" w:hAnsiTheme="majorHAnsi" w:cs="Courier New"/>
          <w:color w:val="208050"/>
        </w:rPr>
        <w:t>1</w:t>
      </w:r>
      <w:r w:rsidRPr="00D222B6">
        <w:rPr>
          <w:rFonts w:asciiTheme="majorHAnsi" w:eastAsia="Times New Roman" w:hAnsiTheme="majorHAnsi" w:cs="Courier New"/>
          <w:color w:val="212529"/>
        </w:rPr>
        <w:t>]]</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rPr>
      </w:pPr>
      <w:r w:rsidRPr="00D222B6">
        <w:rPr>
          <w:rFonts w:asciiTheme="majorHAnsi" w:eastAsia="Times New Roman" w:hAnsiTheme="majorHAnsi" w:cs="Courier New"/>
          <w:b/>
          <w:bCs/>
          <w:color w:val="C65D09"/>
        </w:rPr>
        <w:t xml:space="preserve">&gt;&gt;&gt; </w:t>
      </w:r>
      <w:r w:rsidRPr="00D222B6">
        <w:rPr>
          <w:rFonts w:asciiTheme="majorHAnsi" w:eastAsia="Times New Roman" w:hAnsiTheme="majorHAnsi" w:cs="Courier New"/>
          <w:color w:val="212529"/>
        </w:rPr>
        <w:t xml:space="preserve">Y </w:t>
      </w:r>
      <w:r w:rsidRPr="00D222B6">
        <w:rPr>
          <w:rFonts w:asciiTheme="majorHAnsi" w:eastAsia="Times New Roman" w:hAnsiTheme="majorHAnsi" w:cs="Courier New"/>
          <w:color w:val="666666"/>
        </w:rPr>
        <w:t>=</w:t>
      </w:r>
      <w:r w:rsidRPr="00D222B6">
        <w:rPr>
          <w:rFonts w:asciiTheme="majorHAnsi" w:eastAsia="Times New Roman" w:hAnsiTheme="majorHAnsi" w:cs="Courier New"/>
          <w:color w:val="212529"/>
        </w:rPr>
        <w:t xml:space="preserve"> [</w:t>
      </w:r>
      <w:r w:rsidRPr="00D222B6">
        <w:rPr>
          <w:rFonts w:asciiTheme="majorHAnsi" w:eastAsia="Times New Roman" w:hAnsiTheme="majorHAnsi" w:cs="Courier New"/>
          <w:color w:val="208050"/>
        </w:rPr>
        <w:t>0</w:t>
      </w:r>
      <w:r w:rsidRPr="00D222B6">
        <w:rPr>
          <w:rFonts w:asciiTheme="majorHAnsi" w:eastAsia="Times New Roman" w:hAnsiTheme="majorHAnsi" w:cs="Courier New"/>
          <w:color w:val="212529"/>
        </w:rPr>
        <w:t xml:space="preserve">, </w:t>
      </w:r>
      <w:r w:rsidRPr="00D222B6">
        <w:rPr>
          <w:rFonts w:asciiTheme="majorHAnsi" w:eastAsia="Times New Roman" w:hAnsiTheme="majorHAnsi" w:cs="Courier New"/>
          <w:color w:val="208050"/>
        </w:rPr>
        <w:t>1</w:t>
      </w:r>
      <w:r w:rsidRPr="00D222B6">
        <w:rPr>
          <w:rFonts w:asciiTheme="majorHAnsi" w:eastAsia="Times New Roman" w:hAnsiTheme="majorHAnsi" w:cs="Courier New"/>
          <w:color w:val="212529"/>
        </w:rPr>
        <w:t>]</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rPr>
      </w:pPr>
      <w:r w:rsidRPr="00D222B6">
        <w:rPr>
          <w:rFonts w:asciiTheme="majorHAnsi" w:eastAsia="Times New Roman" w:hAnsiTheme="majorHAnsi" w:cs="Courier New"/>
          <w:b/>
          <w:bCs/>
          <w:color w:val="C65D09"/>
        </w:rPr>
        <w:t xml:space="preserve">&gt;&gt;&gt; </w:t>
      </w:r>
      <w:r w:rsidRPr="00D222B6">
        <w:rPr>
          <w:rFonts w:asciiTheme="majorHAnsi" w:eastAsia="Times New Roman" w:hAnsiTheme="majorHAnsi" w:cs="Courier New"/>
          <w:color w:val="212529"/>
        </w:rPr>
        <w:t xml:space="preserve">clf </w:t>
      </w:r>
      <w:r w:rsidRPr="00D222B6">
        <w:rPr>
          <w:rFonts w:asciiTheme="majorHAnsi" w:eastAsia="Times New Roman" w:hAnsiTheme="majorHAnsi" w:cs="Courier New"/>
          <w:color w:val="666666"/>
        </w:rPr>
        <w:t>=</w:t>
      </w:r>
      <w:r w:rsidRPr="00D222B6">
        <w:rPr>
          <w:rFonts w:asciiTheme="majorHAnsi" w:eastAsia="Times New Roman" w:hAnsiTheme="majorHAnsi" w:cs="Courier New"/>
          <w:color w:val="212529"/>
        </w:rPr>
        <w:t xml:space="preserve"> tree</w:t>
      </w:r>
      <w:r w:rsidRPr="00D222B6">
        <w:rPr>
          <w:rFonts w:asciiTheme="majorHAnsi" w:eastAsia="Times New Roman" w:hAnsiTheme="majorHAnsi" w:cs="Courier New"/>
          <w:color w:val="666666"/>
        </w:rPr>
        <w:t>.</w:t>
      </w:r>
      <w:r w:rsidRPr="00D222B6">
        <w:rPr>
          <w:rFonts w:asciiTheme="majorHAnsi" w:eastAsia="Times New Roman" w:hAnsiTheme="majorHAnsi" w:cs="Courier New"/>
          <w:color w:val="212529"/>
        </w:rPr>
        <w:t>DecisionTreeClassifier()</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rPr>
      </w:pPr>
      <w:r w:rsidRPr="00D222B6">
        <w:rPr>
          <w:rFonts w:asciiTheme="majorHAnsi" w:eastAsia="Times New Roman" w:hAnsiTheme="majorHAnsi" w:cs="Courier New"/>
          <w:b/>
          <w:bCs/>
          <w:color w:val="C65D09"/>
        </w:rPr>
        <w:t xml:space="preserve">&gt;&gt;&gt; </w:t>
      </w:r>
      <w:r w:rsidRPr="00D222B6">
        <w:rPr>
          <w:rFonts w:asciiTheme="majorHAnsi" w:eastAsia="Times New Roman" w:hAnsiTheme="majorHAnsi" w:cs="Courier New"/>
          <w:color w:val="212529"/>
        </w:rPr>
        <w:t xml:space="preserve">clf </w:t>
      </w:r>
      <w:r w:rsidRPr="00D222B6">
        <w:rPr>
          <w:rFonts w:asciiTheme="majorHAnsi" w:eastAsia="Times New Roman" w:hAnsiTheme="majorHAnsi" w:cs="Courier New"/>
          <w:color w:val="666666"/>
        </w:rPr>
        <w:t>=</w:t>
      </w:r>
      <w:r w:rsidRPr="00D222B6">
        <w:rPr>
          <w:rFonts w:asciiTheme="majorHAnsi" w:eastAsia="Times New Roman" w:hAnsiTheme="majorHAnsi" w:cs="Courier New"/>
          <w:color w:val="212529"/>
        </w:rPr>
        <w:t xml:space="preserve"> clf</w:t>
      </w:r>
      <w:r w:rsidRPr="00D222B6">
        <w:rPr>
          <w:rFonts w:asciiTheme="majorHAnsi" w:eastAsia="Times New Roman" w:hAnsiTheme="majorHAnsi" w:cs="Courier New"/>
          <w:color w:val="666666"/>
        </w:rPr>
        <w:t>.</w:t>
      </w:r>
      <w:r w:rsidRPr="00D222B6">
        <w:rPr>
          <w:rFonts w:asciiTheme="majorHAnsi" w:eastAsia="Times New Roman" w:hAnsiTheme="majorHAnsi" w:cs="Courier New"/>
          <w:color w:val="212529"/>
        </w:rPr>
        <w:t>fit(X, Y)</w:t>
      </w:r>
    </w:p>
    <w:p w:rsidR="00D222B6" w:rsidRPr="00D222B6" w:rsidRDefault="00D222B6" w:rsidP="00D222B6">
      <w:pPr>
        <w:shd w:val="clear" w:color="auto" w:fill="FFFFFF"/>
        <w:spacing w:after="100" w:afterAutospacing="1" w:line="240" w:lineRule="auto"/>
        <w:rPr>
          <w:rFonts w:asciiTheme="majorHAnsi" w:eastAsia="Times New Roman" w:hAnsiTheme="majorHAnsi" w:cs="Segoe UI"/>
          <w:color w:val="212529"/>
        </w:rPr>
      </w:pPr>
      <w:r w:rsidRPr="00D222B6">
        <w:rPr>
          <w:rFonts w:asciiTheme="majorHAnsi" w:eastAsia="Times New Roman" w:hAnsiTheme="majorHAnsi" w:cs="Segoe UI"/>
          <w:color w:val="212529"/>
        </w:rPr>
        <w:t>After being fitted, the model can then be used to predict the class of samples:</w:t>
      </w:r>
    </w:p>
    <w:p w:rsidR="00D222B6" w:rsidRPr="00D222B6" w:rsidRDefault="00D222B6" w:rsidP="00D222B6">
      <w:pPr>
        <w:shd w:val="clear" w:color="auto" w:fill="F8F8F8"/>
        <w:spacing w:after="0" w:line="240" w:lineRule="auto"/>
        <w:rPr>
          <w:rFonts w:asciiTheme="majorHAnsi" w:eastAsia="Times New Roman" w:hAnsiTheme="majorHAnsi" w:cs="Segoe UI"/>
          <w:color w:val="212529"/>
        </w:rPr>
      </w:pPr>
      <w:r w:rsidRPr="00D222B6">
        <w:rPr>
          <w:rFonts w:asciiTheme="majorHAnsi" w:eastAsia="Times New Roman" w:hAnsiTheme="majorHAnsi" w:cs="Times New Roman"/>
          <w:color w:val="DDDDDD"/>
        </w:rPr>
        <w:t>&gt;&gt;&gt;</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rPr>
      </w:pPr>
      <w:r w:rsidRPr="00D222B6">
        <w:rPr>
          <w:rFonts w:asciiTheme="majorHAnsi" w:eastAsia="Times New Roman" w:hAnsiTheme="majorHAnsi" w:cs="Courier New"/>
          <w:b/>
          <w:bCs/>
          <w:color w:val="C65D09"/>
        </w:rPr>
        <w:t xml:space="preserve">&gt;&gt;&gt; </w:t>
      </w:r>
      <w:r w:rsidRPr="00D222B6">
        <w:rPr>
          <w:rFonts w:asciiTheme="majorHAnsi" w:eastAsia="Times New Roman" w:hAnsiTheme="majorHAnsi" w:cs="Courier New"/>
          <w:color w:val="212529"/>
        </w:rPr>
        <w:t>clf</w:t>
      </w:r>
      <w:r w:rsidRPr="00D222B6">
        <w:rPr>
          <w:rFonts w:asciiTheme="majorHAnsi" w:eastAsia="Times New Roman" w:hAnsiTheme="majorHAnsi" w:cs="Courier New"/>
          <w:color w:val="666666"/>
        </w:rPr>
        <w:t>.</w:t>
      </w:r>
      <w:r w:rsidRPr="00D222B6">
        <w:rPr>
          <w:rFonts w:asciiTheme="majorHAnsi" w:eastAsia="Times New Roman" w:hAnsiTheme="majorHAnsi" w:cs="Courier New"/>
          <w:color w:val="212529"/>
        </w:rPr>
        <w:t>predict([[</w:t>
      </w:r>
      <w:r w:rsidRPr="00D222B6">
        <w:rPr>
          <w:rFonts w:asciiTheme="majorHAnsi" w:eastAsia="Times New Roman" w:hAnsiTheme="majorHAnsi" w:cs="Courier New"/>
          <w:color w:val="208050"/>
        </w:rPr>
        <w:t>2.</w:t>
      </w:r>
      <w:r w:rsidRPr="00D222B6">
        <w:rPr>
          <w:rFonts w:asciiTheme="majorHAnsi" w:eastAsia="Times New Roman" w:hAnsiTheme="majorHAnsi" w:cs="Courier New"/>
          <w:color w:val="212529"/>
        </w:rPr>
        <w:t xml:space="preserve">, </w:t>
      </w:r>
      <w:r w:rsidRPr="00D222B6">
        <w:rPr>
          <w:rFonts w:asciiTheme="majorHAnsi" w:eastAsia="Times New Roman" w:hAnsiTheme="majorHAnsi" w:cs="Courier New"/>
          <w:color w:val="208050"/>
        </w:rPr>
        <w:t>2.</w:t>
      </w:r>
      <w:r w:rsidRPr="00D222B6">
        <w:rPr>
          <w:rFonts w:asciiTheme="majorHAnsi" w:eastAsia="Times New Roman" w:hAnsiTheme="majorHAnsi" w:cs="Courier New"/>
          <w:color w:val="212529"/>
        </w:rPr>
        <w:t>]])</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rPr>
      </w:pPr>
      <w:r w:rsidRPr="00D222B6">
        <w:rPr>
          <w:rFonts w:asciiTheme="majorHAnsi" w:eastAsia="Times New Roman" w:hAnsiTheme="majorHAnsi" w:cs="Courier New"/>
          <w:color w:val="333333"/>
        </w:rPr>
        <w:t>array([1])</w:t>
      </w:r>
    </w:p>
    <w:p w:rsidR="00D222B6" w:rsidRPr="00D222B6" w:rsidRDefault="00D222B6" w:rsidP="00D222B6">
      <w:pPr>
        <w:shd w:val="clear" w:color="auto" w:fill="FFFFFF"/>
        <w:spacing w:after="100" w:afterAutospacing="1" w:line="240" w:lineRule="auto"/>
        <w:rPr>
          <w:rFonts w:asciiTheme="majorHAnsi" w:eastAsia="Times New Roman" w:hAnsiTheme="majorHAnsi" w:cs="Segoe UI"/>
          <w:color w:val="212529"/>
        </w:rPr>
      </w:pPr>
      <w:r w:rsidRPr="00D222B6">
        <w:rPr>
          <w:rFonts w:asciiTheme="majorHAnsi" w:eastAsia="Times New Roman" w:hAnsiTheme="majorHAnsi" w:cs="Segoe UI"/>
          <w:color w:val="212529"/>
        </w:rPr>
        <w:t>In case that there are multiple classes with the same and highest probability, the classifier will predict the class with the lowest index amongst those classes.</w:t>
      </w:r>
    </w:p>
    <w:p w:rsidR="00D222B6" w:rsidRPr="00D222B6" w:rsidRDefault="00D222B6" w:rsidP="00D222B6">
      <w:pPr>
        <w:shd w:val="clear" w:color="auto" w:fill="FFFFFF"/>
        <w:spacing w:after="100" w:afterAutospacing="1" w:line="240" w:lineRule="auto"/>
        <w:rPr>
          <w:rFonts w:asciiTheme="majorHAnsi" w:eastAsia="Times New Roman" w:hAnsiTheme="majorHAnsi" w:cs="Segoe UI"/>
          <w:color w:val="212529"/>
        </w:rPr>
      </w:pPr>
      <w:r w:rsidRPr="00D222B6">
        <w:rPr>
          <w:rFonts w:asciiTheme="majorHAnsi" w:eastAsia="Times New Roman" w:hAnsiTheme="majorHAnsi" w:cs="Segoe UI"/>
          <w:color w:val="212529"/>
        </w:rPr>
        <w:t>As an alternative to outputting a specific class, the probability of each class can be predicted, which is the fraction of training samples of the class in a leaf:</w:t>
      </w:r>
    </w:p>
    <w:p w:rsidR="00D222B6" w:rsidRPr="00D222B6" w:rsidRDefault="00D222B6" w:rsidP="00D222B6">
      <w:pPr>
        <w:shd w:val="clear" w:color="auto" w:fill="F8F8F8"/>
        <w:spacing w:after="0" w:line="240" w:lineRule="auto"/>
        <w:rPr>
          <w:rFonts w:asciiTheme="majorHAnsi" w:eastAsia="Times New Roman" w:hAnsiTheme="majorHAnsi" w:cs="Segoe UI"/>
          <w:color w:val="212529"/>
        </w:rPr>
      </w:pPr>
      <w:r w:rsidRPr="00D222B6">
        <w:rPr>
          <w:rFonts w:asciiTheme="majorHAnsi" w:eastAsia="Times New Roman" w:hAnsiTheme="majorHAnsi" w:cs="Times New Roman"/>
          <w:color w:val="DDDDDD"/>
        </w:rPr>
        <w:t>&gt;&gt;&gt;</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rPr>
      </w:pPr>
      <w:r w:rsidRPr="00D222B6">
        <w:rPr>
          <w:rFonts w:asciiTheme="majorHAnsi" w:eastAsia="Times New Roman" w:hAnsiTheme="majorHAnsi" w:cs="Courier New"/>
          <w:b/>
          <w:bCs/>
          <w:color w:val="C65D09"/>
        </w:rPr>
        <w:t xml:space="preserve">&gt;&gt;&gt; </w:t>
      </w:r>
      <w:r w:rsidRPr="00D222B6">
        <w:rPr>
          <w:rFonts w:asciiTheme="majorHAnsi" w:eastAsia="Times New Roman" w:hAnsiTheme="majorHAnsi" w:cs="Courier New"/>
          <w:color w:val="212529"/>
        </w:rPr>
        <w:t>clf</w:t>
      </w:r>
      <w:r w:rsidRPr="00D222B6">
        <w:rPr>
          <w:rFonts w:asciiTheme="majorHAnsi" w:eastAsia="Times New Roman" w:hAnsiTheme="majorHAnsi" w:cs="Courier New"/>
          <w:color w:val="666666"/>
        </w:rPr>
        <w:t>.</w:t>
      </w:r>
      <w:r w:rsidRPr="00D222B6">
        <w:rPr>
          <w:rFonts w:asciiTheme="majorHAnsi" w:eastAsia="Times New Roman" w:hAnsiTheme="majorHAnsi" w:cs="Courier New"/>
          <w:color w:val="212529"/>
        </w:rPr>
        <w:t>predict_proba([[</w:t>
      </w:r>
      <w:r w:rsidRPr="00D222B6">
        <w:rPr>
          <w:rFonts w:asciiTheme="majorHAnsi" w:eastAsia="Times New Roman" w:hAnsiTheme="majorHAnsi" w:cs="Courier New"/>
          <w:color w:val="208050"/>
        </w:rPr>
        <w:t>2.</w:t>
      </w:r>
      <w:r w:rsidRPr="00D222B6">
        <w:rPr>
          <w:rFonts w:asciiTheme="majorHAnsi" w:eastAsia="Times New Roman" w:hAnsiTheme="majorHAnsi" w:cs="Courier New"/>
          <w:color w:val="212529"/>
        </w:rPr>
        <w:t xml:space="preserve">, </w:t>
      </w:r>
      <w:r w:rsidRPr="00D222B6">
        <w:rPr>
          <w:rFonts w:asciiTheme="majorHAnsi" w:eastAsia="Times New Roman" w:hAnsiTheme="majorHAnsi" w:cs="Courier New"/>
          <w:color w:val="208050"/>
        </w:rPr>
        <w:t>2.</w:t>
      </w:r>
      <w:r w:rsidRPr="00D222B6">
        <w:rPr>
          <w:rFonts w:asciiTheme="majorHAnsi" w:eastAsia="Times New Roman" w:hAnsiTheme="majorHAnsi" w:cs="Courier New"/>
          <w:color w:val="212529"/>
        </w:rPr>
        <w:t>]])</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rPr>
      </w:pPr>
      <w:r w:rsidRPr="00D222B6">
        <w:rPr>
          <w:rFonts w:asciiTheme="majorHAnsi" w:eastAsia="Times New Roman" w:hAnsiTheme="majorHAnsi" w:cs="Courier New"/>
          <w:color w:val="333333"/>
        </w:rPr>
        <w:t>array([[0., 1.]])</w:t>
      </w:r>
    </w:p>
    <w:p w:rsidR="00D222B6" w:rsidRPr="00D222B6" w:rsidRDefault="00A10319" w:rsidP="00D222B6">
      <w:pPr>
        <w:shd w:val="clear" w:color="auto" w:fill="FFFFFF"/>
        <w:spacing w:after="100" w:afterAutospacing="1" w:line="240" w:lineRule="auto"/>
        <w:rPr>
          <w:rFonts w:asciiTheme="majorHAnsi" w:eastAsia="Times New Roman" w:hAnsiTheme="majorHAnsi" w:cs="Segoe UI"/>
          <w:color w:val="212529"/>
        </w:rPr>
      </w:pPr>
      <w:hyperlink r:id="rId14" w:anchor="sklearn.tree.DecisionTreeClassifier" w:tooltip="sklearn.tree.DecisionTreeClassifier" w:history="1">
        <w:r w:rsidR="00D222B6" w:rsidRPr="00D222B6">
          <w:rPr>
            <w:rFonts w:asciiTheme="majorHAnsi" w:eastAsia="Times New Roman" w:hAnsiTheme="majorHAnsi" w:cs="Courier New"/>
            <w:b/>
            <w:bCs/>
            <w:color w:val="2878A2"/>
          </w:rPr>
          <w:t>DecisionTreeClassifier</w:t>
        </w:r>
      </w:hyperlink>
      <w:r w:rsidR="00D222B6" w:rsidRPr="00D222B6">
        <w:rPr>
          <w:rFonts w:asciiTheme="majorHAnsi" w:eastAsia="Times New Roman" w:hAnsiTheme="majorHAnsi" w:cs="Segoe UI"/>
          <w:color w:val="212529"/>
        </w:rPr>
        <w:t> is capable of both binary (where the labels are [-1, 1]) classification and multiclass (where the labels are [0, …, K-1]) classification.</w:t>
      </w:r>
    </w:p>
    <w:p w:rsidR="00D222B6" w:rsidRPr="00D222B6" w:rsidRDefault="00D222B6" w:rsidP="00D222B6">
      <w:pPr>
        <w:shd w:val="clear" w:color="auto" w:fill="FFFFFF"/>
        <w:spacing w:after="100" w:afterAutospacing="1" w:line="240" w:lineRule="auto"/>
        <w:rPr>
          <w:rFonts w:asciiTheme="majorHAnsi" w:eastAsia="Times New Roman" w:hAnsiTheme="majorHAnsi" w:cs="Segoe UI"/>
          <w:color w:val="212529"/>
        </w:rPr>
      </w:pPr>
      <w:r w:rsidRPr="00D222B6">
        <w:rPr>
          <w:rFonts w:asciiTheme="majorHAnsi" w:eastAsia="Times New Roman" w:hAnsiTheme="majorHAnsi" w:cs="Segoe UI"/>
          <w:color w:val="212529"/>
        </w:rPr>
        <w:t>Using the Iris dataset, we can construct a tree as follows:</w:t>
      </w:r>
    </w:p>
    <w:p w:rsidR="00D222B6" w:rsidRPr="00D222B6" w:rsidRDefault="00D222B6" w:rsidP="00D222B6">
      <w:pPr>
        <w:shd w:val="clear" w:color="auto" w:fill="F8F8F8"/>
        <w:spacing w:after="0" w:line="240" w:lineRule="auto"/>
        <w:rPr>
          <w:rFonts w:asciiTheme="majorHAnsi" w:eastAsia="Times New Roman" w:hAnsiTheme="majorHAnsi" w:cs="Segoe UI"/>
          <w:color w:val="212529"/>
        </w:rPr>
      </w:pPr>
      <w:r w:rsidRPr="00D222B6">
        <w:rPr>
          <w:rFonts w:asciiTheme="majorHAnsi" w:eastAsia="Times New Roman" w:hAnsiTheme="majorHAnsi" w:cs="Times New Roman"/>
          <w:color w:val="FFFFFF"/>
        </w:rPr>
        <w:t>&gt;&gt;&gt;</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rPr>
      </w:pPr>
      <w:r w:rsidRPr="00D222B6">
        <w:rPr>
          <w:rFonts w:asciiTheme="majorHAnsi" w:eastAsia="Times New Roman" w:hAnsiTheme="majorHAnsi" w:cs="Courier New"/>
          <w:b/>
          <w:bCs/>
          <w:color w:val="C65D09"/>
        </w:rPr>
        <w:t xml:space="preserve">&gt;&gt;&gt; </w:t>
      </w:r>
      <w:r w:rsidRPr="00D222B6">
        <w:rPr>
          <w:rFonts w:asciiTheme="majorHAnsi" w:eastAsia="Times New Roman" w:hAnsiTheme="majorHAnsi" w:cs="Courier New"/>
          <w:b/>
          <w:bCs/>
          <w:color w:val="007020"/>
        </w:rPr>
        <w:t>from</w:t>
      </w:r>
      <w:r w:rsidRPr="00D222B6">
        <w:rPr>
          <w:rFonts w:asciiTheme="majorHAnsi" w:eastAsia="Times New Roman" w:hAnsiTheme="majorHAnsi" w:cs="Courier New"/>
          <w:color w:val="212529"/>
        </w:rPr>
        <w:t xml:space="preserve"> </w:t>
      </w:r>
      <w:r w:rsidRPr="00D222B6">
        <w:rPr>
          <w:rFonts w:asciiTheme="majorHAnsi" w:eastAsia="Times New Roman" w:hAnsiTheme="majorHAnsi" w:cs="Courier New"/>
          <w:b/>
          <w:bCs/>
          <w:color w:val="0E84B5"/>
        </w:rPr>
        <w:t>sklearn.datasets</w:t>
      </w:r>
      <w:r w:rsidRPr="00D222B6">
        <w:rPr>
          <w:rFonts w:asciiTheme="majorHAnsi" w:eastAsia="Times New Roman" w:hAnsiTheme="majorHAnsi" w:cs="Courier New"/>
          <w:color w:val="212529"/>
        </w:rPr>
        <w:t xml:space="preserve"> </w:t>
      </w:r>
      <w:r w:rsidRPr="00D222B6">
        <w:rPr>
          <w:rFonts w:asciiTheme="majorHAnsi" w:eastAsia="Times New Roman" w:hAnsiTheme="majorHAnsi" w:cs="Courier New"/>
          <w:b/>
          <w:bCs/>
          <w:color w:val="007020"/>
        </w:rPr>
        <w:t>import</w:t>
      </w:r>
      <w:r w:rsidRPr="00D222B6">
        <w:rPr>
          <w:rFonts w:asciiTheme="majorHAnsi" w:eastAsia="Times New Roman" w:hAnsiTheme="majorHAnsi" w:cs="Courier New"/>
          <w:color w:val="212529"/>
        </w:rPr>
        <w:t xml:space="preserve"> load_iris</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rPr>
      </w:pPr>
      <w:r w:rsidRPr="00D222B6">
        <w:rPr>
          <w:rFonts w:asciiTheme="majorHAnsi" w:eastAsia="Times New Roman" w:hAnsiTheme="majorHAnsi" w:cs="Courier New"/>
          <w:b/>
          <w:bCs/>
          <w:color w:val="C65D09"/>
        </w:rPr>
        <w:t xml:space="preserve">&gt;&gt;&gt; </w:t>
      </w:r>
      <w:r w:rsidRPr="00D222B6">
        <w:rPr>
          <w:rFonts w:asciiTheme="majorHAnsi" w:eastAsia="Times New Roman" w:hAnsiTheme="majorHAnsi" w:cs="Courier New"/>
          <w:b/>
          <w:bCs/>
          <w:color w:val="007020"/>
        </w:rPr>
        <w:t>from</w:t>
      </w:r>
      <w:r w:rsidRPr="00D222B6">
        <w:rPr>
          <w:rFonts w:asciiTheme="majorHAnsi" w:eastAsia="Times New Roman" w:hAnsiTheme="majorHAnsi" w:cs="Courier New"/>
          <w:color w:val="212529"/>
        </w:rPr>
        <w:t xml:space="preserve"> </w:t>
      </w:r>
      <w:r w:rsidRPr="00D222B6">
        <w:rPr>
          <w:rFonts w:asciiTheme="majorHAnsi" w:eastAsia="Times New Roman" w:hAnsiTheme="majorHAnsi" w:cs="Courier New"/>
          <w:b/>
          <w:bCs/>
          <w:color w:val="0E84B5"/>
        </w:rPr>
        <w:t>sklearn</w:t>
      </w:r>
      <w:r w:rsidRPr="00D222B6">
        <w:rPr>
          <w:rFonts w:asciiTheme="majorHAnsi" w:eastAsia="Times New Roman" w:hAnsiTheme="majorHAnsi" w:cs="Courier New"/>
          <w:color w:val="212529"/>
        </w:rPr>
        <w:t xml:space="preserve"> </w:t>
      </w:r>
      <w:r w:rsidRPr="00D222B6">
        <w:rPr>
          <w:rFonts w:asciiTheme="majorHAnsi" w:eastAsia="Times New Roman" w:hAnsiTheme="majorHAnsi" w:cs="Courier New"/>
          <w:b/>
          <w:bCs/>
          <w:color w:val="007020"/>
        </w:rPr>
        <w:t>import</w:t>
      </w:r>
      <w:r w:rsidRPr="00D222B6">
        <w:rPr>
          <w:rFonts w:asciiTheme="majorHAnsi" w:eastAsia="Times New Roman" w:hAnsiTheme="majorHAnsi" w:cs="Courier New"/>
          <w:color w:val="212529"/>
        </w:rPr>
        <w:t xml:space="preserve"> tree</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rPr>
      </w:pPr>
      <w:r w:rsidRPr="00D222B6">
        <w:rPr>
          <w:rFonts w:asciiTheme="majorHAnsi" w:eastAsia="Times New Roman" w:hAnsiTheme="majorHAnsi" w:cs="Courier New"/>
          <w:b/>
          <w:bCs/>
          <w:color w:val="C65D09"/>
        </w:rPr>
        <w:t xml:space="preserve">&gt;&gt;&gt; </w:t>
      </w:r>
      <w:r w:rsidRPr="00D222B6">
        <w:rPr>
          <w:rFonts w:asciiTheme="majorHAnsi" w:eastAsia="Times New Roman" w:hAnsiTheme="majorHAnsi" w:cs="Courier New"/>
          <w:color w:val="212529"/>
        </w:rPr>
        <w:t xml:space="preserve">iris </w:t>
      </w:r>
      <w:r w:rsidRPr="00D222B6">
        <w:rPr>
          <w:rFonts w:asciiTheme="majorHAnsi" w:eastAsia="Times New Roman" w:hAnsiTheme="majorHAnsi" w:cs="Courier New"/>
          <w:color w:val="666666"/>
        </w:rPr>
        <w:t>=</w:t>
      </w:r>
      <w:r w:rsidRPr="00D222B6">
        <w:rPr>
          <w:rFonts w:asciiTheme="majorHAnsi" w:eastAsia="Times New Roman" w:hAnsiTheme="majorHAnsi" w:cs="Courier New"/>
          <w:color w:val="212529"/>
        </w:rPr>
        <w:t xml:space="preserve"> load_iris()</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rPr>
      </w:pPr>
      <w:r w:rsidRPr="00D222B6">
        <w:rPr>
          <w:rFonts w:asciiTheme="majorHAnsi" w:eastAsia="Times New Roman" w:hAnsiTheme="majorHAnsi" w:cs="Courier New"/>
          <w:b/>
          <w:bCs/>
          <w:color w:val="C65D09"/>
        </w:rPr>
        <w:t xml:space="preserve">&gt;&gt;&gt; </w:t>
      </w:r>
      <w:r w:rsidRPr="00D222B6">
        <w:rPr>
          <w:rFonts w:asciiTheme="majorHAnsi" w:eastAsia="Times New Roman" w:hAnsiTheme="majorHAnsi" w:cs="Courier New"/>
          <w:color w:val="212529"/>
        </w:rPr>
        <w:t xml:space="preserve">X, y </w:t>
      </w:r>
      <w:r w:rsidRPr="00D222B6">
        <w:rPr>
          <w:rFonts w:asciiTheme="majorHAnsi" w:eastAsia="Times New Roman" w:hAnsiTheme="majorHAnsi" w:cs="Courier New"/>
          <w:color w:val="666666"/>
        </w:rPr>
        <w:t>=</w:t>
      </w:r>
      <w:r w:rsidRPr="00D222B6">
        <w:rPr>
          <w:rFonts w:asciiTheme="majorHAnsi" w:eastAsia="Times New Roman" w:hAnsiTheme="majorHAnsi" w:cs="Courier New"/>
          <w:color w:val="212529"/>
        </w:rPr>
        <w:t xml:space="preserve"> iris</w:t>
      </w:r>
      <w:r w:rsidRPr="00D222B6">
        <w:rPr>
          <w:rFonts w:asciiTheme="majorHAnsi" w:eastAsia="Times New Roman" w:hAnsiTheme="majorHAnsi" w:cs="Courier New"/>
          <w:color w:val="666666"/>
        </w:rPr>
        <w:t>.</w:t>
      </w:r>
      <w:r w:rsidRPr="00D222B6">
        <w:rPr>
          <w:rFonts w:asciiTheme="majorHAnsi" w:eastAsia="Times New Roman" w:hAnsiTheme="majorHAnsi" w:cs="Courier New"/>
          <w:color w:val="212529"/>
        </w:rPr>
        <w:t>data, iris</w:t>
      </w:r>
      <w:r w:rsidRPr="00D222B6">
        <w:rPr>
          <w:rFonts w:asciiTheme="majorHAnsi" w:eastAsia="Times New Roman" w:hAnsiTheme="majorHAnsi" w:cs="Courier New"/>
          <w:color w:val="666666"/>
        </w:rPr>
        <w:t>.</w:t>
      </w:r>
      <w:r w:rsidRPr="00D222B6">
        <w:rPr>
          <w:rFonts w:asciiTheme="majorHAnsi" w:eastAsia="Times New Roman" w:hAnsiTheme="majorHAnsi" w:cs="Courier New"/>
          <w:color w:val="212529"/>
        </w:rPr>
        <w:t>target</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rPr>
      </w:pPr>
      <w:r w:rsidRPr="00D222B6">
        <w:rPr>
          <w:rFonts w:asciiTheme="majorHAnsi" w:eastAsia="Times New Roman" w:hAnsiTheme="majorHAnsi" w:cs="Courier New"/>
          <w:b/>
          <w:bCs/>
          <w:color w:val="C65D09"/>
        </w:rPr>
        <w:t xml:space="preserve">&gt;&gt;&gt; </w:t>
      </w:r>
      <w:r w:rsidRPr="00D222B6">
        <w:rPr>
          <w:rFonts w:asciiTheme="majorHAnsi" w:eastAsia="Times New Roman" w:hAnsiTheme="majorHAnsi" w:cs="Courier New"/>
          <w:color w:val="212529"/>
        </w:rPr>
        <w:t xml:space="preserve">clf </w:t>
      </w:r>
      <w:r w:rsidRPr="00D222B6">
        <w:rPr>
          <w:rFonts w:asciiTheme="majorHAnsi" w:eastAsia="Times New Roman" w:hAnsiTheme="majorHAnsi" w:cs="Courier New"/>
          <w:color w:val="666666"/>
        </w:rPr>
        <w:t>=</w:t>
      </w:r>
      <w:r w:rsidRPr="00D222B6">
        <w:rPr>
          <w:rFonts w:asciiTheme="majorHAnsi" w:eastAsia="Times New Roman" w:hAnsiTheme="majorHAnsi" w:cs="Courier New"/>
          <w:color w:val="212529"/>
        </w:rPr>
        <w:t xml:space="preserve"> tree</w:t>
      </w:r>
      <w:r w:rsidRPr="00D222B6">
        <w:rPr>
          <w:rFonts w:asciiTheme="majorHAnsi" w:eastAsia="Times New Roman" w:hAnsiTheme="majorHAnsi" w:cs="Courier New"/>
          <w:color w:val="666666"/>
        </w:rPr>
        <w:t>.</w:t>
      </w:r>
      <w:r w:rsidRPr="00D222B6">
        <w:rPr>
          <w:rFonts w:asciiTheme="majorHAnsi" w:eastAsia="Times New Roman" w:hAnsiTheme="majorHAnsi" w:cs="Courier New"/>
          <w:color w:val="212529"/>
        </w:rPr>
        <w:t>DecisionTreeClassifier()</w:t>
      </w:r>
    </w:p>
    <w:p w:rsidR="00A85190"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inorHAnsi"/>
        </w:rPr>
      </w:pPr>
      <w:r w:rsidRPr="00D222B6">
        <w:rPr>
          <w:rFonts w:asciiTheme="majorHAnsi" w:eastAsia="Times New Roman" w:hAnsiTheme="majorHAnsi" w:cs="Courier New"/>
          <w:b/>
          <w:bCs/>
          <w:color w:val="C65D09"/>
        </w:rPr>
        <w:t xml:space="preserve">&gt;&gt;&gt; </w:t>
      </w:r>
      <w:r w:rsidRPr="00D222B6">
        <w:rPr>
          <w:rFonts w:asciiTheme="majorHAnsi" w:eastAsia="Times New Roman" w:hAnsiTheme="majorHAnsi" w:cs="Courier New"/>
          <w:color w:val="212529"/>
        </w:rPr>
        <w:t xml:space="preserve">clf </w:t>
      </w:r>
      <w:r w:rsidRPr="00D222B6">
        <w:rPr>
          <w:rFonts w:asciiTheme="majorHAnsi" w:eastAsia="Times New Roman" w:hAnsiTheme="majorHAnsi" w:cs="Courier New"/>
          <w:color w:val="666666"/>
        </w:rPr>
        <w:t>=</w:t>
      </w:r>
      <w:r w:rsidRPr="00D222B6">
        <w:rPr>
          <w:rFonts w:asciiTheme="majorHAnsi" w:eastAsia="Times New Roman" w:hAnsiTheme="majorHAnsi" w:cs="Courier New"/>
          <w:color w:val="212529"/>
        </w:rPr>
        <w:t xml:space="preserve"> clf</w:t>
      </w:r>
      <w:r w:rsidRPr="00D222B6">
        <w:rPr>
          <w:rFonts w:asciiTheme="majorHAnsi" w:eastAsia="Times New Roman" w:hAnsiTheme="majorHAnsi" w:cs="Courier New"/>
          <w:color w:val="666666"/>
        </w:rPr>
        <w:t>.</w:t>
      </w:r>
      <w:r w:rsidRPr="00D222B6">
        <w:rPr>
          <w:rFonts w:asciiTheme="majorHAnsi" w:eastAsia="Times New Roman" w:hAnsiTheme="majorHAnsi" w:cs="Courier New"/>
          <w:color w:val="212529"/>
        </w:rPr>
        <w:t>fit(X, y)</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inorHAnsi"/>
          <w:noProof/>
        </w:rPr>
      </w:pP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inorHAnsi"/>
          <w:noProof/>
        </w:rPr>
      </w:pPr>
    </w:p>
    <w:p w:rsidR="00D222B6" w:rsidRPr="00D222B6" w:rsidRDefault="00D222B6" w:rsidP="00D222B6">
      <w:pPr>
        <w:shd w:val="clear" w:color="auto" w:fill="FFFFFF"/>
        <w:spacing w:after="100" w:afterAutospacing="1" w:line="240" w:lineRule="auto"/>
        <w:rPr>
          <w:rFonts w:ascii="Segoe UI" w:eastAsia="Times New Roman" w:hAnsi="Segoe UI" w:cs="Segoe UI"/>
          <w:color w:val="212529"/>
        </w:rPr>
      </w:pPr>
      <w:r w:rsidRPr="00D222B6">
        <w:rPr>
          <w:rFonts w:ascii="Segoe UI" w:eastAsia="Times New Roman" w:hAnsi="Segoe UI" w:cs="Segoe UI"/>
          <w:color w:val="212529"/>
        </w:rPr>
        <w:t>Below is an example graphviz export of the above tree trained on the entire iris dataset; the results are saved in an output file </w:t>
      </w:r>
      <w:r w:rsidRPr="00D222B6">
        <w:rPr>
          <w:rFonts w:ascii="Consolas" w:eastAsia="Times New Roman" w:hAnsi="Consolas" w:cs="Courier New"/>
          <w:color w:val="222222"/>
        </w:rPr>
        <w:t>iris.pdf</w:t>
      </w:r>
      <w:r w:rsidRPr="00D222B6">
        <w:rPr>
          <w:rFonts w:ascii="Segoe UI" w:eastAsia="Times New Roman" w:hAnsi="Segoe UI" w:cs="Segoe UI"/>
          <w:color w:val="212529"/>
        </w:rPr>
        <w:t>:</w:t>
      </w:r>
    </w:p>
    <w:p w:rsidR="00D222B6" w:rsidRPr="00D222B6" w:rsidRDefault="00D222B6" w:rsidP="00D222B6">
      <w:pPr>
        <w:shd w:val="clear" w:color="auto" w:fill="F8F8F8"/>
        <w:spacing w:after="0" w:line="240" w:lineRule="auto"/>
        <w:rPr>
          <w:rFonts w:ascii="Segoe UI" w:eastAsia="Times New Roman" w:hAnsi="Segoe UI" w:cs="Segoe UI"/>
          <w:color w:val="212529"/>
        </w:rPr>
      </w:pPr>
      <w:r w:rsidRPr="00D222B6">
        <w:rPr>
          <w:rFonts w:ascii="Courier New" w:eastAsia="Times New Roman" w:hAnsi="Courier New" w:cs="Courier New"/>
          <w:color w:val="DDDDDD"/>
        </w:rPr>
        <w:t>&gt;&gt;&gt;</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rPr>
      </w:pPr>
      <w:r w:rsidRPr="00D222B6">
        <w:rPr>
          <w:rFonts w:ascii="Consolas" w:eastAsia="Times New Roman" w:hAnsi="Consolas" w:cs="Courier New"/>
          <w:b/>
          <w:bCs/>
          <w:color w:val="C65D09"/>
        </w:rPr>
        <w:t xml:space="preserve">&gt;&gt;&gt; </w:t>
      </w:r>
      <w:r w:rsidRPr="00D222B6">
        <w:rPr>
          <w:rFonts w:ascii="Consolas" w:eastAsia="Times New Roman" w:hAnsi="Consolas" w:cs="Courier New"/>
          <w:b/>
          <w:bCs/>
          <w:color w:val="007020"/>
        </w:rPr>
        <w:t>import</w:t>
      </w:r>
      <w:r w:rsidRPr="00D222B6">
        <w:rPr>
          <w:rFonts w:ascii="Consolas" w:eastAsia="Times New Roman" w:hAnsi="Consolas" w:cs="Courier New"/>
          <w:color w:val="212529"/>
        </w:rPr>
        <w:t xml:space="preserve"> </w:t>
      </w:r>
      <w:r w:rsidRPr="00D222B6">
        <w:rPr>
          <w:rFonts w:ascii="Consolas" w:eastAsia="Times New Roman" w:hAnsi="Consolas" w:cs="Courier New"/>
          <w:b/>
          <w:bCs/>
          <w:color w:val="0E84B5"/>
        </w:rPr>
        <w:t>graphviz</w:t>
      </w:r>
      <w:r w:rsidRPr="00D222B6">
        <w:rPr>
          <w:rFonts w:ascii="Consolas" w:eastAsia="Times New Roman" w:hAnsi="Consolas" w:cs="Courier New"/>
          <w:color w:val="212529"/>
        </w:rPr>
        <w:t xml:space="preserve"> </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rPr>
      </w:pPr>
      <w:r w:rsidRPr="00D222B6">
        <w:rPr>
          <w:rFonts w:ascii="Consolas" w:eastAsia="Times New Roman" w:hAnsi="Consolas" w:cs="Courier New"/>
          <w:b/>
          <w:bCs/>
          <w:color w:val="C65D09"/>
        </w:rPr>
        <w:t xml:space="preserve">&gt;&gt;&gt; </w:t>
      </w:r>
      <w:r w:rsidRPr="00D222B6">
        <w:rPr>
          <w:rFonts w:ascii="Consolas" w:eastAsia="Times New Roman" w:hAnsi="Consolas" w:cs="Courier New"/>
          <w:color w:val="212529"/>
        </w:rPr>
        <w:t xml:space="preserve">dot_data </w:t>
      </w:r>
      <w:r w:rsidRPr="00D222B6">
        <w:rPr>
          <w:rFonts w:ascii="Consolas" w:eastAsia="Times New Roman" w:hAnsi="Consolas" w:cs="Courier New"/>
          <w:color w:val="666666"/>
        </w:rPr>
        <w:t>=</w:t>
      </w:r>
      <w:r w:rsidRPr="00D222B6">
        <w:rPr>
          <w:rFonts w:ascii="Consolas" w:eastAsia="Times New Roman" w:hAnsi="Consolas" w:cs="Courier New"/>
          <w:color w:val="212529"/>
        </w:rPr>
        <w:t xml:space="preserve"> tree</w:t>
      </w:r>
      <w:r w:rsidRPr="00D222B6">
        <w:rPr>
          <w:rFonts w:ascii="Consolas" w:eastAsia="Times New Roman" w:hAnsi="Consolas" w:cs="Courier New"/>
          <w:color w:val="666666"/>
        </w:rPr>
        <w:t>.</w:t>
      </w:r>
      <w:r w:rsidRPr="00D222B6">
        <w:rPr>
          <w:rFonts w:ascii="Consolas" w:eastAsia="Times New Roman" w:hAnsi="Consolas" w:cs="Courier New"/>
          <w:color w:val="212529"/>
        </w:rPr>
        <w:t>export_graphviz(clf, out_file</w:t>
      </w:r>
      <w:r w:rsidRPr="00D222B6">
        <w:rPr>
          <w:rFonts w:ascii="Consolas" w:eastAsia="Times New Roman" w:hAnsi="Consolas" w:cs="Courier New"/>
          <w:color w:val="666666"/>
        </w:rPr>
        <w:t>=</w:t>
      </w:r>
      <w:r w:rsidRPr="00D222B6">
        <w:rPr>
          <w:rFonts w:ascii="Consolas" w:eastAsia="Times New Roman" w:hAnsi="Consolas" w:cs="Courier New"/>
          <w:b/>
          <w:bCs/>
          <w:color w:val="007020"/>
        </w:rPr>
        <w:t>None</w:t>
      </w:r>
      <w:r w:rsidRPr="00D222B6">
        <w:rPr>
          <w:rFonts w:ascii="Consolas" w:eastAsia="Times New Roman" w:hAnsi="Consolas" w:cs="Courier New"/>
          <w:color w:val="212529"/>
        </w:rPr>
        <w:t xml:space="preserve">) </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rPr>
      </w:pPr>
      <w:r w:rsidRPr="00D222B6">
        <w:rPr>
          <w:rFonts w:ascii="Consolas" w:eastAsia="Times New Roman" w:hAnsi="Consolas" w:cs="Courier New"/>
          <w:b/>
          <w:bCs/>
          <w:color w:val="C65D09"/>
        </w:rPr>
        <w:t xml:space="preserve">&gt;&gt;&gt; </w:t>
      </w:r>
      <w:r w:rsidRPr="00D222B6">
        <w:rPr>
          <w:rFonts w:ascii="Consolas" w:eastAsia="Times New Roman" w:hAnsi="Consolas" w:cs="Courier New"/>
          <w:color w:val="212529"/>
        </w:rPr>
        <w:t xml:space="preserve">graph </w:t>
      </w:r>
      <w:r w:rsidRPr="00D222B6">
        <w:rPr>
          <w:rFonts w:ascii="Consolas" w:eastAsia="Times New Roman" w:hAnsi="Consolas" w:cs="Courier New"/>
          <w:color w:val="666666"/>
        </w:rPr>
        <w:t>=</w:t>
      </w:r>
      <w:r w:rsidRPr="00D222B6">
        <w:rPr>
          <w:rFonts w:ascii="Consolas" w:eastAsia="Times New Roman" w:hAnsi="Consolas" w:cs="Courier New"/>
          <w:color w:val="212529"/>
        </w:rPr>
        <w:t xml:space="preserve"> graphviz</w:t>
      </w:r>
      <w:r w:rsidRPr="00D222B6">
        <w:rPr>
          <w:rFonts w:ascii="Consolas" w:eastAsia="Times New Roman" w:hAnsi="Consolas" w:cs="Courier New"/>
          <w:color w:val="666666"/>
        </w:rPr>
        <w:t>.</w:t>
      </w:r>
      <w:r w:rsidRPr="00D222B6">
        <w:rPr>
          <w:rFonts w:ascii="Consolas" w:eastAsia="Times New Roman" w:hAnsi="Consolas" w:cs="Courier New"/>
          <w:color w:val="212529"/>
        </w:rPr>
        <w:t xml:space="preserve">Source(dot_data) </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rPr>
      </w:pPr>
      <w:r w:rsidRPr="00D222B6">
        <w:rPr>
          <w:rFonts w:ascii="Consolas" w:eastAsia="Times New Roman" w:hAnsi="Consolas" w:cs="Courier New"/>
          <w:b/>
          <w:bCs/>
          <w:color w:val="C65D09"/>
        </w:rPr>
        <w:lastRenderedPageBreak/>
        <w:t xml:space="preserve">&gt;&gt;&gt; </w:t>
      </w:r>
      <w:r w:rsidRPr="00D222B6">
        <w:rPr>
          <w:rFonts w:ascii="Consolas" w:eastAsia="Times New Roman" w:hAnsi="Consolas" w:cs="Courier New"/>
          <w:color w:val="212529"/>
        </w:rPr>
        <w:t>graph</w:t>
      </w:r>
      <w:r w:rsidRPr="00D222B6">
        <w:rPr>
          <w:rFonts w:ascii="Consolas" w:eastAsia="Times New Roman" w:hAnsi="Consolas" w:cs="Courier New"/>
          <w:color w:val="666666"/>
        </w:rPr>
        <w:t>.</w:t>
      </w:r>
      <w:r w:rsidRPr="00D222B6">
        <w:rPr>
          <w:rFonts w:ascii="Consolas" w:eastAsia="Times New Roman" w:hAnsi="Consolas" w:cs="Courier New"/>
          <w:color w:val="212529"/>
        </w:rPr>
        <w:t>render(</w:t>
      </w:r>
      <w:r w:rsidRPr="00D222B6">
        <w:rPr>
          <w:rFonts w:ascii="Consolas" w:eastAsia="Times New Roman" w:hAnsi="Consolas" w:cs="Courier New"/>
          <w:color w:val="4070A0"/>
        </w:rPr>
        <w:t>"iris"</w:t>
      </w:r>
      <w:r w:rsidRPr="00D222B6">
        <w:rPr>
          <w:rFonts w:ascii="Consolas" w:eastAsia="Times New Roman" w:hAnsi="Consolas" w:cs="Courier New"/>
          <w:color w:val="212529"/>
        </w:rPr>
        <w:t xml:space="preserve">) </w:t>
      </w:r>
    </w:p>
    <w:p w:rsidR="00D222B6" w:rsidRPr="00D222B6" w:rsidRDefault="00D222B6" w:rsidP="00D222B6">
      <w:pPr>
        <w:shd w:val="clear" w:color="auto" w:fill="FFFFFF"/>
        <w:spacing w:after="100" w:afterAutospacing="1" w:line="240" w:lineRule="auto"/>
        <w:rPr>
          <w:rFonts w:ascii="Segoe UI" w:eastAsia="Times New Roman" w:hAnsi="Segoe UI" w:cs="Segoe UI"/>
          <w:color w:val="212529"/>
        </w:rPr>
      </w:pPr>
      <w:r w:rsidRPr="00D222B6">
        <w:rPr>
          <w:rFonts w:ascii="Segoe UI" w:eastAsia="Times New Roman" w:hAnsi="Segoe UI" w:cs="Segoe UI"/>
          <w:color w:val="212529"/>
        </w:rPr>
        <w:t>The </w:t>
      </w:r>
      <w:hyperlink r:id="rId15" w:anchor="sklearn.tree.export_graphviz" w:tooltip="sklearn.tree.export_graphviz" w:history="1">
        <w:r w:rsidRPr="00D222B6">
          <w:rPr>
            <w:rFonts w:ascii="Consolas" w:eastAsia="Times New Roman" w:hAnsi="Consolas" w:cs="Courier New"/>
            <w:b/>
            <w:bCs/>
            <w:color w:val="2878A2"/>
          </w:rPr>
          <w:t>export_graphviz</w:t>
        </w:r>
      </w:hyperlink>
      <w:r w:rsidRPr="00D222B6">
        <w:rPr>
          <w:rFonts w:ascii="Segoe UI" w:eastAsia="Times New Roman" w:hAnsi="Segoe UI" w:cs="Segoe UI"/>
          <w:color w:val="212529"/>
        </w:rPr>
        <w:t> exporter also supports a variety of aesthetic options, including coloring nodes by their class (or value for regression) and using explicit variable and class names if desired. Jupyter notebooks also render these plots inline automatically:</w:t>
      </w:r>
    </w:p>
    <w:p w:rsidR="00D222B6" w:rsidRPr="00D222B6" w:rsidRDefault="00D222B6" w:rsidP="00D222B6">
      <w:pPr>
        <w:shd w:val="clear" w:color="auto" w:fill="F8F8F8"/>
        <w:spacing w:after="0" w:line="240" w:lineRule="auto"/>
        <w:rPr>
          <w:rFonts w:ascii="Segoe UI" w:eastAsia="Times New Roman" w:hAnsi="Segoe UI" w:cs="Segoe UI"/>
          <w:color w:val="212529"/>
        </w:rPr>
      </w:pPr>
      <w:r w:rsidRPr="00D222B6">
        <w:rPr>
          <w:rFonts w:ascii="Courier New" w:eastAsia="Times New Roman" w:hAnsi="Courier New" w:cs="Courier New"/>
          <w:color w:val="FFFFFF"/>
        </w:rPr>
        <w:t>&gt;&gt;&gt;</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rPr>
      </w:pPr>
      <w:r w:rsidRPr="00D222B6">
        <w:rPr>
          <w:rFonts w:ascii="Consolas" w:eastAsia="Times New Roman" w:hAnsi="Consolas" w:cs="Courier New"/>
          <w:b/>
          <w:bCs/>
          <w:color w:val="C65D09"/>
        </w:rPr>
        <w:t xml:space="preserve">&gt;&gt;&gt; </w:t>
      </w:r>
      <w:r w:rsidRPr="00D222B6">
        <w:rPr>
          <w:rFonts w:ascii="Consolas" w:eastAsia="Times New Roman" w:hAnsi="Consolas" w:cs="Courier New"/>
          <w:color w:val="212529"/>
        </w:rPr>
        <w:t xml:space="preserve">dot_data </w:t>
      </w:r>
      <w:r w:rsidRPr="00D222B6">
        <w:rPr>
          <w:rFonts w:ascii="Consolas" w:eastAsia="Times New Roman" w:hAnsi="Consolas" w:cs="Courier New"/>
          <w:color w:val="666666"/>
        </w:rPr>
        <w:t>=</w:t>
      </w:r>
      <w:r w:rsidRPr="00D222B6">
        <w:rPr>
          <w:rFonts w:ascii="Consolas" w:eastAsia="Times New Roman" w:hAnsi="Consolas" w:cs="Courier New"/>
          <w:color w:val="212529"/>
        </w:rPr>
        <w:t xml:space="preserve"> tree</w:t>
      </w:r>
      <w:r w:rsidRPr="00D222B6">
        <w:rPr>
          <w:rFonts w:ascii="Consolas" w:eastAsia="Times New Roman" w:hAnsi="Consolas" w:cs="Courier New"/>
          <w:color w:val="666666"/>
        </w:rPr>
        <w:t>.</w:t>
      </w:r>
      <w:r w:rsidRPr="00D222B6">
        <w:rPr>
          <w:rFonts w:ascii="Consolas" w:eastAsia="Times New Roman" w:hAnsi="Consolas" w:cs="Courier New"/>
          <w:color w:val="212529"/>
        </w:rPr>
        <w:t>export_graphviz(clf, out_file</w:t>
      </w:r>
      <w:r w:rsidRPr="00D222B6">
        <w:rPr>
          <w:rFonts w:ascii="Consolas" w:eastAsia="Times New Roman" w:hAnsi="Consolas" w:cs="Courier New"/>
          <w:color w:val="666666"/>
        </w:rPr>
        <w:t>=</w:t>
      </w:r>
      <w:r w:rsidRPr="00D222B6">
        <w:rPr>
          <w:rFonts w:ascii="Consolas" w:eastAsia="Times New Roman" w:hAnsi="Consolas" w:cs="Courier New"/>
          <w:b/>
          <w:bCs/>
          <w:color w:val="007020"/>
        </w:rPr>
        <w:t>None</w:t>
      </w:r>
      <w:r w:rsidRPr="00D222B6">
        <w:rPr>
          <w:rFonts w:ascii="Consolas" w:eastAsia="Times New Roman" w:hAnsi="Consolas" w:cs="Courier New"/>
          <w:color w:val="212529"/>
        </w:rPr>
        <w:t xml:space="preserve">, </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rPr>
      </w:pPr>
      <w:r w:rsidRPr="00D222B6">
        <w:rPr>
          <w:rFonts w:ascii="Consolas" w:eastAsia="Times New Roman" w:hAnsi="Consolas" w:cs="Courier New"/>
          <w:b/>
          <w:bCs/>
          <w:color w:val="C65D09"/>
        </w:rPr>
        <w:t xml:space="preserve">... </w:t>
      </w:r>
      <w:r w:rsidRPr="00D222B6">
        <w:rPr>
          <w:rFonts w:ascii="Consolas" w:eastAsia="Times New Roman" w:hAnsi="Consolas" w:cs="Courier New"/>
          <w:color w:val="212529"/>
        </w:rPr>
        <w:t xml:space="preserve">                     feature_names</w:t>
      </w:r>
      <w:r w:rsidRPr="00D222B6">
        <w:rPr>
          <w:rFonts w:ascii="Consolas" w:eastAsia="Times New Roman" w:hAnsi="Consolas" w:cs="Courier New"/>
          <w:color w:val="666666"/>
        </w:rPr>
        <w:t>=</w:t>
      </w:r>
      <w:r w:rsidRPr="00D222B6">
        <w:rPr>
          <w:rFonts w:ascii="Consolas" w:eastAsia="Times New Roman" w:hAnsi="Consolas" w:cs="Courier New"/>
          <w:color w:val="212529"/>
        </w:rPr>
        <w:t>iris</w:t>
      </w:r>
      <w:r w:rsidRPr="00D222B6">
        <w:rPr>
          <w:rFonts w:ascii="Consolas" w:eastAsia="Times New Roman" w:hAnsi="Consolas" w:cs="Courier New"/>
          <w:color w:val="666666"/>
        </w:rPr>
        <w:t>.</w:t>
      </w:r>
      <w:r w:rsidRPr="00D222B6">
        <w:rPr>
          <w:rFonts w:ascii="Consolas" w:eastAsia="Times New Roman" w:hAnsi="Consolas" w:cs="Courier New"/>
          <w:color w:val="212529"/>
        </w:rPr>
        <w:t xml:space="preserve">feature_names,  </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rPr>
      </w:pPr>
      <w:r w:rsidRPr="00D222B6">
        <w:rPr>
          <w:rFonts w:ascii="Consolas" w:eastAsia="Times New Roman" w:hAnsi="Consolas" w:cs="Courier New"/>
          <w:b/>
          <w:bCs/>
          <w:color w:val="C65D09"/>
        </w:rPr>
        <w:t xml:space="preserve">... </w:t>
      </w:r>
      <w:r w:rsidRPr="00D222B6">
        <w:rPr>
          <w:rFonts w:ascii="Consolas" w:eastAsia="Times New Roman" w:hAnsi="Consolas" w:cs="Courier New"/>
          <w:color w:val="212529"/>
        </w:rPr>
        <w:t xml:space="preserve">                     class_names</w:t>
      </w:r>
      <w:r w:rsidRPr="00D222B6">
        <w:rPr>
          <w:rFonts w:ascii="Consolas" w:eastAsia="Times New Roman" w:hAnsi="Consolas" w:cs="Courier New"/>
          <w:color w:val="666666"/>
        </w:rPr>
        <w:t>=</w:t>
      </w:r>
      <w:r w:rsidRPr="00D222B6">
        <w:rPr>
          <w:rFonts w:ascii="Consolas" w:eastAsia="Times New Roman" w:hAnsi="Consolas" w:cs="Courier New"/>
          <w:color w:val="212529"/>
        </w:rPr>
        <w:t>iris</w:t>
      </w:r>
      <w:r w:rsidRPr="00D222B6">
        <w:rPr>
          <w:rFonts w:ascii="Consolas" w:eastAsia="Times New Roman" w:hAnsi="Consolas" w:cs="Courier New"/>
          <w:color w:val="666666"/>
        </w:rPr>
        <w:t>.</w:t>
      </w:r>
      <w:r w:rsidRPr="00D222B6">
        <w:rPr>
          <w:rFonts w:ascii="Consolas" w:eastAsia="Times New Roman" w:hAnsi="Consolas" w:cs="Courier New"/>
          <w:color w:val="212529"/>
        </w:rPr>
        <w:t xml:space="preserve">target_names,  </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rPr>
      </w:pPr>
      <w:r w:rsidRPr="00D222B6">
        <w:rPr>
          <w:rFonts w:ascii="Consolas" w:eastAsia="Times New Roman" w:hAnsi="Consolas" w:cs="Courier New"/>
          <w:b/>
          <w:bCs/>
          <w:color w:val="C65D09"/>
        </w:rPr>
        <w:t xml:space="preserve">... </w:t>
      </w:r>
      <w:r w:rsidRPr="00D222B6">
        <w:rPr>
          <w:rFonts w:ascii="Consolas" w:eastAsia="Times New Roman" w:hAnsi="Consolas" w:cs="Courier New"/>
          <w:color w:val="212529"/>
        </w:rPr>
        <w:t xml:space="preserve">                     filled</w:t>
      </w:r>
      <w:r w:rsidRPr="00D222B6">
        <w:rPr>
          <w:rFonts w:ascii="Consolas" w:eastAsia="Times New Roman" w:hAnsi="Consolas" w:cs="Courier New"/>
          <w:color w:val="666666"/>
        </w:rPr>
        <w:t>=</w:t>
      </w:r>
      <w:r w:rsidRPr="00D222B6">
        <w:rPr>
          <w:rFonts w:ascii="Consolas" w:eastAsia="Times New Roman" w:hAnsi="Consolas" w:cs="Courier New"/>
          <w:b/>
          <w:bCs/>
          <w:color w:val="007020"/>
        </w:rPr>
        <w:t>True</w:t>
      </w:r>
      <w:r w:rsidRPr="00D222B6">
        <w:rPr>
          <w:rFonts w:ascii="Consolas" w:eastAsia="Times New Roman" w:hAnsi="Consolas" w:cs="Courier New"/>
          <w:color w:val="212529"/>
        </w:rPr>
        <w:t>, rounded</w:t>
      </w:r>
      <w:r w:rsidRPr="00D222B6">
        <w:rPr>
          <w:rFonts w:ascii="Consolas" w:eastAsia="Times New Roman" w:hAnsi="Consolas" w:cs="Courier New"/>
          <w:color w:val="666666"/>
        </w:rPr>
        <w:t>=</w:t>
      </w:r>
      <w:r w:rsidRPr="00D222B6">
        <w:rPr>
          <w:rFonts w:ascii="Consolas" w:eastAsia="Times New Roman" w:hAnsi="Consolas" w:cs="Courier New"/>
          <w:b/>
          <w:bCs/>
          <w:color w:val="007020"/>
        </w:rPr>
        <w:t>True</w:t>
      </w:r>
      <w:r w:rsidRPr="00D222B6">
        <w:rPr>
          <w:rFonts w:ascii="Consolas" w:eastAsia="Times New Roman" w:hAnsi="Consolas" w:cs="Courier New"/>
          <w:color w:val="212529"/>
        </w:rPr>
        <w:t xml:space="preserve">,  </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rPr>
      </w:pPr>
      <w:r w:rsidRPr="00D222B6">
        <w:rPr>
          <w:rFonts w:ascii="Consolas" w:eastAsia="Times New Roman" w:hAnsi="Consolas" w:cs="Courier New"/>
          <w:b/>
          <w:bCs/>
          <w:color w:val="C65D09"/>
        </w:rPr>
        <w:t xml:space="preserve">... </w:t>
      </w:r>
      <w:r w:rsidRPr="00D222B6">
        <w:rPr>
          <w:rFonts w:ascii="Consolas" w:eastAsia="Times New Roman" w:hAnsi="Consolas" w:cs="Courier New"/>
          <w:color w:val="212529"/>
        </w:rPr>
        <w:t xml:space="preserve">                     special_characters</w:t>
      </w:r>
      <w:r w:rsidRPr="00D222B6">
        <w:rPr>
          <w:rFonts w:ascii="Consolas" w:eastAsia="Times New Roman" w:hAnsi="Consolas" w:cs="Courier New"/>
          <w:color w:val="666666"/>
        </w:rPr>
        <w:t>=</w:t>
      </w:r>
      <w:r w:rsidRPr="00D222B6">
        <w:rPr>
          <w:rFonts w:ascii="Consolas" w:eastAsia="Times New Roman" w:hAnsi="Consolas" w:cs="Courier New"/>
          <w:b/>
          <w:bCs/>
          <w:color w:val="007020"/>
        </w:rPr>
        <w:t>True</w:t>
      </w:r>
      <w:r w:rsidRPr="00D222B6">
        <w:rPr>
          <w:rFonts w:ascii="Consolas" w:eastAsia="Times New Roman" w:hAnsi="Consolas" w:cs="Courier New"/>
          <w:color w:val="212529"/>
        </w:rPr>
        <w:t xml:space="preserve">)  </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rPr>
      </w:pPr>
      <w:r w:rsidRPr="00D222B6">
        <w:rPr>
          <w:rFonts w:ascii="Consolas" w:eastAsia="Times New Roman" w:hAnsi="Consolas" w:cs="Courier New"/>
          <w:b/>
          <w:bCs/>
          <w:color w:val="C65D09"/>
        </w:rPr>
        <w:t xml:space="preserve">&gt;&gt;&gt; </w:t>
      </w:r>
      <w:r w:rsidRPr="00D222B6">
        <w:rPr>
          <w:rFonts w:ascii="Consolas" w:eastAsia="Times New Roman" w:hAnsi="Consolas" w:cs="Courier New"/>
          <w:color w:val="212529"/>
        </w:rPr>
        <w:t xml:space="preserve">graph </w:t>
      </w:r>
      <w:r w:rsidRPr="00D222B6">
        <w:rPr>
          <w:rFonts w:ascii="Consolas" w:eastAsia="Times New Roman" w:hAnsi="Consolas" w:cs="Courier New"/>
          <w:color w:val="666666"/>
        </w:rPr>
        <w:t>=</w:t>
      </w:r>
      <w:r w:rsidRPr="00D222B6">
        <w:rPr>
          <w:rFonts w:ascii="Consolas" w:eastAsia="Times New Roman" w:hAnsi="Consolas" w:cs="Courier New"/>
          <w:color w:val="212529"/>
        </w:rPr>
        <w:t xml:space="preserve"> graphviz</w:t>
      </w:r>
      <w:r w:rsidRPr="00D222B6">
        <w:rPr>
          <w:rFonts w:ascii="Consolas" w:eastAsia="Times New Roman" w:hAnsi="Consolas" w:cs="Courier New"/>
          <w:color w:val="666666"/>
        </w:rPr>
        <w:t>.</w:t>
      </w:r>
      <w:r w:rsidRPr="00D222B6">
        <w:rPr>
          <w:rFonts w:ascii="Consolas" w:eastAsia="Times New Roman" w:hAnsi="Consolas" w:cs="Courier New"/>
          <w:color w:val="212529"/>
        </w:rPr>
        <w:t xml:space="preserve">Source(dot_data)  </w:t>
      </w:r>
    </w:p>
    <w:p w:rsidR="00D222B6" w:rsidRPr="00D222B6" w:rsidRDefault="00D222B6" w:rsidP="00D222B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rPr>
      </w:pPr>
      <w:r w:rsidRPr="00D222B6">
        <w:rPr>
          <w:rFonts w:ascii="Consolas" w:eastAsia="Times New Roman" w:hAnsi="Consolas" w:cs="Courier New"/>
          <w:b/>
          <w:bCs/>
          <w:color w:val="C65D09"/>
        </w:rPr>
        <w:t xml:space="preserve">&gt;&gt;&gt; </w:t>
      </w:r>
      <w:r w:rsidRPr="00D222B6">
        <w:rPr>
          <w:rFonts w:ascii="Consolas" w:eastAsia="Times New Roman" w:hAnsi="Consolas" w:cs="Courier New"/>
          <w:color w:val="212529"/>
        </w:rPr>
        <w:t xml:space="preserve">graph </w:t>
      </w:r>
    </w:p>
    <w:p w:rsidR="009628D9" w:rsidRDefault="009628D9" w:rsidP="00E32C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
          <w:sz w:val="44"/>
          <w:szCs w:val="44"/>
        </w:rPr>
      </w:pPr>
    </w:p>
    <w:p w:rsidR="009628D9" w:rsidRDefault="009628D9" w:rsidP="00E32C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
          <w:sz w:val="44"/>
          <w:szCs w:val="44"/>
        </w:rPr>
      </w:pPr>
    </w:p>
    <w:p w:rsidR="00E32C2A" w:rsidRPr="00E32C2A" w:rsidRDefault="00E32C2A" w:rsidP="00E32C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sz w:val="24"/>
          <w:szCs w:val="24"/>
        </w:rPr>
      </w:pPr>
      <w:r w:rsidRPr="00E32C2A">
        <w:rPr>
          <w:rFonts w:asciiTheme="majorHAnsi" w:eastAsia="Times New Roman" w:hAnsiTheme="majorHAnsi" w:cs="Courier New"/>
          <w:b/>
          <w:bCs/>
          <w:color w:val="C65D09"/>
          <w:sz w:val="24"/>
          <w:szCs w:val="24"/>
        </w:rPr>
        <w:t xml:space="preserve">&gt;&gt;&gt; </w:t>
      </w:r>
      <w:r w:rsidRPr="00E32C2A">
        <w:rPr>
          <w:rFonts w:asciiTheme="majorHAnsi" w:eastAsia="Times New Roman" w:hAnsiTheme="majorHAnsi" w:cs="Courier New"/>
          <w:b/>
          <w:bCs/>
          <w:color w:val="007020"/>
          <w:sz w:val="24"/>
          <w:szCs w:val="24"/>
        </w:rPr>
        <w:t>import</w:t>
      </w:r>
      <w:r w:rsidRPr="00E32C2A">
        <w:rPr>
          <w:rFonts w:asciiTheme="majorHAnsi" w:eastAsia="Times New Roman" w:hAnsiTheme="majorHAnsi" w:cs="Courier New"/>
          <w:color w:val="212529"/>
          <w:sz w:val="24"/>
          <w:szCs w:val="24"/>
        </w:rPr>
        <w:t xml:space="preserve"> </w:t>
      </w:r>
      <w:r w:rsidRPr="00E32C2A">
        <w:rPr>
          <w:rFonts w:asciiTheme="majorHAnsi" w:eastAsia="Times New Roman" w:hAnsiTheme="majorHAnsi" w:cs="Courier New"/>
          <w:b/>
          <w:bCs/>
          <w:color w:val="0E84B5"/>
          <w:sz w:val="24"/>
          <w:szCs w:val="24"/>
        </w:rPr>
        <w:t>graphviz</w:t>
      </w:r>
      <w:r w:rsidRPr="00E32C2A">
        <w:rPr>
          <w:rFonts w:asciiTheme="majorHAnsi" w:eastAsia="Times New Roman" w:hAnsiTheme="majorHAnsi" w:cs="Courier New"/>
          <w:color w:val="212529"/>
          <w:sz w:val="24"/>
          <w:szCs w:val="24"/>
        </w:rPr>
        <w:t xml:space="preserve"> </w:t>
      </w:r>
    </w:p>
    <w:p w:rsidR="00E32C2A" w:rsidRPr="00E32C2A" w:rsidRDefault="00E32C2A" w:rsidP="00E32C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sz w:val="24"/>
          <w:szCs w:val="24"/>
        </w:rPr>
      </w:pPr>
      <w:r w:rsidRPr="00E32C2A">
        <w:rPr>
          <w:rFonts w:asciiTheme="majorHAnsi" w:eastAsia="Times New Roman" w:hAnsiTheme="majorHAnsi" w:cs="Courier New"/>
          <w:b/>
          <w:bCs/>
          <w:color w:val="C65D09"/>
          <w:sz w:val="24"/>
          <w:szCs w:val="24"/>
        </w:rPr>
        <w:t xml:space="preserve">&gt;&gt;&gt; </w:t>
      </w:r>
      <w:r w:rsidRPr="00E32C2A">
        <w:rPr>
          <w:rFonts w:asciiTheme="majorHAnsi" w:eastAsia="Times New Roman" w:hAnsiTheme="majorHAnsi" w:cs="Courier New"/>
          <w:color w:val="212529"/>
          <w:sz w:val="24"/>
          <w:szCs w:val="24"/>
        </w:rPr>
        <w:t xml:space="preserve">dot_data </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color w:val="212529"/>
          <w:sz w:val="24"/>
          <w:szCs w:val="24"/>
        </w:rPr>
        <w:t xml:space="preserve"> tree</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color w:val="212529"/>
          <w:sz w:val="24"/>
          <w:szCs w:val="24"/>
        </w:rPr>
        <w:t>export_graphviz(clf, out_file</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b/>
          <w:bCs/>
          <w:color w:val="007020"/>
          <w:sz w:val="24"/>
          <w:szCs w:val="24"/>
        </w:rPr>
        <w:t>None</w:t>
      </w:r>
      <w:r w:rsidRPr="00E32C2A">
        <w:rPr>
          <w:rFonts w:asciiTheme="majorHAnsi" w:eastAsia="Times New Roman" w:hAnsiTheme="majorHAnsi" w:cs="Courier New"/>
          <w:color w:val="212529"/>
          <w:sz w:val="24"/>
          <w:szCs w:val="24"/>
        </w:rPr>
        <w:t xml:space="preserve">) </w:t>
      </w:r>
    </w:p>
    <w:p w:rsidR="00E32C2A" w:rsidRPr="00E32C2A" w:rsidRDefault="00E32C2A" w:rsidP="00E32C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sz w:val="24"/>
          <w:szCs w:val="24"/>
        </w:rPr>
      </w:pPr>
      <w:r w:rsidRPr="00E32C2A">
        <w:rPr>
          <w:rFonts w:asciiTheme="majorHAnsi" w:eastAsia="Times New Roman" w:hAnsiTheme="majorHAnsi" w:cs="Courier New"/>
          <w:b/>
          <w:bCs/>
          <w:color w:val="C65D09"/>
          <w:sz w:val="24"/>
          <w:szCs w:val="24"/>
        </w:rPr>
        <w:t xml:space="preserve">&gt;&gt;&gt; </w:t>
      </w:r>
      <w:r w:rsidRPr="00E32C2A">
        <w:rPr>
          <w:rFonts w:asciiTheme="majorHAnsi" w:eastAsia="Times New Roman" w:hAnsiTheme="majorHAnsi" w:cs="Courier New"/>
          <w:color w:val="212529"/>
          <w:sz w:val="24"/>
          <w:szCs w:val="24"/>
        </w:rPr>
        <w:t xml:space="preserve">graph </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color w:val="212529"/>
          <w:sz w:val="24"/>
          <w:szCs w:val="24"/>
        </w:rPr>
        <w:t xml:space="preserve"> graphviz</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color w:val="212529"/>
          <w:sz w:val="24"/>
          <w:szCs w:val="24"/>
        </w:rPr>
        <w:t xml:space="preserve">Source(dot_data) </w:t>
      </w:r>
    </w:p>
    <w:p w:rsidR="00E32C2A" w:rsidRPr="00E32C2A" w:rsidRDefault="00E32C2A" w:rsidP="00E32C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sz w:val="24"/>
          <w:szCs w:val="24"/>
        </w:rPr>
      </w:pPr>
      <w:r w:rsidRPr="00E32C2A">
        <w:rPr>
          <w:rFonts w:asciiTheme="majorHAnsi" w:eastAsia="Times New Roman" w:hAnsiTheme="majorHAnsi" w:cs="Courier New"/>
          <w:b/>
          <w:bCs/>
          <w:color w:val="C65D09"/>
          <w:sz w:val="24"/>
          <w:szCs w:val="24"/>
        </w:rPr>
        <w:t xml:space="preserve">&gt;&gt;&gt; </w:t>
      </w:r>
      <w:r w:rsidRPr="00E32C2A">
        <w:rPr>
          <w:rFonts w:asciiTheme="majorHAnsi" w:eastAsia="Times New Roman" w:hAnsiTheme="majorHAnsi" w:cs="Courier New"/>
          <w:color w:val="212529"/>
          <w:sz w:val="24"/>
          <w:szCs w:val="24"/>
        </w:rPr>
        <w:t>graph</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color w:val="212529"/>
          <w:sz w:val="24"/>
          <w:szCs w:val="24"/>
        </w:rPr>
        <w:t>render(</w:t>
      </w:r>
      <w:r w:rsidRPr="00E32C2A">
        <w:rPr>
          <w:rFonts w:asciiTheme="majorHAnsi" w:eastAsia="Times New Roman" w:hAnsiTheme="majorHAnsi" w:cs="Courier New"/>
          <w:color w:val="4070A0"/>
          <w:sz w:val="24"/>
          <w:szCs w:val="24"/>
        </w:rPr>
        <w:t>"iris"</w:t>
      </w:r>
      <w:r w:rsidRPr="00E32C2A">
        <w:rPr>
          <w:rFonts w:asciiTheme="majorHAnsi" w:eastAsia="Times New Roman" w:hAnsiTheme="majorHAnsi" w:cs="Courier New"/>
          <w:color w:val="212529"/>
          <w:sz w:val="24"/>
          <w:szCs w:val="24"/>
        </w:rPr>
        <w:t xml:space="preserve">) </w:t>
      </w:r>
    </w:p>
    <w:p w:rsidR="00E32C2A" w:rsidRPr="00E32C2A" w:rsidRDefault="00E32C2A" w:rsidP="00E32C2A">
      <w:pPr>
        <w:shd w:val="clear" w:color="auto" w:fill="FFFFFF"/>
        <w:spacing w:after="100" w:afterAutospacing="1" w:line="240" w:lineRule="auto"/>
        <w:rPr>
          <w:rFonts w:asciiTheme="majorHAnsi" w:eastAsia="Times New Roman" w:hAnsiTheme="majorHAnsi" w:cs="Segoe UI"/>
          <w:color w:val="212529"/>
          <w:sz w:val="24"/>
          <w:szCs w:val="24"/>
        </w:rPr>
      </w:pPr>
      <w:r w:rsidRPr="00E32C2A">
        <w:rPr>
          <w:rFonts w:asciiTheme="majorHAnsi" w:eastAsia="Times New Roman" w:hAnsiTheme="majorHAnsi" w:cs="Segoe UI"/>
          <w:color w:val="212529"/>
          <w:sz w:val="24"/>
          <w:szCs w:val="24"/>
        </w:rPr>
        <w:t>The </w:t>
      </w:r>
      <w:hyperlink r:id="rId16" w:anchor="sklearn.tree.export_graphviz" w:tooltip="sklearn.tree.export_graphviz" w:history="1">
        <w:r w:rsidRPr="00E32C2A">
          <w:rPr>
            <w:rFonts w:asciiTheme="majorHAnsi" w:eastAsia="Times New Roman" w:hAnsiTheme="majorHAnsi" w:cs="Courier New"/>
            <w:b/>
            <w:bCs/>
            <w:color w:val="2878A2"/>
            <w:sz w:val="24"/>
            <w:szCs w:val="24"/>
          </w:rPr>
          <w:t>export_graphviz</w:t>
        </w:r>
      </w:hyperlink>
      <w:r w:rsidRPr="00E32C2A">
        <w:rPr>
          <w:rFonts w:asciiTheme="majorHAnsi" w:eastAsia="Times New Roman" w:hAnsiTheme="majorHAnsi" w:cs="Segoe UI"/>
          <w:color w:val="212529"/>
          <w:sz w:val="24"/>
          <w:szCs w:val="24"/>
        </w:rPr>
        <w:t> exporter also supports a variety of aesthetic options, including coloring nodes by their class (or value for regression) and using explicit variable and class names if desired. Jupyter notebooks also render these plots inline automatically:</w:t>
      </w:r>
    </w:p>
    <w:p w:rsidR="00E32C2A" w:rsidRPr="00E32C2A" w:rsidRDefault="00E32C2A" w:rsidP="00E32C2A">
      <w:pPr>
        <w:shd w:val="clear" w:color="auto" w:fill="F8F8F8"/>
        <w:spacing w:after="0" w:line="240" w:lineRule="auto"/>
        <w:rPr>
          <w:rFonts w:asciiTheme="majorHAnsi" w:eastAsia="Times New Roman" w:hAnsiTheme="majorHAnsi" w:cs="Segoe UI"/>
          <w:color w:val="212529"/>
          <w:sz w:val="24"/>
          <w:szCs w:val="24"/>
        </w:rPr>
      </w:pPr>
      <w:r w:rsidRPr="00E32C2A">
        <w:rPr>
          <w:rFonts w:asciiTheme="majorHAnsi" w:eastAsia="Times New Roman" w:hAnsiTheme="majorHAnsi" w:cs="Courier New"/>
          <w:color w:val="FFFFFF"/>
          <w:sz w:val="24"/>
          <w:szCs w:val="24"/>
        </w:rPr>
        <w:t>&gt;&gt;&gt;</w:t>
      </w:r>
    </w:p>
    <w:p w:rsidR="00E32C2A" w:rsidRPr="00E32C2A" w:rsidRDefault="00E32C2A" w:rsidP="00E32C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sz w:val="24"/>
          <w:szCs w:val="24"/>
        </w:rPr>
      </w:pPr>
      <w:r w:rsidRPr="00E32C2A">
        <w:rPr>
          <w:rFonts w:asciiTheme="majorHAnsi" w:eastAsia="Times New Roman" w:hAnsiTheme="majorHAnsi" w:cs="Courier New"/>
          <w:b/>
          <w:bCs/>
          <w:color w:val="C65D09"/>
          <w:sz w:val="24"/>
          <w:szCs w:val="24"/>
        </w:rPr>
        <w:t xml:space="preserve">&gt;&gt;&gt; </w:t>
      </w:r>
      <w:r w:rsidRPr="00E32C2A">
        <w:rPr>
          <w:rFonts w:asciiTheme="majorHAnsi" w:eastAsia="Times New Roman" w:hAnsiTheme="majorHAnsi" w:cs="Courier New"/>
          <w:color w:val="212529"/>
          <w:sz w:val="24"/>
          <w:szCs w:val="24"/>
        </w:rPr>
        <w:t xml:space="preserve">dot_data </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color w:val="212529"/>
          <w:sz w:val="24"/>
          <w:szCs w:val="24"/>
        </w:rPr>
        <w:t xml:space="preserve"> tree</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color w:val="212529"/>
          <w:sz w:val="24"/>
          <w:szCs w:val="24"/>
        </w:rPr>
        <w:t>export_graphviz(clf, out_file</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b/>
          <w:bCs/>
          <w:color w:val="007020"/>
          <w:sz w:val="24"/>
          <w:szCs w:val="24"/>
        </w:rPr>
        <w:t>None</w:t>
      </w:r>
      <w:r w:rsidRPr="00E32C2A">
        <w:rPr>
          <w:rFonts w:asciiTheme="majorHAnsi" w:eastAsia="Times New Roman" w:hAnsiTheme="majorHAnsi" w:cs="Courier New"/>
          <w:color w:val="212529"/>
          <w:sz w:val="24"/>
          <w:szCs w:val="24"/>
        </w:rPr>
        <w:t xml:space="preserve">, </w:t>
      </w:r>
    </w:p>
    <w:p w:rsidR="00E32C2A" w:rsidRPr="00E32C2A" w:rsidRDefault="00E32C2A" w:rsidP="00E32C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sz w:val="24"/>
          <w:szCs w:val="24"/>
        </w:rPr>
      </w:pPr>
      <w:r w:rsidRPr="00E32C2A">
        <w:rPr>
          <w:rFonts w:asciiTheme="majorHAnsi" w:eastAsia="Times New Roman" w:hAnsiTheme="majorHAnsi" w:cs="Courier New"/>
          <w:b/>
          <w:bCs/>
          <w:color w:val="C65D09"/>
          <w:sz w:val="24"/>
          <w:szCs w:val="24"/>
        </w:rPr>
        <w:t xml:space="preserve">... </w:t>
      </w:r>
      <w:r w:rsidRPr="00E32C2A">
        <w:rPr>
          <w:rFonts w:asciiTheme="majorHAnsi" w:eastAsia="Times New Roman" w:hAnsiTheme="majorHAnsi" w:cs="Courier New"/>
          <w:color w:val="212529"/>
          <w:sz w:val="24"/>
          <w:szCs w:val="24"/>
        </w:rPr>
        <w:t xml:space="preserve">                     feature_names</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color w:val="212529"/>
          <w:sz w:val="24"/>
          <w:szCs w:val="24"/>
        </w:rPr>
        <w:t>iris</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color w:val="212529"/>
          <w:sz w:val="24"/>
          <w:szCs w:val="24"/>
        </w:rPr>
        <w:t xml:space="preserve">feature_names,  </w:t>
      </w:r>
    </w:p>
    <w:p w:rsidR="00E32C2A" w:rsidRPr="00E32C2A" w:rsidRDefault="00E32C2A" w:rsidP="00E32C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sz w:val="24"/>
          <w:szCs w:val="24"/>
        </w:rPr>
      </w:pPr>
      <w:r w:rsidRPr="00E32C2A">
        <w:rPr>
          <w:rFonts w:asciiTheme="majorHAnsi" w:eastAsia="Times New Roman" w:hAnsiTheme="majorHAnsi" w:cs="Courier New"/>
          <w:b/>
          <w:bCs/>
          <w:color w:val="C65D09"/>
          <w:sz w:val="24"/>
          <w:szCs w:val="24"/>
        </w:rPr>
        <w:t xml:space="preserve">... </w:t>
      </w:r>
      <w:r w:rsidRPr="00E32C2A">
        <w:rPr>
          <w:rFonts w:asciiTheme="majorHAnsi" w:eastAsia="Times New Roman" w:hAnsiTheme="majorHAnsi" w:cs="Courier New"/>
          <w:color w:val="212529"/>
          <w:sz w:val="24"/>
          <w:szCs w:val="24"/>
        </w:rPr>
        <w:t xml:space="preserve">                     class_names</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color w:val="212529"/>
          <w:sz w:val="24"/>
          <w:szCs w:val="24"/>
        </w:rPr>
        <w:t>iris</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color w:val="212529"/>
          <w:sz w:val="24"/>
          <w:szCs w:val="24"/>
        </w:rPr>
        <w:t xml:space="preserve">target_names,  </w:t>
      </w:r>
    </w:p>
    <w:p w:rsidR="00E32C2A" w:rsidRPr="00E32C2A" w:rsidRDefault="00E32C2A" w:rsidP="00E32C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sz w:val="24"/>
          <w:szCs w:val="24"/>
        </w:rPr>
      </w:pPr>
      <w:r w:rsidRPr="00E32C2A">
        <w:rPr>
          <w:rFonts w:asciiTheme="majorHAnsi" w:eastAsia="Times New Roman" w:hAnsiTheme="majorHAnsi" w:cs="Courier New"/>
          <w:b/>
          <w:bCs/>
          <w:color w:val="C65D09"/>
          <w:sz w:val="24"/>
          <w:szCs w:val="24"/>
        </w:rPr>
        <w:t xml:space="preserve">... </w:t>
      </w:r>
      <w:r w:rsidRPr="00E32C2A">
        <w:rPr>
          <w:rFonts w:asciiTheme="majorHAnsi" w:eastAsia="Times New Roman" w:hAnsiTheme="majorHAnsi" w:cs="Courier New"/>
          <w:color w:val="212529"/>
          <w:sz w:val="24"/>
          <w:szCs w:val="24"/>
        </w:rPr>
        <w:t xml:space="preserve">                     filled</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b/>
          <w:bCs/>
          <w:color w:val="007020"/>
          <w:sz w:val="24"/>
          <w:szCs w:val="24"/>
        </w:rPr>
        <w:t>True</w:t>
      </w:r>
      <w:r w:rsidRPr="00E32C2A">
        <w:rPr>
          <w:rFonts w:asciiTheme="majorHAnsi" w:eastAsia="Times New Roman" w:hAnsiTheme="majorHAnsi" w:cs="Courier New"/>
          <w:color w:val="212529"/>
          <w:sz w:val="24"/>
          <w:szCs w:val="24"/>
        </w:rPr>
        <w:t>, rounded</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b/>
          <w:bCs/>
          <w:color w:val="007020"/>
          <w:sz w:val="24"/>
          <w:szCs w:val="24"/>
        </w:rPr>
        <w:t>True</w:t>
      </w:r>
      <w:r w:rsidRPr="00E32C2A">
        <w:rPr>
          <w:rFonts w:asciiTheme="majorHAnsi" w:eastAsia="Times New Roman" w:hAnsiTheme="majorHAnsi" w:cs="Courier New"/>
          <w:color w:val="212529"/>
          <w:sz w:val="24"/>
          <w:szCs w:val="24"/>
        </w:rPr>
        <w:t xml:space="preserve">,  </w:t>
      </w:r>
    </w:p>
    <w:p w:rsidR="00E32C2A" w:rsidRPr="00E32C2A" w:rsidRDefault="00E32C2A" w:rsidP="00E32C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sz w:val="24"/>
          <w:szCs w:val="24"/>
        </w:rPr>
      </w:pPr>
      <w:r w:rsidRPr="00E32C2A">
        <w:rPr>
          <w:rFonts w:asciiTheme="majorHAnsi" w:eastAsia="Times New Roman" w:hAnsiTheme="majorHAnsi" w:cs="Courier New"/>
          <w:b/>
          <w:bCs/>
          <w:color w:val="C65D09"/>
          <w:sz w:val="24"/>
          <w:szCs w:val="24"/>
        </w:rPr>
        <w:t xml:space="preserve">... </w:t>
      </w:r>
      <w:r w:rsidRPr="00E32C2A">
        <w:rPr>
          <w:rFonts w:asciiTheme="majorHAnsi" w:eastAsia="Times New Roman" w:hAnsiTheme="majorHAnsi" w:cs="Courier New"/>
          <w:color w:val="212529"/>
          <w:sz w:val="24"/>
          <w:szCs w:val="24"/>
        </w:rPr>
        <w:t xml:space="preserve">                     special_characters</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b/>
          <w:bCs/>
          <w:color w:val="007020"/>
          <w:sz w:val="24"/>
          <w:szCs w:val="24"/>
        </w:rPr>
        <w:t>True</w:t>
      </w:r>
      <w:r w:rsidRPr="00E32C2A">
        <w:rPr>
          <w:rFonts w:asciiTheme="majorHAnsi" w:eastAsia="Times New Roman" w:hAnsiTheme="majorHAnsi" w:cs="Courier New"/>
          <w:color w:val="212529"/>
          <w:sz w:val="24"/>
          <w:szCs w:val="24"/>
        </w:rPr>
        <w:t xml:space="preserve">)  </w:t>
      </w:r>
    </w:p>
    <w:p w:rsidR="00E32C2A" w:rsidRPr="00E32C2A" w:rsidRDefault="00E32C2A" w:rsidP="00E32C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sz w:val="24"/>
          <w:szCs w:val="24"/>
        </w:rPr>
      </w:pPr>
      <w:r w:rsidRPr="00E32C2A">
        <w:rPr>
          <w:rFonts w:asciiTheme="majorHAnsi" w:eastAsia="Times New Roman" w:hAnsiTheme="majorHAnsi" w:cs="Courier New"/>
          <w:b/>
          <w:bCs/>
          <w:color w:val="C65D09"/>
          <w:sz w:val="24"/>
          <w:szCs w:val="24"/>
        </w:rPr>
        <w:t xml:space="preserve">&gt;&gt;&gt; </w:t>
      </w:r>
      <w:r w:rsidRPr="00E32C2A">
        <w:rPr>
          <w:rFonts w:asciiTheme="majorHAnsi" w:eastAsia="Times New Roman" w:hAnsiTheme="majorHAnsi" w:cs="Courier New"/>
          <w:color w:val="212529"/>
          <w:sz w:val="24"/>
          <w:szCs w:val="24"/>
        </w:rPr>
        <w:t xml:space="preserve">graph </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color w:val="212529"/>
          <w:sz w:val="24"/>
          <w:szCs w:val="24"/>
        </w:rPr>
        <w:t xml:space="preserve"> graphviz</w:t>
      </w:r>
      <w:r w:rsidRPr="00E32C2A">
        <w:rPr>
          <w:rFonts w:asciiTheme="majorHAnsi" w:eastAsia="Times New Roman" w:hAnsiTheme="majorHAnsi" w:cs="Courier New"/>
          <w:color w:val="666666"/>
          <w:sz w:val="24"/>
          <w:szCs w:val="24"/>
        </w:rPr>
        <w:t>.</w:t>
      </w:r>
      <w:r w:rsidRPr="00E32C2A">
        <w:rPr>
          <w:rFonts w:asciiTheme="majorHAnsi" w:eastAsia="Times New Roman" w:hAnsiTheme="majorHAnsi" w:cs="Courier New"/>
          <w:color w:val="212529"/>
          <w:sz w:val="24"/>
          <w:szCs w:val="24"/>
        </w:rPr>
        <w:t xml:space="preserve">Source(dot_data)  </w:t>
      </w:r>
    </w:p>
    <w:p w:rsidR="00E32C2A" w:rsidRDefault="00E32C2A" w:rsidP="00E32C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sz w:val="24"/>
          <w:szCs w:val="24"/>
        </w:rPr>
      </w:pPr>
      <w:r w:rsidRPr="00E32C2A">
        <w:rPr>
          <w:rFonts w:asciiTheme="majorHAnsi" w:eastAsia="Times New Roman" w:hAnsiTheme="majorHAnsi" w:cs="Courier New"/>
          <w:b/>
          <w:bCs/>
          <w:color w:val="C65D09"/>
          <w:sz w:val="24"/>
          <w:szCs w:val="24"/>
        </w:rPr>
        <w:t xml:space="preserve">&gt;&gt;&gt; </w:t>
      </w:r>
      <w:r w:rsidRPr="00E32C2A">
        <w:rPr>
          <w:rFonts w:asciiTheme="majorHAnsi" w:eastAsia="Times New Roman" w:hAnsiTheme="majorHAnsi" w:cs="Courier New"/>
          <w:color w:val="212529"/>
          <w:sz w:val="24"/>
          <w:szCs w:val="24"/>
        </w:rPr>
        <w:t xml:space="preserve">graph </w:t>
      </w:r>
    </w:p>
    <w:p w:rsidR="00E32C2A" w:rsidRDefault="00E32C2A" w:rsidP="00E32C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sz w:val="24"/>
          <w:szCs w:val="24"/>
        </w:rPr>
      </w:pPr>
      <w:r>
        <w:rPr>
          <w:rFonts w:asciiTheme="majorHAnsi" w:eastAsia="Times New Roman" w:hAnsiTheme="majorHAnsi" w:cs="Courier New"/>
          <w:noProof/>
          <w:color w:val="212529"/>
          <w:sz w:val="24"/>
          <w:szCs w:val="24"/>
        </w:rPr>
        <w:lastRenderedPageBreak/>
        <w:drawing>
          <wp:inline distT="0" distB="0" distL="0" distR="0">
            <wp:extent cx="4934309" cy="3700732"/>
            <wp:effectExtent l="19050" t="0" r="0" b="0"/>
            <wp:docPr id="10" name="Picture 9" descr="sphx_glr_plot_iris_dt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x_glr_plot_iris_dtc_001.png"/>
                    <pic:cNvPicPr/>
                  </pic:nvPicPr>
                  <pic:blipFill>
                    <a:blip r:embed="rId17"/>
                    <a:stretch>
                      <a:fillRect/>
                    </a:stretch>
                  </pic:blipFill>
                  <pic:spPr>
                    <a:xfrm>
                      <a:off x="0" y="0"/>
                      <a:ext cx="4932381" cy="3699286"/>
                    </a:xfrm>
                    <a:prstGeom prst="rect">
                      <a:avLst/>
                    </a:prstGeom>
                  </pic:spPr>
                </pic:pic>
              </a:graphicData>
            </a:graphic>
          </wp:inline>
        </w:drawing>
      </w:r>
    </w:p>
    <w:p w:rsidR="00CF1C95" w:rsidRPr="00E32C2A" w:rsidRDefault="00CF1C95" w:rsidP="00E32C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529"/>
          <w:sz w:val="24"/>
          <w:szCs w:val="24"/>
        </w:rPr>
      </w:pPr>
      <w:r>
        <w:rPr>
          <w:rFonts w:asciiTheme="majorHAnsi" w:eastAsia="Times New Roman" w:hAnsiTheme="majorHAnsi" w:cs="Courier New"/>
          <w:noProof/>
          <w:color w:val="212529"/>
          <w:sz w:val="24"/>
          <w:szCs w:val="24"/>
        </w:rPr>
        <w:drawing>
          <wp:inline distT="0" distB="0" distL="0" distR="0">
            <wp:extent cx="5852172" cy="4389129"/>
            <wp:effectExtent l="19050" t="0" r="0" b="0"/>
            <wp:docPr id="11" name="Picture 10" descr="sphx_glr_plot_tree_regression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x_glr_plot_tree_regression_001.png"/>
                    <pic:cNvPicPr/>
                  </pic:nvPicPr>
                  <pic:blipFill>
                    <a:blip r:embed="rId10"/>
                    <a:stretch>
                      <a:fillRect/>
                    </a:stretch>
                  </pic:blipFill>
                  <pic:spPr>
                    <a:xfrm>
                      <a:off x="0" y="0"/>
                      <a:ext cx="5852172" cy="4389129"/>
                    </a:xfrm>
                    <a:prstGeom prst="rect">
                      <a:avLst/>
                    </a:prstGeom>
                  </pic:spPr>
                </pic:pic>
              </a:graphicData>
            </a:graphic>
          </wp:inline>
        </w:drawing>
      </w:r>
    </w:p>
    <w:p w:rsidR="00E32C2A" w:rsidRDefault="00E32C2A" w:rsidP="00160960">
      <w:pPr>
        <w:pStyle w:val="NoSpacing"/>
        <w:rPr>
          <w:rFonts w:asciiTheme="majorHAnsi" w:hAnsiTheme="majorHAnsi"/>
        </w:rPr>
      </w:pPr>
    </w:p>
    <w:p w:rsidR="00CF1C95" w:rsidRPr="00087CA8" w:rsidRDefault="00CF1C95" w:rsidP="00087CA8">
      <w:pPr>
        <w:pStyle w:val="NoSpacing"/>
        <w:rPr>
          <w:b/>
          <w:sz w:val="40"/>
          <w:szCs w:val="40"/>
        </w:rPr>
      </w:pPr>
      <w:r w:rsidRPr="00087CA8">
        <w:rPr>
          <w:b/>
          <w:sz w:val="40"/>
          <w:szCs w:val="40"/>
        </w:rPr>
        <w:t>Multi-output problems</w:t>
      </w:r>
    </w:p>
    <w:p w:rsidR="00CF1C95" w:rsidRPr="00CF1C95" w:rsidRDefault="00CF1C95" w:rsidP="00CF1C95">
      <w:pPr>
        <w:shd w:val="clear" w:color="auto" w:fill="FFFFFF"/>
        <w:spacing w:after="100" w:afterAutospacing="1" w:line="240" w:lineRule="auto"/>
        <w:rPr>
          <w:rFonts w:asciiTheme="majorHAnsi" w:eastAsia="Times New Roman" w:hAnsiTheme="majorHAnsi" w:cs="Segoe UI"/>
          <w:color w:val="212529"/>
        </w:rPr>
      </w:pPr>
      <w:r w:rsidRPr="00CF1C95">
        <w:rPr>
          <w:rFonts w:asciiTheme="majorHAnsi" w:eastAsia="Times New Roman" w:hAnsiTheme="majorHAnsi" w:cs="Segoe UI"/>
          <w:color w:val="212529"/>
        </w:rPr>
        <w:t>A multi-output problem is a supervised learning problem with several outputs to predict, that is when Y is a 2d array of shape </w:t>
      </w:r>
      <w:r w:rsidRPr="00CF1C95">
        <w:rPr>
          <w:rFonts w:asciiTheme="majorHAnsi" w:eastAsia="Times New Roman" w:hAnsiTheme="majorHAnsi" w:cs="Courier New"/>
          <w:color w:val="222222"/>
        </w:rPr>
        <w:t>(n_samples, n_outputs)</w:t>
      </w:r>
      <w:r w:rsidRPr="00CF1C95">
        <w:rPr>
          <w:rFonts w:asciiTheme="majorHAnsi" w:eastAsia="Times New Roman" w:hAnsiTheme="majorHAnsi" w:cs="Segoe UI"/>
          <w:color w:val="212529"/>
        </w:rPr>
        <w:t>.</w:t>
      </w:r>
    </w:p>
    <w:p w:rsidR="00CF1C95" w:rsidRPr="00CF1C95" w:rsidRDefault="00CF1C95" w:rsidP="00CF1C95">
      <w:pPr>
        <w:shd w:val="clear" w:color="auto" w:fill="FFFFFF"/>
        <w:spacing w:after="100" w:afterAutospacing="1" w:line="240" w:lineRule="auto"/>
        <w:rPr>
          <w:rFonts w:asciiTheme="majorHAnsi" w:eastAsia="Times New Roman" w:hAnsiTheme="majorHAnsi" w:cs="Segoe UI"/>
          <w:color w:val="212529"/>
        </w:rPr>
      </w:pPr>
      <w:r w:rsidRPr="00CF1C95">
        <w:rPr>
          <w:rFonts w:asciiTheme="majorHAnsi" w:eastAsia="Times New Roman" w:hAnsiTheme="majorHAnsi" w:cs="Segoe UI"/>
          <w:color w:val="212529"/>
        </w:rPr>
        <w:t>When there is no correlation between the outputs, a very simple way to solve this kind of problem is to build n independent models, i.e. one for each output, and then to use those models to independently predict each one of the n outputs. However, because it is likely that the output values related to the same input are themselves correlated, an often better way is to build a single model capable of predicting simultaneously all n outputs. First, it requires lower training time since only a single estimator is built. Second, the generalization accuracy of the resulting estimator may often be increased.</w:t>
      </w:r>
    </w:p>
    <w:p w:rsidR="00CF1C95" w:rsidRPr="00CF1C95" w:rsidRDefault="00CF1C95" w:rsidP="00CF1C95">
      <w:pPr>
        <w:shd w:val="clear" w:color="auto" w:fill="FFFFFF"/>
        <w:spacing w:after="100" w:afterAutospacing="1" w:line="240" w:lineRule="auto"/>
        <w:rPr>
          <w:rFonts w:asciiTheme="majorHAnsi" w:eastAsia="Times New Roman" w:hAnsiTheme="majorHAnsi" w:cs="Segoe UI"/>
          <w:color w:val="212529"/>
        </w:rPr>
      </w:pPr>
      <w:r w:rsidRPr="00CF1C95">
        <w:rPr>
          <w:rFonts w:asciiTheme="majorHAnsi" w:eastAsia="Times New Roman" w:hAnsiTheme="majorHAnsi" w:cs="Segoe UI"/>
          <w:color w:val="212529"/>
        </w:rPr>
        <w:t>With regard to decision trees, this strategy can readily be used to support multi-output problems. This requires the following changes:</w:t>
      </w:r>
    </w:p>
    <w:p w:rsidR="00CF1C95" w:rsidRPr="00CF1C95" w:rsidRDefault="00CF1C95" w:rsidP="00CF1C95">
      <w:pPr>
        <w:numPr>
          <w:ilvl w:val="0"/>
          <w:numId w:val="10"/>
        </w:numPr>
        <w:shd w:val="clear" w:color="auto" w:fill="FFFFFF"/>
        <w:spacing w:after="0" w:line="240" w:lineRule="auto"/>
        <w:ind w:left="1440"/>
        <w:rPr>
          <w:rFonts w:asciiTheme="majorHAnsi" w:eastAsia="Times New Roman" w:hAnsiTheme="majorHAnsi" w:cs="Segoe UI"/>
          <w:color w:val="212529"/>
        </w:rPr>
      </w:pPr>
      <w:r w:rsidRPr="00CF1C95">
        <w:rPr>
          <w:rFonts w:asciiTheme="majorHAnsi" w:eastAsia="Times New Roman" w:hAnsiTheme="majorHAnsi" w:cs="Segoe UI"/>
          <w:color w:val="212529"/>
        </w:rPr>
        <w:t>Store n output values in leaves, instead of 1;</w:t>
      </w:r>
    </w:p>
    <w:p w:rsidR="00CF1C95" w:rsidRPr="00CF1C95" w:rsidRDefault="00CF1C95" w:rsidP="00CF1C95">
      <w:pPr>
        <w:numPr>
          <w:ilvl w:val="0"/>
          <w:numId w:val="10"/>
        </w:numPr>
        <w:shd w:val="clear" w:color="auto" w:fill="FFFFFF"/>
        <w:spacing w:after="100" w:line="240" w:lineRule="auto"/>
        <w:ind w:left="1440"/>
        <w:rPr>
          <w:rFonts w:asciiTheme="majorHAnsi" w:eastAsia="Times New Roman" w:hAnsiTheme="majorHAnsi" w:cs="Segoe UI"/>
          <w:color w:val="212529"/>
        </w:rPr>
      </w:pPr>
      <w:r w:rsidRPr="00CF1C95">
        <w:rPr>
          <w:rFonts w:asciiTheme="majorHAnsi" w:eastAsia="Times New Roman" w:hAnsiTheme="majorHAnsi" w:cs="Segoe UI"/>
          <w:color w:val="212529"/>
        </w:rPr>
        <w:t>Use splitting criteria that compute the average reduction across all n outputs.</w:t>
      </w:r>
    </w:p>
    <w:p w:rsidR="00CF1C95" w:rsidRPr="00CF1C95" w:rsidRDefault="00CF1C95" w:rsidP="00CF1C95">
      <w:pPr>
        <w:shd w:val="clear" w:color="auto" w:fill="FFFFFF"/>
        <w:spacing w:after="100" w:afterAutospacing="1" w:line="240" w:lineRule="auto"/>
        <w:rPr>
          <w:rFonts w:asciiTheme="majorHAnsi" w:eastAsia="Times New Roman" w:hAnsiTheme="majorHAnsi" w:cs="Segoe UI"/>
          <w:color w:val="212529"/>
        </w:rPr>
      </w:pPr>
      <w:r w:rsidRPr="00CF1C95">
        <w:rPr>
          <w:rFonts w:asciiTheme="majorHAnsi" w:eastAsia="Times New Roman" w:hAnsiTheme="majorHAnsi" w:cs="Segoe UI"/>
          <w:color w:val="212529"/>
        </w:rPr>
        <w:t>This module offers support for multi-output problems by implementing this strategy in both </w:t>
      </w:r>
      <w:hyperlink r:id="rId18" w:anchor="sklearn.tree.DecisionTreeClassifier" w:tooltip="sklearn.tree.DecisionTreeClassifier" w:history="1">
        <w:r w:rsidRPr="00CF1C95">
          <w:rPr>
            <w:rFonts w:asciiTheme="majorHAnsi" w:eastAsia="Times New Roman" w:hAnsiTheme="majorHAnsi" w:cs="Courier New"/>
            <w:b/>
            <w:bCs/>
            <w:color w:val="2878A2"/>
          </w:rPr>
          <w:t>DecisionTreeClassifier</w:t>
        </w:r>
      </w:hyperlink>
      <w:r w:rsidRPr="00CF1C95">
        <w:rPr>
          <w:rFonts w:asciiTheme="majorHAnsi" w:eastAsia="Times New Roman" w:hAnsiTheme="majorHAnsi" w:cs="Segoe UI"/>
          <w:color w:val="212529"/>
        </w:rPr>
        <w:t> and </w:t>
      </w:r>
      <w:hyperlink r:id="rId19" w:anchor="sklearn.tree.DecisionTreeRegressor" w:tooltip="sklearn.tree.DecisionTreeRegressor" w:history="1">
        <w:r w:rsidRPr="00CF1C95">
          <w:rPr>
            <w:rFonts w:asciiTheme="majorHAnsi" w:eastAsia="Times New Roman" w:hAnsiTheme="majorHAnsi" w:cs="Courier New"/>
            <w:b/>
            <w:bCs/>
            <w:color w:val="2878A2"/>
          </w:rPr>
          <w:t>DecisionTreeRegressor</w:t>
        </w:r>
      </w:hyperlink>
      <w:r w:rsidRPr="00CF1C95">
        <w:rPr>
          <w:rFonts w:asciiTheme="majorHAnsi" w:eastAsia="Times New Roman" w:hAnsiTheme="majorHAnsi" w:cs="Segoe UI"/>
          <w:color w:val="212529"/>
        </w:rPr>
        <w:t>. If a decision tree is fit on an output array Y of shape </w:t>
      </w:r>
      <w:r w:rsidRPr="00CF1C95">
        <w:rPr>
          <w:rFonts w:asciiTheme="majorHAnsi" w:eastAsia="Times New Roman" w:hAnsiTheme="majorHAnsi" w:cs="Courier New"/>
          <w:color w:val="222222"/>
        </w:rPr>
        <w:t>(n_samples, n_outputs)</w:t>
      </w:r>
      <w:r w:rsidRPr="00CF1C95">
        <w:rPr>
          <w:rFonts w:asciiTheme="majorHAnsi" w:eastAsia="Times New Roman" w:hAnsiTheme="majorHAnsi" w:cs="Segoe UI"/>
          <w:color w:val="212529"/>
        </w:rPr>
        <w:t> then the resulting estimator will:</w:t>
      </w:r>
    </w:p>
    <w:p w:rsidR="00CF1C95" w:rsidRPr="00CF1C95" w:rsidRDefault="00CF1C95" w:rsidP="00CF1C95">
      <w:pPr>
        <w:numPr>
          <w:ilvl w:val="0"/>
          <w:numId w:val="11"/>
        </w:numPr>
        <w:shd w:val="clear" w:color="auto" w:fill="FFFFFF"/>
        <w:spacing w:after="0" w:line="240" w:lineRule="auto"/>
        <w:ind w:left="1440"/>
        <w:rPr>
          <w:rFonts w:asciiTheme="majorHAnsi" w:eastAsia="Times New Roman" w:hAnsiTheme="majorHAnsi" w:cs="Segoe UI"/>
          <w:color w:val="212529"/>
        </w:rPr>
      </w:pPr>
      <w:r w:rsidRPr="00CF1C95">
        <w:rPr>
          <w:rFonts w:asciiTheme="majorHAnsi" w:eastAsia="Times New Roman" w:hAnsiTheme="majorHAnsi" w:cs="Segoe UI"/>
          <w:color w:val="212529"/>
        </w:rPr>
        <w:t>Output n_output values upon </w:t>
      </w:r>
      <w:r w:rsidRPr="00CF1C95">
        <w:rPr>
          <w:rFonts w:asciiTheme="majorHAnsi" w:eastAsia="Times New Roman" w:hAnsiTheme="majorHAnsi" w:cs="Courier New"/>
          <w:color w:val="222222"/>
        </w:rPr>
        <w:t>predict</w:t>
      </w:r>
      <w:r w:rsidRPr="00CF1C95">
        <w:rPr>
          <w:rFonts w:asciiTheme="majorHAnsi" w:eastAsia="Times New Roman" w:hAnsiTheme="majorHAnsi" w:cs="Segoe UI"/>
          <w:color w:val="212529"/>
        </w:rPr>
        <w:t>;</w:t>
      </w:r>
    </w:p>
    <w:p w:rsidR="00CF1C95" w:rsidRPr="00CF1C95" w:rsidRDefault="00CF1C95" w:rsidP="00CF1C95">
      <w:pPr>
        <w:numPr>
          <w:ilvl w:val="0"/>
          <w:numId w:val="11"/>
        </w:numPr>
        <w:shd w:val="clear" w:color="auto" w:fill="FFFFFF"/>
        <w:spacing w:after="100" w:line="240" w:lineRule="auto"/>
        <w:ind w:left="1440"/>
        <w:rPr>
          <w:rFonts w:asciiTheme="majorHAnsi" w:eastAsia="Times New Roman" w:hAnsiTheme="majorHAnsi" w:cs="Segoe UI"/>
          <w:color w:val="212529"/>
        </w:rPr>
      </w:pPr>
      <w:r w:rsidRPr="00CF1C95">
        <w:rPr>
          <w:rFonts w:asciiTheme="majorHAnsi" w:eastAsia="Times New Roman" w:hAnsiTheme="majorHAnsi" w:cs="Segoe UI"/>
          <w:color w:val="212529"/>
        </w:rPr>
        <w:t>Output a list of n_output arrays of class probabilities upon </w:t>
      </w:r>
      <w:r w:rsidRPr="00CF1C95">
        <w:rPr>
          <w:rFonts w:asciiTheme="majorHAnsi" w:eastAsia="Times New Roman" w:hAnsiTheme="majorHAnsi" w:cs="Courier New"/>
          <w:color w:val="222222"/>
        </w:rPr>
        <w:t>predict_proba</w:t>
      </w:r>
      <w:r w:rsidRPr="00CF1C95">
        <w:rPr>
          <w:rFonts w:asciiTheme="majorHAnsi" w:eastAsia="Times New Roman" w:hAnsiTheme="majorHAnsi" w:cs="Segoe UI"/>
          <w:color w:val="212529"/>
        </w:rPr>
        <w:t>.</w:t>
      </w:r>
    </w:p>
    <w:p w:rsidR="00CF1C95" w:rsidRPr="00CF1C95" w:rsidRDefault="00CF1C95" w:rsidP="00CF1C95">
      <w:pPr>
        <w:shd w:val="clear" w:color="auto" w:fill="FFFFFF"/>
        <w:spacing w:after="100" w:afterAutospacing="1" w:line="240" w:lineRule="auto"/>
        <w:rPr>
          <w:rFonts w:asciiTheme="majorHAnsi" w:eastAsia="Times New Roman" w:hAnsiTheme="majorHAnsi" w:cs="Segoe UI"/>
          <w:color w:val="212529"/>
        </w:rPr>
      </w:pPr>
      <w:r w:rsidRPr="00CF1C95">
        <w:rPr>
          <w:rFonts w:asciiTheme="majorHAnsi" w:eastAsia="Times New Roman" w:hAnsiTheme="majorHAnsi" w:cs="Segoe UI"/>
          <w:color w:val="212529"/>
        </w:rPr>
        <w:t>The use of multi-output trees for regression is demonstrated in </w:t>
      </w:r>
      <w:hyperlink r:id="rId20" w:anchor="sphx-glr-auto-examples-tree-plot-tree-regression-multioutput-py" w:history="1">
        <w:r w:rsidRPr="00CF1C95">
          <w:rPr>
            <w:rFonts w:asciiTheme="majorHAnsi" w:eastAsia="Times New Roman" w:hAnsiTheme="majorHAnsi" w:cs="Segoe UI"/>
            <w:color w:val="2878A2"/>
          </w:rPr>
          <w:t>Multi-output Decision Tree Regression</w:t>
        </w:r>
      </w:hyperlink>
      <w:r w:rsidRPr="00CF1C95">
        <w:rPr>
          <w:rFonts w:asciiTheme="majorHAnsi" w:eastAsia="Times New Roman" w:hAnsiTheme="majorHAnsi" w:cs="Segoe UI"/>
          <w:color w:val="212529"/>
        </w:rPr>
        <w:t>. In this example, the input X is a single real value and the outputs Y are the sine and cosine of X.</w:t>
      </w:r>
    </w:p>
    <w:p w:rsidR="005B5BE9" w:rsidRDefault="005B5BE9" w:rsidP="005B5BE9">
      <w:pPr>
        <w:pStyle w:val="NoSpacing"/>
        <w:rPr>
          <w:rFonts w:asciiTheme="majorHAnsi" w:hAnsiTheme="majorHAnsi"/>
        </w:rPr>
      </w:pPr>
    </w:p>
    <w:p w:rsidR="003B011F" w:rsidRPr="000206BE" w:rsidRDefault="009628D9" w:rsidP="009628D9">
      <w:pPr>
        <w:pStyle w:val="NoSpacing"/>
        <w:rPr>
          <w:rFonts w:asciiTheme="majorHAnsi" w:hAnsiTheme="majorHAnsi"/>
          <w:b/>
          <w:sz w:val="40"/>
        </w:rPr>
      </w:pPr>
      <w:r w:rsidRPr="000206BE">
        <w:rPr>
          <w:rFonts w:asciiTheme="majorHAnsi" w:hAnsiTheme="majorHAnsi"/>
          <w:b/>
          <w:sz w:val="40"/>
        </w:rPr>
        <w:t>COMPLEXITY:</w:t>
      </w:r>
    </w:p>
    <w:p w:rsidR="00151F44" w:rsidRPr="00D84922" w:rsidRDefault="00D84922" w:rsidP="00B17640">
      <w:pPr>
        <w:pStyle w:val="NoSpacing"/>
        <w:rPr>
          <w:rFonts w:asciiTheme="majorHAnsi" w:hAnsiTheme="majorHAnsi" w:cs="Segoe UI"/>
          <w:color w:val="212529"/>
          <w:shd w:val="clear" w:color="auto" w:fill="FFFFFF"/>
        </w:rPr>
      </w:pPr>
      <w:r w:rsidRPr="00D84922">
        <w:rPr>
          <w:rFonts w:asciiTheme="majorHAnsi" w:hAnsiTheme="majorHAnsi" w:cs="Segoe UI"/>
          <w:color w:val="212529"/>
          <w:shd w:val="clear" w:color="auto" w:fill="FFFFFF"/>
        </w:rPr>
        <w:t>n general, the run time cost to construct a balanced binary tree is </w:t>
      </w:r>
      <w:r w:rsidRPr="00D84922">
        <w:rPr>
          <w:rStyle w:val="math"/>
          <w:rFonts w:asciiTheme="majorHAnsi" w:hAnsiTheme="majorHAnsi" w:cs="Segoe UI"/>
          <w:color w:val="212529"/>
          <w:shd w:val="clear" w:color="auto" w:fill="FFFFFF"/>
        </w:rPr>
        <w:t>O(nsamplesnfeatureslog</w:t>
      </w:r>
      <w:r w:rsidRPr="00D84922">
        <w:rPr>
          <w:rStyle w:val="math"/>
          <w:rFonts w:asciiTheme="majorHAnsi" w:hAnsiTheme="majorHAnsi" w:cs="Cambria Math"/>
          <w:color w:val="212529"/>
          <w:shd w:val="clear" w:color="auto" w:fill="FFFFFF"/>
        </w:rPr>
        <w:t>⁡</w:t>
      </w:r>
      <w:r w:rsidRPr="00D84922">
        <w:rPr>
          <w:rStyle w:val="math"/>
          <w:rFonts w:asciiTheme="majorHAnsi" w:hAnsiTheme="majorHAnsi" w:cs="Segoe UI"/>
          <w:color w:val="212529"/>
          <w:shd w:val="clear" w:color="auto" w:fill="FFFFFF"/>
        </w:rPr>
        <w:t>(nsamples))</w:t>
      </w:r>
      <w:r w:rsidRPr="00D84922">
        <w:rPr>
          <w:rFonts w:asciiTheme="majorHAnsi" w:hAnsiTheme="majorHAnsi" w:cs="Segoe UI"/>
          <w:color w:val="212529"/>
          <w:shd w:val="clear" w:color="auto" w:fill="FFFFFF"/>
        </w:rPr>
        <w:t> and query time </w:t>
      </w:r>
      <w:r w:rsidRPr="00D84922">
        <w:rPr>
          <w:rStyle w:val="math"/>
          <w:rFonts w:asciiTheme="majorHAnsi" w:hAnsiTheme="majorHAnsi" w:cs="Segoe UI"/>
          <w:color w:val="212529"/>
          <w:shd w:val="clear" w:color="auto" w:fill="FFFFFF"/>
        </w:rPr>
        <w:t>O(log</w:t>
      </w:r>
      <w:r w:rsidRPr="00D84922">
        <w:rPr>
          <w:rStyle w:val="math"/>
          <w:rFonts w:asciiTheme="majorHAnsi" w:hAnsiTheme="majorHAnsi" w:cs="Cambria Math"/>
          <w:color w:val="212529"/>
          <w:shd w:val="clear" w:color="auto" w:fill="FFFFFF"/>
        </w:rPr>
        <w:t>⁡</w:t>
      </w:r>
      <w:r w:rsidRPr="00D84922">
        <w:rPr>
          <w:rStyle w:val="math"/>
          <w:rFonts w:asciiTheme="majorHAnsi" w:hAnsiTheme="majorHAnsi" w:cs="Segoe UI"/>
          <w:color w:val="212529"/>
          <w:shd w:val="clear" w:color="auto" w:fill="FFFFFF"/>
        </w:rPr>
        <w:t>(nsamples))</w:t>
      </w:r>
      <w:r w:rsidRPr="00D84922">
        <w:rPr>
          <w:rFonts w:asciiTheme="majorHAnsi" w:hAnsiTheme="majorHAnsi" w:cs="Segoe UI"/>
          <w:color w:val="212529"/>
          <w:shd w:val="clear" w:color="auto" w:fill="FFFFFF"/>
        </w:rPr>
        <w:t>. Although the tree construction algorithm attempts to generate balanced trees, they will not always be balanced. Assuming that the subtrees remain approximately balanced, the cost at each node consists of searching through </w:t>
      </w:r>
      <w:r w:rsidRPr="00D84922">
        <w:rPr>
          <w:rStyle w:val="math"/>
          <w:rFonts w:asciiTheme="majorHAnsi" w:hAnsiTheme="majorHAnsi" w:cs="Segoe UI"/>
          <w:color w:val="212529"/>
          <w:shd w:val="clear" w:color="auto" w:fill="FFFFFF"/>
        </w:rPr>
        <w:t>O(nfeatures)</w:t>
      </w:r>
      <w:r w:rsidRPr="00D84922">
        <w:rPr>
          <w:rFonts w:asciiTheme="majorHAnsi" w:hAnsiTheme="majorHAnsi" w:cs="Segoe UI"/>
          <w:color w:val="212529"/>
          <w:shd w:val="clear" w:color="auto" w:fill="FFFFFF"/>
        </w:rPr>
        <w:t> to find the feature that offers the largest reduction in entropy. This has a cost of </w:t>
      </w:r>
      <w:r w:rsidRPr="00D84922">
        <w:rPr>
          <w:rStyle w:val="math"/>
          <w:rFonts w:asciiTheme="majorHAnsi" w:hAnsiTheme="majorHAnsi" w:cs="Segoe UI"/>
          <w:color w:val="212529"/>
          <w:shd w:val="clear" w:color="auto" w:fill="FFFFFF"/>
        </w:rPr>
        <w:t>O(nfeaturesnsampleslog</w:t>
      </w:r>
      <w:r w:rsidRPr="00D84922">
        <w:rPr>
          <w:rStyle w:val="math"/>
          <w:rFonts w:asciiTheme="majorHAnsi" w:hAnsiTheme="majorHAnsi" w:cs="Cambria Math"/>
          <w:color w:val="212529"/>
          <w:shd w:val="clear" w:color="auto" w:fill="FFFFFF"/>
        </w:rPr>
        <w:t>⁡</w:t>
      </w:r>
      <w:r w:rsidRPr="00D84922">
        <w:rPr>
          <w:rStyle w:val="math"/>
          <w:rFonts w:asciiTheme="majorHAnsi" w:hAnsiTheme="majorHAnsi" w:cs="Segoe UI"/>
          <w:color w:val="212529"/>
          <w:shd w:val="clear" w:color="auto" w:fill="FFFFFF"/>
        </w:rPr>
        <w:t>(nsamples))</w:t>
      </w:r>
      <w:r w:rsidRPr="00D84922">
        <w:rPr>
          <w:rFonts w:asciiTheme="majorHAnsi" w:hAnsiTheme="majorHAnsi" w:cs="Segoe UI"/>
          <w:color w:val="212529"/>
          <w:shd w:val="clear" w:color="auto" w:fill="FFFFFF"/>
        </w:rPr>
        <w:t> at each node, leading to a total cost over the entire trees (by summing the cost at each node) of </w:t>
      </w:r>
      <w:r w:rsidRPr="00D84922">
        <w:rPr>
          <w:rStyle w:val="math"/>
          <w:rFonts w:asciiTheme="majorHAnsi" w:hAnsiTheme="majorHAnsi" w:cs="Segoe UI"/>
          <w:color w:val="212529"/>
          <w:shd w:val="clear" w:color="auto" w:fill="FFFFFF"/>
        </w:rPr>
        <w:t>O(nfeaturesnsamples2log</w:t>
      </w:r>
      <w:r w:rsidRPr="00D84922">
        <w:rPr>
          <w:rStyle w:val="math"/>
          <w:rFonts w:asciiTheme="majorHAnsi" w:hAnsiTheme="majorHAnsi" w:cs="Cambria Math"/>
          <w:color w:val="212529"/>
          <w:shd w:val="clear" w:color="auto" w:fill="FFFFFF"/>
        </w:rPr>
        <w:t>⁡</w:t>
      </w:r>
      <w:r w:rsidRPr="00D84922">
        <w:rPr>
          <w:rStyle w:val="math"/>
          <w:rFonts w:asciiTheme="majorHAnsi" w:hAnsiTheme="majorHAnsi" w:cs="Segoe UI"/>
          <w:color w:val="212529"/>
          <w:shd w:val="clear" w:color="auto" w:fill="FFFFFF"/>
        </w:rPr>
        <w:t>(nsamples))</w:t>
      </w:r>
      <w:r w:rsidRPr="00D84922">
        <w:rPr>
          <w:rFonts w:asciiTheme="majorHAnsi" w:hAnsiTheme="majorHAnsi" w:cs="Segoe UI"/>
          <w:color w:val="212529"/>
          <w:shd w:val="clear" w:color="auto" w:fill="FFFFFF"/>
        </w:rPr>
        <w:t>.</w:t>
      </w:r>
    </w:p>
    <w:p w:rsidR="00151F44" w:rsidRDefault="00151F44" w:rsidP="00B17640">
      <w:pPr>
        <w:pStyle w:val="NoSpacing"/>
        <w:rPr>
          <w:rFonts w:asciiTheme="majorHAnsi" w:hAnsiTheme="majorHAnsi"/>
          <w:b/>
          <w:color w:val="000000" w:themeColor="text1"/>
          <w:sz w:val="36"/>
          <w:szCs w:val="36"/>
        </w:rPr>
      </w:pPr>
    </w:p>
    <w:p w:rsidR="000206BE" w:rsidRDefault="000206BE" w:rsidP="000206BE">
      <w:pPr>
        <w:pStyle w:val="NoSpacing"/>
        <w:rPr>
          <w:rFonts w:asciiTheme="majorHAnsi" w:hAnsiTheme="majorHAnsi"/>
          <w:b/>
          <w:sz w:val="40"/>
          <w:vertAlign w:val="subscript"/>
        </w:rPr>
      </w:pPr>
      <w:r w:rsidRPr="000206BE">
        <w:rPr>
          <w:rFonts w:asciiTheme="majorHAnsi" w:hAnsiTheme="majorHAnsi"/>
          <w:b/>
          <w:sz w:val="40"/>
          <w:vertAlign w:val="subscript"/>
        </w:rPr>
        <w:t> TIPS ON PRACTICAL USE</w:t>
      </w:r>
      <w:r>
        <w:rPr>
          <w:rFonts w:asciiTheme="majorHAnsi" w:hAnsiTheme="majorHAnsi"/>
          <w:b/>
          <w:sz w:val="40"/>
          <w:vertAlign w:val="subscript"/>
        </w:rPr>
        <w:t>:</w:t>
      </w:r>
    </w:p>
    <w:p w:rsidR="00453A2D" w:rsidRPr="00453A2D" w:rsidRDefault="00453A2D" w:rsidP="00453A2D">
      <w:pPr>
        <w:pStyle w:val="NormalWeb"/>
        <w:numPr>
          <w:ilvl w:val="0"/>
          <w:numId w:val="14"/>
        </w:numPr>
        <w:shd w:val="clear" w:color="auto" w:fill="FFFFFF"/>
        <w:spacing w:before="0" w:beforeAutospacing="0"/>
        <w:rPr>
          <w:rFonts w:asciiTheme="majorHAnsi" w:hAnsiTheme="majorHAnsi" w:cs="Segoe UI"/>
          <w:color w:val="212529"/>
          <w:sz w:val="22"/>
          <w:szCs w:val="22"/>
        </w:rPr>
      </w:pPr>
      <w:r w:rsidRPr="00453A2D">
        <w:rPr>
          <w:rFonts w:asciiTheme="majorHAnsi" w:hAnsiTheme="majorHAnsi" w:cs="Segoe UI"/>
          <w:color w:val="212529"/>
          <w:sz w:val="22"/>
          <w:szCs w:val="22"/>
        </w:rPr>
        <w:t>Decision trees tend to overfit on data with a large number of features. Getting the right ratio of samples to number of features is important, since a tree with few samples in high dimensional space is very likely to overfit.</w:t>
      </w:r>
    </w:p>
    <w:p w:rsidR="00453A2D" w:rsidRPr="00453A2D" w:rsidRDefault="00453A2D" w:rsidP="00453A2D">
      <w:pPr>
        <w:pStyle w:val="NormalWeb"/>
        <w:numPr>
          <w:ilvl w:val="0"/>
          <w:numId w:val="14"/>
        </w:numPr>
        <w:shd w:val="clear" w:color="auto" w:fill="FFFFFF"/>
        <w:spacing w:before="0" w:beforeAutospacing="0"/>
        <w:rPr>
          <w:rFonts w:asciiTheme="majorHAnsi" w:hAnsiTheme="majorHAnsi" w:cs="Segoe UI"/>
          <w:color w:val="212529"/>
          <w:sz w:val="22"/>
          <w:szCs w:val="22"/>
        </w:rPr>
      </w:pPr>
      <w:r w:rsidRPr="00453A2D">
        <w:rPr>
          <w:rFonts w:asciiTheme="majorHAnsi" w:hAnsiTheme="majorHAnsi" w:cs="Segoe UI"/>
          <w:color w:val="212529"/>
          <w:sz w:val="22"/>
          <w:szCs w:val="22"/>
        </w:rPr>
        <w:t>Consider performing dimensionality reduction (</w:t>
      </w:r>
      <w:hyperlink r:id="rId21" w:anchor="pca" w:history="1">
        <w:r w:rsidRPr="00453A2D">
          <w:rPr>
            <w:rStyle w:val="std"/>
            <w:rFonts w:asciiTheme="majorHAnsi" w:hAnsiTheme="majorHAnsi" w:cs="Segoe UI"/>
            <w:color w:val="2878A2"/>
            <w:sz w:val="22"/>
            <w:szCs w:val="22"/>
          </w:rPr>
          <w:t>PCA</w:t>
        </w:r>
      </w:hyperlink>
      <w:r w:rsidRPr="00453A2D">
        <w:rPr>
          <w:rFonts w:asciiTheme="majorHAnsi" w:hAnsiTheme="majorHAnsi" w:cs="Segoe UI"/>
          <w:color w:val="212529"/>
          <w:sz w:val="22"/>
          <w:szCs w:val="22"/>
        </w:rPr>
        <w:t>, </w:t>
      </w:r>
      <w:hyperlink r:id="rId22" w:anchor="ica" w:history="1">
        <w:r w:rsidRPr="00453A2D">
          <w:rPr>
            <w:rStyle w:val="std"/>
            <w:rFonts w:asciiTheme="majorHAnsi" w:hAnsiTheme="majorHAnsi" w:cs="Segoe UI"/>
            <w:color w:val="2878A2"/>
            <w:sz w:val="22"/>
            <w:szCs w:val="22"/>
          </w:rPr>
          <w:t>ICA</w:t>
        </w:r>
      </w:hyperlink>
      <w:r w:rsidRPr="00453A2D">
        <w:rPr>
          <w:rFonts w:asciiTheme="majorHAnsi" w:hAnsiTheme="majorHAnsi" w:cs="Segoe UI"/>
          <w:color w:val="212529"/>
          <w:sz w:val="22"/>
          <w:szCs w:val="22"/>
        </w:rPr>
        <w:t>, or </w:t>
      </w:r>
      <w:hyperlink r:id="rId23" w:anchor="feature-selection" w:history="1">
        <w:r w:rsidRPr="00453A2D">
          <w:rPr>
            <w:rStyle w:val="std"/>
            <w:rFonts w:asciiTheme="majorHAnsi" w:hAnsiTheme="majorHAnsi" w:cs="Segoe UI"/>
            <w:color w:val="2878A2"/>
            <w:sz w:val="22"/>
            <w:szCs w:val="22"/>
          </w:rPr>
          <w:t>Feature selection</w:t>
        </w:r>
      </w:hyperlink>
      <w:r w:rsidRPr="00453A2D">
        <w:rPr>
          <w:rFonts w:asciiTheme="majorHAnsi" w:hAnsiTheme="majorHAnsi" w:cs="Segoe UI"/>
          <w:color w:val="212529"/>
          <w:sz w:val="22"/>
          <w:szCs w:val="22"/>
        </w:rPr>
        <w:t>) beforehand to give your tree a better chance of finding features that are discriminative.</w:t>
      </w:r>
    </w:p>
    <w:p w:rsidR="00453A2D" w:rsidRPr="00453A2D" w:rsidRDefault="00453A2D" w:rsidP="00453A2D">
      <w:pPr>
        <w:pStyle w:val="NormalWeb"/>
        <w:numPr>
          <w:ilvl w:val="0"/>
          <w:numId w:val="14"/>
        </w:numPr>
        <w:shd w:val="clear" w:color="auto" w:fill="FFFFFF"/>
        <w:spacing w:before="0" w:beforeAutospacing="0"/>
        <w:rPr>
          <w:rFonts w:asciiTheme="majorHAnsi" w:hAnsiTheme="majorHAnsi" w:cs="Segoe UI"/>
          <w:color w:val="212529"/>
          <w:sz w:val="22"/>
          <w:szCs w:val="22"/>
        </w:rPr>
      </w:pPr>
      <w:hyperlink r:id="rId24" w:anchor="sphx-glr-auto-examples-tree-plot-unveil-tree-structure-py" w:history="1">
        <w:r w:rsidRPr="00453A2D">
          <w:rPr>
            <w:rStyle w:val="std"/>
            <w:rFonts w:asciiTheme="majorHAnsi" w:hAnsiTheme="majorHAnsi" w:cs="Segoe UI"/>
            <w:color w:val="2878A2"/>
            <w:sz w:val="22"/>
            <w:szCs w:val="22"/>
          </w:rPr>
          <w:t>Understanding the decision tree structure</w:t>
        </w:r>
      </w:hyperlink>
      <w:r w:rsidRPr="00453A2D">
        <w:rPr>
          <w:rFonts w:asciiTheme="majorHAnsi" w:hAnsiTheme="majorHAnsi" w:cs="Segoe UI"/>
          <w:color w:val="212529"/>
          <w:sz w:val="22"/>
          <w:szCs w:val="22"/>
        </w:rPr>
        <w:t> will help in gaining more insights about how the decision tree makes predictions, which is important for understanding the important features in the data.</w:t>
      </w:r>
    </w:p>
    <w:p w:rsidR="00453A2D" w:rsidRPr="00453A2D" w:rsidRDefault="00453A2D" w:rsidP="00453A2D">
      <w:pPr>
        <w:pStyle w:val="NormalWeb"/>
        <w:numPr>
          <w:ilvl w:val="0"/>
          <w:numId w:val="14"/>
        </w:numPr>
        <w:shd w:val="clear" w:color="auto" w:fill="FFFFFF"/>
        <w:spacing w:before="0" w:beforeAutospacing="0"/>
        <w:rPr>
          <w:rFonts w:asciiTheme="majorHAnsi" w:hAnsiTheme="majorHAnsi" w:cs="Segoe UI"/>
          <w:color w:val="212529"/>
          <w:sz w:val="22"/>
          <w:szCs w:val="22"/>
        </w:rPr>
      </w:pPr>
      <w:r w:rsidRPr="00453A2D">
        <w:rPr>
          <w:rFonts w:asciiTheme="majorHAnsi" w:hAnsiTheme="majorHAnsi" w:cs="Segoe UI"/>
          <w:color w:val="212529"/>
          <w:sz w:val="22"/>
          <w:szCs w:val="22"/>
        </w:rPr>
        <w:t>Visualise your tree as you are training by using the </w:t>
      </w:r>
      <w:r w:rsidRPr="00453A2D">
        <w:rPr>
          <w:rStyle w:val="pre"/>
          <w:rFonts w:asciiTheme="majorHAnsi" w:hAnsiTheme="majorHAnsi" w:cs="Courier New"/>
          <w:color w:val="222222"/>
          <w:sz w:val="22"/>
          <w:szCs w:val="22"/>
          <w:shd w:val="clear" w:color="auto" w:fill="ECF0F3"/>
        </w:rPr>
        <w:t>export</w:t>
      </w:r>
      <w:r w:rsidRPr="00453A2D">
        <w:rPr>
          <w:rFonts w:asciiTheme="majorHAnsi" w:hAnsiTheme="majorHAnsi" w:cs="Segoe UI"/>
          <w:color w:val="212529"/>
          <w:sz w:val="22"/>
          <w:szCs w:val="22"/>
        </w:rPr>
        <w:t> function. Use </w:t>
      </w:r>
      <w:r w:rsidRPr="00453A2D">
        <w:rPr>
          <w:rStyle w:val="pre"/>
          <w:rFonts w:asciiTheme="majorHAnsi" w:hAnsiTheme="majorHAnsi" w:cs="Courier New"/>
          <w:color w:val="222222"/>
          <w:sz w:val="22"/>
          <w:szCs w:val="22"/>
          <w:shd w:val="clear" w:color="auto" w:fill="ECF0F3"/>
        </w:rPr>
        <w:t>max_depth=3</w:t>
      </w:r>
      <w:r w:rsidRPr="00453A2D">
        <w:rPr>
          <w:rFonts w:asciiTheme="majorHAnsi" w:hAnsiTheme="majorHAnsi" w:cs="Segoe UI"/>
          <w:color w:val="212529"/>
          <w:sz w:val="22"/>
          <w:szCs w:val="22"/>
        </w:rPr>
        <w:t> as an initial tree depth to get a feel for how the tree is fitting to your data, and then increase the depth.</w:t>
      </w:r>
    </w:p>
    <w:p w:rsidR="00453A2D" w:rsidRPr="00453A2D" w:rsidRDefault="00453A2D" w:rsidP="00453A2D">
      <w:pPr>
        <w:pStyle w:val="NormalWeb"/>
        <w:numPr>
          <w:ilvl w:val="0"/>
          <w:numId w:val="14"/>
        </w:numPr>
        <w:shd w:val="clear" w:color="auto" w:fill="FFFFFF"/>
        <w:spacing w:before="0" w:beforeAutospacing="0"/>
        <w:rPr>
          <w:rFonts w:asciiTheme="majorHAnsi" w:hAnsiTheme="majorHAnsi" w:cs="Segoe UI"/>
          <w:color w:val="212529"/>
          <w:sz w:val="22"/>
          <w:szCs w:val="22"/>
        </w:rPr>
      </w:pPr>
      <w:r w:rsidRPr="00453A2D">
        <w:rPr>
          <w:rFonts w:asciiTheme="majorHAnsi" w:hAnsiTheme="majorHAnsi" w:cs="Segoe UI"/>
          <w:color w:val="212529"/>
          <w:sz w:val="22"/>
          <w:szCs w:val="22"/>
        </w:rPr>
        <w:t>Remember that the number of samples required to populate the tree doubles for each additional level the tree grows to. Use </w:t>
      </w:r>
      <w:r w:rsidRPr="00453A2D">
        <w:rPr>
          <w:rStyle w:val="pre"/>
          <w:rFonts w:asciiTheme="majorHAnsi" w:hAnsiTheme="majorHAnsi" w:cs="Courier New"/>
          <w:color w:val="222222"/>
          <w:sz w:val="22"/>
          <w:szCs w:val="22"/>
          <w:shd w:val="clear" w:color="auto" w:fill="ECF0F3"/>
        </w:rPr>
        <w:t>max_depth</w:t>
      </w:r>
      <w:r w:rsidRPr="00453A2D">
        <w:rPr>
          <w:rFonts w:asciiTheme="majorHAnsi" w:hAnsiTheme="majorHAnsi" w:cs="Segoe UI"/>
          <w:color w:val="212529"/>
          <w:sz w:val="22"/>
          <w:szCs w:val="22"/>
        </w:rPr>
        <w:t> to control the size of the tree to prevent overfitting.</w:t>
      </w:r>
    </w:p>
    <w:p w:rsidR="00453A2D" w:rsidRPr="00453A2D" w:rsidRDefault="00453A2D" w:rsidP="00453A2D">
      <w:pPr>
        <w:pStyle w:val="NormalWeb"/>
        <w:numPr>
          <w:ilvl w:val="0"/>
          <w:numId w:val="14"/>
        </w:numPr>
        <w:shd w:val="clear" w:color="auto" w:fill="FFFFFF"/>
        <w:spacing w:before="0" w:beforeAutospacing="0"/>
        <w:rPr>
          <w:rFonts w:asciiTheme="majorHAnsi" w:hAnsiTheme="majorHAnsi" w:cs="Segoe UI"/>
          <w:color w:val="212529"/>
          <w:sz w:val="22"/>
          <w:szCs w:val="22"/>
        </w:rPr>
      </w:pPr>
      <w:r w:rsidRPr="00453A2D">
        <w:rPr>
          <w:rFonts w:asciiTheme="majorHAnsi" w:hAnsiTheme="majorHAnsi" w:cs="Segoe UI"/>
          <w:color w:val="212529"/>
          <w:sz w:val="22"/>
          <w:szCs w:val="22"/>
        </w:rPr>
        <w:t>Use </w:t>
      </w:r>
      <w:r w:rsidRPr="00453A2D">
        <w:rPr>
          <w:rStyle w:val="pre"/>
          <w:rFonts w:asciiTheme="majorHAnsi" w:hAnsiTheme="majorHAnsi" w:cs="Courier New"/>
          <w:color w:val="222222"/>
          <w:sz w:val="22"/>
          <w:szCs w:val="22"/>
          <w:shd w:val="clear" w:color="auto" w:fill="ECF0F3"/>
        </w:rPr>
        <w:t>min_samples_split</w:t>
      </w:r>
      <w:r w:rsidRPr="00453A2D">
        <w:rPr>
          <w:rFonts w:asciiTheme="majorHAnsi" w:hAnsiTheme="majorHAnsi" w:cs="Segoe UI"/>
          <w:color w:val="212529"/>
          <w:sz w:val="22"/>
          <w:szCs w:val="22"/>
        </w:rPr>
        <w:t> or </w:t>
      </w:r>
      <w:r w:rsidRPr="00453A2D">
        <w:rPr>
          <w:rStyle w:val="pre"/>
          <w:rFonts w:asciiTheme="majorHAnsi" w:hAnsiTheme="majorHAnsi" w:cs="Courier New"/>
          <w:color w:val="222222"/>
          <w:sz w:val="22"/>
          <w:szCs w:val="22"/>
          <w:shd w:val="clear" w:color="auto" w:fill="ECF0F3"/>
        </w:rPr>
        <w:t>min_samples_leaf</w:t>
      </w:r>
      <w:r w:rsidRPr="00453A2D">
        <w:rPr>
          <w:rFonts w:asciiTheme="majorHAnsi" w:hAnsiTheme="majorHAnsi" w:cs="Segoe UI"/>
          <w:color w:val="212529"/>
          <w:sz w:val="22"/>
          <w:szCs w:val="22"/>
        </w:rPr>
        <w:t> to ensure that multiple samples inform every decision in the tree, by controlling which splits will be considered. A very small number will usually mean the tree will overfit, whereas a large number will prevent the tree from learning the data. Try </w:t>
      </w:r>
      <w:r w:rsidRPr="00453A2D">
        <w:rPr>
          <w:rStyle w:val="pre"/>
          <w:rFonts w:asciiTheme="majorHAnsi" w:hAnsiTheme="majorHAnsi" w:cs="Courier New"/>
          <w:color w:val="222222"/>
          <w:sz w:val="22"/>
          <w:szCs w:val="22"/>
          <w:shd w:val="clear" w:color="auto" w:fill="ECF0F3"/>
        </w:rPr>
        <w:t>min_samples_leaf=5</w:t>
      </w:r>
      <w:r w:rsidRPr="00453A2D">
        <w:rPr>
          <w:rFonts w:asciiTheme="majorHAnsi" w:hAnsiTheme="majorHAnsi" w:cs="Segoe UI"/>
          <w:color w:val="212529"/>
          <w:sz w:val="22"/>
          <w:szCs w:val="22"/>
        </w:rPr>
        <w:t> as an initial value. If the sample size varies greatly, a float number can be used as percentage in these two parameters. While </w:t>
      </w:r>
      <w:r w:rsidRPr="00453A2D">
        <w:rPr>
          <w:rStyle w:val="pre"/>
          <w:rFonts w:asciiTheme="majorHAnsi" w:hAnsiTheme="majorHAnsi" w:cs="Courier New"/>
          <w:color w:val="222222"/>
          <w:sz w:val="22"/>
          <w:szCs w:val="22"/>
          <w:shd w:val="clear" w:color="auto" w:fill="ECF0F3"/>
        </w:rPr>
        <w:t>min_samples_split</w:t>
      </w:r>
      <w:r w:rsidRPr="00453A2D">
        <w:rPr>
          <w:rFonts w:asciiTheme="majorHAnsi" w:hAnsiTheme="majorHAnsi" w:cs="Segoe UI"/>
          <w:color w:val="212529"/>
          <w:sz w:val="22"/>
          <w:szCs w:val="22"/>
        </w:rPr>
        <w:t> can create arbitrarily small leaves, </w:t>
      </w:r>
      <w:r w:rsidRPr="00453A2D">
        <w:rPr>
          <w:rStyle w:val="pre"/>
          <w:rFonts w:asciiTheme="majorHAnsi" w:hAnsiTheme="majorHAnsi" w:cs="Courier New"/>
          <w:color w:val="222222"/>
          <w:sz w:val="22"/>
          <w:szCs w:val="22"/>
          <w:shd w:val="clear" w:color="auto" w:fill="ECF0F3"/>
        </w:rPr>
        <w:t>min_samples_leaf</w:t>
      </w:r>
      <w:r w:rsidRPr="00453A2D">
        <w:rPr>
          <w:rFonts w:asciiTheme="majorHAnsi" w:hAnsiTheme="majorHAnsi" w:cs="Segoe UI"/>
          <w:color w:val="212529"/>
          <w:sz w:val="22"/>
          <w:szCs w:val="22"/>
        </w:rPr>
        <w:t> guarantees that each leaf has a minimum size, avoiding low-variance, over-fit leaf nodes in regression problems. For classification with few classes, </w:t>
      </w:r>
      <w:r w:rsidRPr="00453A2D">
        <w:rPr>
          <w:rStyle w:val="pre"/>
          <w:rFonts w:asciiTheme="majorHAnsi" w:hAnsiTheme="majorHAnsi" w:cs="Courier New"/>
          <w:color w:val="222222"/>
          <w:sz w:val="22"/>
          <w:szCs w:val="22"/>
          <w:shd w:val="clear" w:color="auto" w:fill="ECF0F3"/>
        </w:rPr>
        <w:t>min_samples_leaf=1</w:t>
      </w:r>
      <w:r w:rsidRPr="00453A2D">
        <w:rPr>
          <w:rFonts w:asciiTheme="majorHAnsi" w:hAnsiTheme="majorHAnsi" w:cs="Segoe UI"/>
          <w:color w:val="212529"/>
          <w:sz w:val="22"/>
          <w:szCs w:val="22"/>
        </w:rPr>
        <w:t> is often the best choice.</w:t>
      </w:r>
    </w:p>
    <w:p w:rsidR="00453A2D" w:rsidRPr="00453A2D" w:rsidRDefault="00453A2D" w:rsidP="00453A2D">
      <w:pPr>
        <w:pStyle w:val="NormalWeb"/>
        <w:shd w:val="clear" w:color="auto" w:fill="FFFFFF"/>
        <w:spacing w:before="0" w:beforeAutospacing="0"/>
        <w:ind w:left="720"/>
        <w:rPr>
          <w:rFonts w:asciiTheme="majorHAnsi" w:hAnsiTheme="majorHAnsi" w:cs="Segoe UI"/>
          <w:color w:val="212529"/>
          <w:sz w:val="22"/>
          <w:szCs w:val="22"/>
        </w:rPr>
      </w:pPr>
      <w:r w:rsidRPr="00453A2D">
        <w:rPr>
          <w:rFonts w:asciiTheme="majorHAnsi" w:hAnsiTheme="majorHAnsi" w:cs="Segoe UI"/>
          <w:color w:val="212529"/>
          <w:sz w:val="22"/>
          <w:szCs w:val="22"/>
        </w:rPr>
        <w:t>Note that </w:t>
      </w:r>
      <w:r w:rsidRPr="00453A2D">
        <w:rPr>
          <w:rStyle w:val="pre"/>
          <w:rFonts w:asciiTheme="majorHAnsi" w:hAnsiTheme="majorHAnsi" w:cs="Courier New"/>
          <w:color w:val="222222"/>
          <w:sz w:val="22"/>
          <w:szCs w:val="22"/>
          <w:shd w:val="clear" w:color="auto" w:fill="ECF0F3"/>
        </w:rPr>
        <w:t>min_samples_split</w:t>
      </w:r>
      <w:r w:rsidRPr="00453A2D">
        <w:rPr>
          <w:rFonts w:asciiTheme="majorHAnsi" w:hAnsiTheme="majorHAnsi" w:cs="Segoe UI"/>
          <w:color w:val="212529"/>
          <w:sz w:val="22"/>
          <w:szCs w:val="22"/>
        </w:rPr>
        <w:t> considers samples directly and independent of </w:t>
      </w:r>
      <w:r w:rsidRPr="00453A2D">
        <w:rPr>
          <w:rStyle w:val="pre"/>
          <w:rFonts w:asciiTheme="majorHAnsi" w:hAnsiTheme="majorHAnsi" w:cs="Courier New"/>
          <w:color w:val="222222"/>
          <w:sz w:val="22"/>
          <w:szCs w:val="22"/>
          <w:shd w:val="clear" w:color="auto" w:fill="ECF0F3"/>
        </w:rPr>
        <w:t>sample_weight</w:t>
      </w:r>
      <w:r w:rsidRPr="00453A2D">
        <w:rPr>
          <w:rFonts w:asciiTheme="majorHAnsi" w:hAnsiTheme="majorHAnsi" w:cs="Segoe UI"/>
          <w:color w:val="212529"/>
          <w:sz w:val="22"/>
          <w:szCs w:val="22"/>
        </w:rPr>
        <w:t>, if provided (e.g. a node with m weighted samples is still treated as having exactly m samples). Consider </w:t>
      </w:r>
      <w:r w:rsidRPr="00453A2D">
        <w:rPr>
          <w:rStyle w:val="pre"/>
          <w:rFonts w:asciiTheme="majorHAnsi" w:hAnsiTheme="majorHAnsi" w:cs="Courier New"/>
          <w:color w:val="222222"/>
          <w:sz w:val="22"/>
          <w:szCs w:val="22"/>
          <w:shd w:val="clear" w:color="auto" w:fill="ECF0F3"/>
        </w:rPr>
        <w:t>min_weight_fraction_leaf</w:t>
      </w:r>
      <w:r w:rsidRPr="00453A2D">
        <w:rPr>
          <w:rFonts w:asciiTheme="majorHAnsi" w:hAnsiTheme="majorHAnsi" w:cs="Segoe UI"/>
          <w:color w:val="212529"/>
          <w:sz w:val="22"/>
          <w:szCs w:val="22"/>
        </w:rPr>
        <w:t> or </w:t>
      </w:r>
      <w:r w:rsidRPr="00453A2D">
        <w:rPr>
          <w:rStyle w:val="pre"/>
          <w:rFonts w:asciiTheme="majorHAnsi" w:hAnsiTheme="majorHAnsi" w:cs="Courier New"/>
          <w:color w:val="222222"/>
          <w:sz w:val="22"/>
          <w:szCs w:val="22"/>
          <w:shd w:val="clear" w:color="auto" w:fill="ECF0F3"/>
        </w:rPr>
        <w:t>min_impurity_decrease</w:t>
      </w:r>
      <w:r w:rsidRPr="00453A2D">
        <w:rPr>
          <w:rFonts w:asciiTheme="majorHAnsi" w:hAnsiTheme="majorHAnsi" w:cs="Segoe UI"/>
          <w:color w:val="212529"/>
          <w:sz w:val="22"/>
          <w:szCs w:val="22"/>
        </w:rPr>
        <w:t> if accounting for sample weights is required at splits.</w:t>
      </w:r>
    </w:p>
    <w:p w:rsidR="00453A2D" w:rsidRPr="00453A2D" w:rsidRDefault="00453A2D" w:rsidP="00453A2D">
      <w:pPr>
        <w:pStyle w:val="NormalWeb"/>
        <w:numPr>
          <w:ilvl w:val="0"/>
          <w:numId w:val="14"/>
        </w:numPr>
        <w:shd w:val="clear" w:color="auto" w:fill="FFFFFF"/>
        <w:spacing w:before="0" w:beforeAutospacing="0"/>
        <w:rPr>
          <w:rFonts w:asciiTheme="majorHAnsi" w:hAnsiTheme="majorHAnsi" w:cs="Segoe UI"/>
          <w:color w:val="212529"/>
          <w:sz w:val="22"/>
          <w:szCs w:val="22"/>
        </w:rPr>
      </w:pPr>
      <w:r w:rsidRPr="00453A2D">
        <w:rPr>
          <w:rFonts w:asciiTheme="majorHAnsi" w:hAnsiTheme="majorHAnsi" w:cs="Segoe UI"/>
          <w:color w:val="212529"/>
          <w:sz w:val="22"/>
          <w:szCs w:val="22"/>
        </w:rPr>
        <w:t>Balance your dataset before training to prevent the tree from being biased toward the classes that are dominant. Class balancing can be done by sampling an equal number of samples from each class, or preferably by normalizing the sum of the sample weights (</w:t>
      </w:r>
      <w:r w:rsidRPr="00453A2D">
        <w:rPr>
          <w:rStyle w:val="pre"/>
          <w:rFonts w:asciiTheme="majorHAnsi" w:hAnsiTheme="majorHAnsi" w:cs="Courier New"/>
          <w:color w:val="222222"/>
          <w:sz w:val="22"/>
          <w:szCs w:val="22"/>
          <w:shd w:val="clear" w:color="auto" w:fill="ECF0F3"/>
        </w:rPr>
        <w:t>sample_weight</w:t>
      </w:r>
      <w:r w:rsidRPr="00453A2D">
        <w:rPr>
          <w:rFonts w:asciiTheme="majorHAnsi" w:hAnsiTheme="majorHAnsi" w:cs="Segoe UI"/>
          <w:color w:val="212529"/>
          <w:sz w:val="22"/>
          <w:szCs w:val="22"/>
        </w:rPr>
        <w:t>) for each class to the same value. Also note that weight-based pre-pruning criteria, such as </w:t>
      </w:r>
      <w:r w:rsidRPr="00453A2D">
        <w:rPr>
          <w:rStyle w:val="pre"/>
          <w:rFonts w:asciiTheme="majorHAnsi" w:hAnsiTheme="majorHAnsi" w:cs="Courier New"/>
          <w:color w:val="222222"/>
          <w:sz w:val="22"/>
          <w:szCs w:val="22"/>
          <w:shd w:val="clear" w:color="auto" w:fill="ECF0F3"/>
        </w:rPr>
        <w:t>min_weight_fraction_leaf</w:t>
      </w:r>
      <w:r w:rsidRPr="00453A2D">
        <w:rPr>
          <w:rFonts w:asciiTheme="majorHAnsi" w:hAnsiTheme="majorHAnsi" w:cs="Segoe UI"/>
          <w:color w:val="212529"/>
          <w:sz w:val="22"/>
          <w:szCs w:val="22"/>
        </w:rPr>
        <w:t>, will then be less biased toward dominant classes than criteria that are not aware of the sample weights, like </w:t>
      </w:r>
      <w:r w:rsidRPr="00453A2D">
        <w:rPr>
          <w:rStyle w:val="pre"/>
          <w:rFonts w:asciiTheme="majorHAnsi" w:hAnsiTheme="majorHAnsi" w:cs="Courier New"/>
          <w:color w:val="222222"/>
          <w:sz w:val="22"/>
          <w:szCs w:val="22"/>
          <w:shd w:val="clear" w:color="auto" w:fill="ECF0F3"/>
        </w:rPr>
        <w:t>min_samples_leaf</w:t>
      </w:r>
      <w:r w:rsidRPr="00453A2D">
        <w:rPr>
          <w:rFonts w:asciiTheme="majorHAnsi" w:hAnsiTheme="majorHAnsi" w:cs="Segoe UI"/>
          <w:color w:val="212529"/>
          <w:sz w:val="22"/>
          <w:szCs w:val="22"/>
        </w:rPr>
        <w:t>.</w:t>
      </w:r>
    </w:p>
    <w:p w:rsidR="00453A2D" w:rsidRPr="00453A2D" w:rsidRDefault="00453A2D" w:rsidP="00453A2D">
      <w:pPr>
        <w:pStyle w:val="NormalWeb"/>
        <w:numPr>
          <w:ilvl w:val="0"/>
          <w:numId w:val="14"/>
        </w:numPr>
        <w:shd w:val="clear" w:color="auto" w:fill="FFFFFF"/>
        <w:spacing w:before="0" w:beforeAutospacing="0"/>
        <w:rPr>
          <w:rFonts w:asciiTheme="majorHAnsi" w:hAnsiTheme="majorHAnsi" w:cs="Segoe UI"/>
          <w:color w:val="212529"/>
          <w:sz w:val="22"/>
          <w:szCs w:val="22"/>
        </w:rPr>
      </w:pPr>
      <w:r w:rsidRPr="00453A2D">
        <w:rPr>
          <w:rFonts w:asciiTheme="majorHAnsi" w:hAnsiTheme="majorHAnsi" w:cs="Segoe UI"/>
          <w:color w:val="212529"/>
          <w:sz w:val="22"/>
          <w:szCs w:val="22"/>
        </w:rPr>
        <w:t>If the samples are weighted, it will be easier to optimize the tree structure using weight-based pre-pruning criterion such as </w:t>
      </w:r>
      <w:r w:rsidRPr="00453A2D">
        <w:rPr>
          <w:rStyle w:val="pre"/>
          <w:rFonts w:asciiTheme="majorHAnsi" w:hAnsiTheme="majorHAnsi" w:cs="Courier New"/>
          <w:color w:val="222222"/>
          <w:sz w:val="22"/>
          <w:szCs w:val="22"/>
          <w:shd w:val="clear" w:color="auto" w:fill="ECF0F3"/>
        </w:rPr>
        <w:t>min_weight_fraction_leaf</w:t>
      </w:r>
      <w:r w:rsidRPr="00453A2D">
        <w:rPr>
          <w:rFonts w:asciiTheme="majorHAnsi" w:hAnsiTheme="majorHAnsi" w:cs="Segoe UI"/>
          <w:color w:val="212529"/>
          <w:sz w:val="22"/>
          <w:szCs w:val="22"/>
        </w:rPr>
        <w:t>, which ensure that leaf nodes contain at least a fraction of the overall sum of the sample weights.</w:t>
      </w:r>
    </w:p>
    <w:p w:rsidR="00453A2D" w:rsidRPr="00453A2D" w:rsidRDefault="00453A2D" w:rsidP="00453A2D">
      <w:pPr>
        <w:pStyle w:val="NormalWeb"/>
        <w:numPr>
          <w:ilvl w:val="0"/>
          <w:numId w:val="14"/>
        </w:numPr>
        <w:shd w:val="clear" w:color="auto" w:fill="FFFFFF"/>
        <w:spacing w:before="0" w:beforeAutospacing="0"/>
        <w:rPr>
          <w:rFonts w:asciiTheme="majorHAnsi" w:hAnsiTheme="majorHAnsi" w:cs="Segoe UI"/>
          <w:color w:val="212529"/>
          <w:sz w:val="22"/>
          <w:szCs w:val="22"/>
        </w:rPr>
      </w:pPr>
      <w:r w:rsidRPr="00453A2D">
        <w:rPr>
          <w:rFonts w:asciiTheme="majorHAnsi" w:hAnsiTheme="majorHAnsi" w:cs="Segoe UI"/>
          <w:color w:val="212529"/>
          <w:sz w:val="22"/>
          <w:szCs w:val="22"/>
        </w:rPr>
        <w:t>All decision trees use </w:t>
      </w:r>
      <w:r w:rsidRPr="00453A2D">
        <w:rPr>
          <w:rStyle w:val="pre"/>
          <w:rFonts w:asciiTheme="majorHAnsi" w:hAnsiTheme="majorHAnsi" w:cs="Courier New"/>
          <w:color w:val="222222"/>
          <w:sz w:val="22"/>
          <w:szCs w:val="22"/>
          <w:shd w:val="clear" w:color="auto" w:fill="ECF0F3"/>
        </w:rPr>
        <w:t>np.float32</w:t>
      </w:r>
      <w:r w:rsidRPr="00453A2D">
        <w:rPr>
          <w:rFonts w:asciiTheme="majorHAnsi" w:hAnsiTheme="majorHAnsi" w:cs="Segoe UI"/>
          <w:color w:val="212529"/>
          <w:sz w:val="22"/>
          <w:szCs w:val="22"/>
        </w:rPr>
        <w:t> arrays internally. If training data is not in this format, a copy of the dataset will be made.</w:t>
      </w:r>
    </w:p>
    <w:p w:rsidR="00453A2D" w:rsidRPr="00453A2D" w:rsidRDefault="00453A2D" w:rsidP="00453A2D">
      <w:pPr>
        <w:pStyle w:val="NormalWeb"/>
        <w:numPr>
          <w:ilvl w:val="0"/>
          <w:numId w:val="14"/>
        </w:numPr>
        <w:shd w:val="clear" w:color="auto" w:fill="FFFFFF"/>
        <w:spacing w:before="0" w:beforeAutospacing="0"/>
        <w:rPr>
          <w:rFonts w:asciiTheme="majorHAnsi" w:hAnsiTheme="majorHAnsi" w:cs="Segoe UI"/>
          <w:color w:val="212529"/>
          <w:sz w:val="22"/>
          <w:szCs w:val="22"/>
        </w:rPr>
      </w:pPr>
      <w:r w:rsidRPr="00453A2D">
        <w:rPr>
          <w:rFonts w:asciiTheme="majorHAnsi" w:hAnsiTheme="majorHAnsi" w:cs="Segoe UI"/>
          <w:color w:val="212529"/>
          <w:sz w:val="22"/>
          <w:szCs w:val="22"/>
        </w:rPr>
        <w:t>If the input matrix X is very sparse, it is recommended to convert to sparse </w:t>
      </w:r>
      <w:r w:rsidRPr="00453A2D">
        <w:rPr>
          <w:rStyle w:val="pre"/>
          <w:rFonts w:asciiTheme="majorHAnsi" w:hAnsiTheme="majorHAnsi" w:cs="Courier New"/>
          <w:color w:val="222222"/>
          <w:sz w:val="22"/>
          <w:szCs w:val="22"/>
          <w:shd w:val="clear" w:color="auto" w:fill="ECF0F3"/>
        </w:rPr>
        <w:t>csc_matrix</w:t>
      </w:r>
      <w:r w:rsidRPr="00453A2D">
        <w:rPr>
          <w:rFonts w:asciiTheme="majorHAnsi" w:hAnsiTheme="majorHAnsi" w:cs="Segoe UI"/>
          <w:color w:val="212529"/>
          <w:sz w:val="22"/>
          <w:szCs w:val="22"/>
        </w:rPr>
        <w:t> before calling fit and sparse </w:t>
      </w:r>
      <w:r w:rsidRPr="00453A2D">
        <w:rPr>
          <w:rStyle w:val="pre"/>
          <w:rFonts w:asciiTheme="majorHAnsi" w:hAnsiTheme="majorHAnsi" w:cs="Courier New"/>
          <w:color w:val="222222"/>
          <w:sz w:val="22"/>
          <w:szCs w:val="22"/>
          <w:shd w:val="clear" w:color="auto" w:fill="ECF0F3"/>
        </w:rPr>
        <w:t>csr_matrix</w:t>
      </w:r>
      <w:r w:rsidRPr="00453A2D">
        <w:rPr>
          <w:rFonts w:asciiTheme="majorHAnsi" w:hAnsiTheme="majorHAnsi" w:cs="Segoe UI"/>
          <w:color w:val="212529"/>
          <w:sz w:val="22"/>
          <w:szCs w:val="22"/>
        </w:rPr>
        <w:t> before calling predict. Training time can be orders of magnitude faster for a sparse matrix input compared to a dense matrix when features have zero values in most of the samples.</w:t>
      </w:r>
    </w:p>
    <w:p w:rsidR="00692675" w:rsidRPr="00692675" w:rsidRDefault="00692675" w:rsidP="00692675">
      <w:pPr>
        <w:pStyle w:val="NoSpacing"/>
        <w:rPr>
          <w:rFonts w:asciiTheme="majorHAnsi" w:hAnsiTheme="majorHAnsi"/>
          <w:b/>
          <w:sz w:val="40"/>
        </w:rPr>
      </w:pPr>
      <w:r w:rsidRPr="00692675">
        <w:rPr>
          <w:rFonts w:asciiTheme="majorHAnsi" w:hAnsiTheme="majorHAnsi"/>
          <w:b/>
          <w:sz w:val="40"/>
        </w:rPr>
        <w:t>Tree algorithms: ID3, C4.5, C5.0 and CART</w:t>
      </w:r>
    </w:p>
    <w:p w:rsidR="00BD5AAD" w:rsidRPr="00BD5AAD" w:rsidRDefault="00BD5AAD" w:rsidP="00BD5AAD">
      <w:pPr>
        <w:pStyle w:val="NormalWeb"/>
        <w:shd w:val="clear" w:color="auto" w:fill="FFFFFF"/>
        <w:spacing w:before="0" w:beforeAutospacing="0"/>
        <w:rPr>
          <w:rFonts w:asciiTheme="majorHAnsi" w:hAnsiTheme="majorHAnsi" w:cs="Segoe UI"/>
          <w:color w:val="212529"/>
          <w:sz w:val="22"/>
          <w:szCs w:val="22"/>
        </w:rPr>
      </w:pPr>
      <w:r w:rsidRPr="00BD5AAD">
        <w:rPr>
          <w:rFonts w:asciiTheme="majorHAnsi" w:hAnsiTheme="majorHAnsi" w:cs="Segoe UI"/>
          <w:color w:val="212529"/>
          <w:sz w:val="22"/>
          <w:szCs w:val="22"/>
        </w:rPr>
        <w:t>What are all the various decision tree algorithms and how do they differ from each other? Which one is implemented in scikit-learn?</w:t>
      </w:r>
    </w:p>
    <w:p w:rsidR="00BD5AAD" w:rsidRPr="00BD5AAD" w:rsidRDefault="00BD5AAD" w:rsidP="00BD5AAD">
      <w:pPr>
        <w:pStyle w:val="NormalWeb"/>
        <w:shd w:val="clear" w:color="auto" w:fill="FFFFFF"/>
        <w:spacing w:before="0" w:beforeAutospacing="0"/>
        <w:rPr>
          <w:rFonts w:asciiTheme="majorHAnsi" w:hAnsiTheme="majorHAnsi" w:cs="Segoe UI"/>
          <w:color w:val="212529"/>
          <w:sz w:val="22"/>
          <w:szCs w:val="22"/>
        </w:rPr>
      </w:pPr>
      <w:hyperlink r:id="rId25" w:history="1">
        <w:r w:rsidRPr="00BD5AAD">
          <w:rPr>
            <w:rStyle w:val="Hyperlink"/>
            <w:rFonts w:asciiTheme="majorHAnsi" w:eastAsiaTheme="majorEastAsia" w:hAnsiTheme="majorHAnsi" w:cs="Segoe UI"/>
            <w:color w:val="2878A2"/>
            <w:sz w:val="22"/>
            <w:szCs w:val="22"/>
          </w:rPr>
          <w:t>ID3</w:t>
        </w:r>
      </w:hyperlink>
      <w:r w:rsidRPr="00BD5AAD">
        <w:rPr>
          <w:rFonts w:asciiTheme="majorHAnsi" w:hAnsiTheme="majorHAnsi" w:cs="Segoe UI"/>
          <w:color w:val="212529"/>
          <w:sz w:val="22"/>
          <w:szCs w:val="22"/>
        </w:rPr>
        <w:t> (Iterative Dichotomiser 3) was developed in 1986 by Ross Quinlan. The algorithm creates a multiway tree, finding for each node (i.e. in a greedy manner) the categorical feature that will yield the largest information gain for categorical targets. Trees are grown to their maximum size and then a pruning step is usually applied to improve the ability of the tree to generalise to unseen data.</w:t>
      </w:r>
    </w:p>
    <w:p w:rsidR="00BD5AAD" w:rsidRPr="00BD5AAD" w:rsidRDefault="00BD5AAD" w:rsidP="00BD5AAD">
      <w:pPr>
        <w:pStyle w:val="NormalWeb"/>
        <w:shd w:val="clear" w:color="auto" w:fill="FFFFFF"/>
        <w:spacing w:before="0" w:beforeAutospacing="0"/>
        <w:rPr>
          <w:rFonts w:asciiTheme="majorHAnsi" w:hAnsiTheme="majorHAnsi" w:cs="Segoe UI"/>
          <w:color w:val="212529"/>
          <w:sz w:val="22"/>
          <w:szCs w:val="22"/>
        </w:rPr>
      </w:pPr>
      <w:r w:rsidRPr="00BD5AAD">
        <w:rPr>
          <w:rFonts w:asciiTheme="majorHAnsi" w:hAnsiTheme="majorHAnsi" w:cs="Segoe UI"/>
          <w:color w:val="212529"/>
          <w:sz w:val="22"/>
          <w:szCs w:val="22"/>
        </w:rPr>
        <w:lastRenderedPageBreak/>
        <w:t>C4.5 is the successor to ID3 and removed the restriction that features must be categorical by dynamically defining a discrete attribute (based on numerical variables) that partitions the continuous attribute value into a discrete set of intervals. C4.5 converts the trained trees (i.e. the output of the ID3 algorithm) into sets of if-then rules. These accuracy of each rule is then evaluated to determine the order in which they should be applied. Pruning is done by removing a rule’s precondition if the accuracy of the rule improves without it.</w:t>
      </w:r>
    </w:p>
    <w:p w:rsidR="00BD5AAD" w:rsidRPr="00BD5AAD" w:rsidRDefault="00BD5AAD" w:rsidP="00BD5AAD">
      <w:pPr>
        <w:pStyle w:val="NormalWeb"/>
        <w:shd w:val="clear" w:color="auto" w:fill="FFFFFF"/>
        <w:spacing w:before="0" w:beforeAutospacing="0"/>
        <w:rPr>
          <w:rFonts w:asciiTheme="majorHAnsi" w:hAnsiTheme="majorHAnsi" w:cs="Segoe UI"/>
          <w:color w:val="212529"/>
          <w:sz w:val="22"/>
          <w:szCs w:val="22"/>
        </w:rPr>
      </w:pPr>
      <w:r w:rsidRPr="00BD5AAD">
        <w:rPr>
          <w:rFonts w:asciiTheme="majorHAnsi" w:hAnsiTheme="majorHAnsi" w:cs="Segoe UI"/>
          <w:color w:val="212529"/>
          <w:sz w:val="22"/>
          <w:szCs w:val="22"/>
        </w:rPr>
        <w:t>C5.0 is Quinlan’s latest version release under a proprietary license. It uses less memory and builds smaller rulesets than C4.5 while being more accurate.</w:t>
      </w:r>
    </w:p>
    <w:p w:rsidR="00BD5AAD" w:rsidRPr="00BD5AAD" w:rsidRDefault="00BD5AAD" w:rsidP="00BD5AAD">
      <w:pPr>
        <w:pStyle w:val="NormalWeb"/>
        <w:shd w:val="clear" w:color="auto" w:fill="FFFFFF"/>
        <w:spacing w:before="0" w:beforeAutospacing="0"/>
        <w:rPr>
          <w:rFonts w:asciiTheme="majorHAnsi" w:hAnsiTheme="majorHAnsi" w:cs="Segoe UI"/>
          <w:color w:val="212529"/>
          <w:sz w:val="22"/>
          <w:szCs w:val="22"/>
        </w:rPr>
      </w:pPr>
      <w:hyperlink r:id="rId26" w:anchor="Classification_and_regression_trees_.28CART.29" w:history="1">
        <w:r w:rsidRPr="00BD5AAD">
          <w:rPr>
            <w:rStyle w:val="Hyperlink"/>
            <w:rFonts w:asciiTheme="majorHAnsi" w:eastAsiaTheme="majorEastAsia" w:hAnsiTheme="majorHAnsi" w:cs="Segoe UI"/>
            <w:color w:val="2878A2"/>
            <w:sz w:val="22"/>
            <w:szCs w:val="22"/>
          </w:rPr>
          <w:t>CART</w:t>
        </w:r>
      </w:hyperlink>
      <w:r w:rsidRPr="00BD5AAD">
        <w:rPr>
          <w:rFonts w:asciiTheme="majorHAnsi" w:hAnsiTheme="majorHAnsi" w:cs="Segoe UI"/>
          <w:color w:val="212529"/>
          <w:sz w:val="22"/>
          <w:szCs w:val="22"/>
        </w:rPr>
        <w:t> (Classification and Regression Trees) is very similar to C4.5, but it differs in that it supports numerical target variables (regression) and does not compute rule sets. CART constructs binary trees using the feature and threshold that yield the largest information gain at each node.</w:t>
      </w:r>
    </w:p>
    <w:p w:rsidR="00BD5AAD" w:rsidRDefault="00BD5AAD" w:rsidP="00BD5AAD">
      <w:pPr>
        <w:pStyle w:val="NormalWeb"/>
        <w:shd w:val="clear" w:color="auto" w:fill="FFFFFF"/>
        <w:spacing w:before="0" w:beforeAutospacing="0"/>
        <w:rPr>
          <w:rFonts w:asciiTheme="majorHAnsi" w:hAnsiTheme="majorHAnsi" w:cs="Segoe UI"/>
          <w:color w:val="212529"/>
          <w:sz w:val="22"/>
          <w:szCs w:val="22"/>
        </w:rPr>
      </w:pPr>
      <w:r w:rsidRPr="00BD5AAD">
        <w:rPr>
          <w:rFonts w:asciiTheme="majorHAnsi" w:hAnsiTheme="majorHAnsi" w:cs="Segoe UI"/>
          <w:color w:val="212529"/>
          <w:sz w:val="22"/>
          <w:szCs w:val="22"/>
        </w:rPr>
        <w:t>scikit-learn uses an optimised version of the CART algorithm; however, scikit-learn implementation does not support categorical variables for now.</w:t>
      </w:r>
    </w:p>
    <w:p w:rsidR="002750B7" w:rsidRDefault="002750B7" w:rsidP="002750B7">
      <w:pPr>
        <w:pStyle w:val="NoSpacing"/>
        <w:rPr>
          <w:rFonts w:asciiTheme="majorHAnsi" w:hAnsiTheme="majorHAnsi"/>
          <w:b/>
          <w:sz w:val="40"/>
        </w:rPr>
      </w:pPr>
      <w:r w:rsidRPr="002750B7">
        <w:rPr>
          <w:rFonts w:asciiTheme="majorHAnsi" w:hAnsiTheme="majorHAnsi"/>
          <w:b/>
          <w:sz w:val="40"/>
        </w:rPr>
        <w:t> MATHEMATICAL FORMULATION</w:t>
      </w:r>
      <w:r>
        <w:rPr>
          <w:rFonts w:asciiTheme="majorHAnsi" w:hAnsiTheme="majorHAnsi"/>
          <w:b/>
          <w:sz w:val="40"/>
        </w:rPr>
        <w:t>:</w:t>
      </w:r>
    </w:p>
    <w:p w:rsidR="004E5F76" w:rsidRDefault="004E5F76" w:rsidP="004E5F76">
      <w:pPr>
        <w:pStyle w:val="NoSpacing"/>
      </w:pPr>
      <w:r w:rsidRPr="004E5F76">
        <w:t>Given training vectors </w:t>
      </w:r>
    </w:p>
    <w:p w:rsidR="004E5F76" w:rsidRDefault="004E5F76" w:rsidP="004E5F76">
      <w:pPr>
        <w:pStyle w:val="NoSpacing"/>
      </w:pPr>
      <w:r w:rsidRPr="004E5F76">
        <w:t>xi</w:t>
      </w:r>
      <w:r w:rsidRPr="004E5F76">
        <w:rPr>
          <w:rFonts w:ascii="Cambria Math" w:hAnsi="Cambria Math" w:cs="Cambria Math"/>
        </w:rPr>
        <w:t>∈</w:t>
      </w:r>
      <w:r w:rsidRPr="004E5F76">
        <w:t>Rn, i=1,…, l</w:t>
      </w:r>
    </w:p>
    <w:p w:rsidR="004E5F76" w:rsidRDefault="004E5F76" w:rsidP="004E5F76">
      <w:pPr>
        <w:pStyle w:val="NoSpacing"/>
      </w:pPr>
      <w:r w:rsidRPr="004E5F76">
        <w:t xml:space="preserve"> and a label vector </w:t>
      </w:r>
    </w:p>
    <w:p w:rsidR="004E5F76" w:rsidRPr="004E5F76" w:rsidRDefault="004E5F76" w:rsidP="004E5F76">
      <w:pPr>
        <w:pStyle w:val="NoSpacing"/>
      </w:pPr>
      <w:r w:rsidRPr="004E5F76">
        <w:t>y</w:t>
      </w:r>
      <w:r w:rsidRPr="004E5F76">
        <w:rPr>
          <w:rFonts w:ascii="Cambria Math" w:hAnsi="Cambria Math" w:cs="Cambria Math"/>
        </w:rPr>
        <w:t>∈</w:t>
      </w:r>
      <w:r w:rsidRPr="004E5F76">
        <w:t>Rl, a decision tree recursively partitions the feature space such that the samples with the same labels or similar target values are grouped together.</w:t>
      </w:r>
    </w:p>
    <w:p w:rsidR="004E5F76" w:rsidRDefault="004E5F76" w:rsidP="004E5F76">
      <w:pPr>
        <w:pStyle w:val="NoSpacing"/>
      </w:pPr>
      <w:r w:rsidRPr="004E5F76">
        <w:t>Let the data at node m be represented by Qm with Nm samples. For each candidate split </w:t>
      </w:r>
    </w:p>
    <w:p w:rsidR="004E5F76" w:rsidRDefault="004E5F76" w:rsidP="004E5F76">
      <w:pPr>
        <w:pStyle w:val="NoSpacing"/>
      </w:pPr>
      <w:r w:rsidRPr="004E5F76">
        <w:t>θ=(j,tm) </w:t>
      </w:r>
    </w:p>
    <w:p w:rsidR="004E5F76" w:rsidRDefault="004E5F76" w:rsidP="004E5F76">
      <w:pPr>
        <w:pStyle w:val="NoSpacing"/>
      </w:pPr>
      <w:r w:rsidRPr="004E5F76">
        <w:t>consisting of a feature j and threshold tm, partition the data into </w:t>
      </w:r>
    </w:p>
    <w:p w:rsidR="004E5F76" w:rsidRDefault="004E5F76" w:rsidP="004E5F76">
      <w:pPr>
        <w:pStyle w:val="NoSpacing"/>
      </w:pPr>
      <w:r w:rsidRPr="004E5F76">
        <w:t>Qmleft(θ)</w:t>
      </w:r>
    </w:p>
    <w:p w:rsidR="004E5F76" w:rsidRDefault="004E5F76" w:rsidP="004E5F76">
      <w:pPr>
        <w:pStyle w:val="NoSpacing"/>
      </w:pPr>
      <w:r w:rsidRPr="004E5F76">
        <w:t> and </w:t>
      </w:r>
    </w:p>
    <w:p w:rsidR="004E5F76" w:rsidRDefault="004E5F76" w:rsidP="004E5F76">
      <w:pPr>
        <w:pStyle w:val="NoSpacing"/>
      </w:pPr>
      <w:r w:rsidRPr="004E5F76">
        <w:t>Qmright(θ)</w:t>
      </w:r>
    </w:p>
    <w:p w:rsidR="004E5F76" w:rsidRPr="004E5F76" w:rsidRDefault="004E5F76" w:rsidP="004E5F76">
      <w:pPr>
        <w:pStyle w:val="NoSpacing"/>
      </w:pPr>
      <w:r w:rsidRPr="004E5F76">
        <w:t> subsets</w:t>
      </w:r>
    </w:p>
    <w:p w:rsidR="004E5F76" w:rsidRPr="004E5F76" w:rsidRDefault="004E5F76" w:rsidP="004E5F76">
      <w:pPr>
        <w:pStyle w:val="NoSpacing"/>
      </w:pPr>
      <w:r w:rsidRPr="004E5F76">
        <w:t>Qmleft(θ)={(x,y)|xj&lt;=tm}Qmright(θ)=Qm</w:t>
      </w:r>
      <w:r w:rsidRPr="004E5F76">
        <w:rPr>
          <w:rFonts w:ascii="Cambria Math" w:hAnsi="Cambria Math" w:cs="Cambria Math"/>
        </w:rPr>
        <w:t>∖</w:t>
      </w:r>
      <w:r w:rsidRPr="004E5F76">
        <w:t>Qmleft(θ)</w:t>
      </w:r>
    </w:p>
    <w:p w:rsidR="004E5F76" w:rsidRPr="004E5F76" w:rsidRDefault="004E5F76" w:rsidP="004E5F76">
      <w:pPr>
        <w:pStyle w:val="NoSpacing"/>
      </w:pPr>
      <w:r w:rsidRPr="004E5F76">
        <w:t>The quality of a candidate split of node m is then computed using an impurity function or loss function H(), the choice of which depends on the task being solved (classification or regression)</w:t>
      </w:r>
    </w:p>
    <w:p w:rsidR="004E5F76" w:rsidRPr="004E5F76" w:rsidRDefault="004E5F76" w:rsidP="004E5F76">
      <w:pPr>
        <w:pStyle w:val="NoSpacing"/>
      </w:pPr>
      <w:r w:rsidRPr="004E5F76">
        <w:t>G(Qm,θ)=NmleftNmH(Qmleft(θ))+NmrightNmH(Qmright(θ))</w:t>
      </w:r>
    </w:p>
    <w:p w:rsidR="004E5F76" w:rsidRPr="004E5F76" w:rsidRDefault="004E5F76" w:rsidP="004E5F76">
      <w:pPr>
        <w:pStyle w:val="NoSpacing"/>
      </w:pPr>
      <w:r w:rsidRPr="004E5F76">
        <w:t>Select the parameters that minimises the impurity</w:t>
      </w:r>
    </w:p>
    <w:p w:rsidR="004E5F76" w:rsidRPr="004E5F76" w:rsidRDefault="004E5F76" w:rsidP="004E5F76">
      <w:pPr>
        <w:pStyle w:val="NoSpacing"/>
      </w:pPr>
      <w:r w:rsidRPr="004E5F76">
        <w:t>θ</w:t>
      </w:r>
      <w:r w:rsidRPr="004E5F76">
        <w:rPr>
          <w:rFonts w:ascii="Cambria Math" w:hAnsi="Cambria Math" w:cs="Cambria Math"/>
        </w:rPr>
        <w:t>∗</w:t>
      </w:r>
      <w:r w:rsidRPr="004E5F76">
        <w:t>=argminθ</w:t>
      </w:r>
      <w:r w:rsidRPr="004E5F76">
        <w:rPr>
          <w:rFonts w:ascii="Cambria Math" w:hAnsi="Cambria Math" w:cs="Cambria Math"/>
        </w:rPr>
        <w:t>⁡</w:t>
      </w:r>
      <w:r w:rsidRPr="004E5F76">
        <w:t>G(Qm,θ)</w:t>
      </w:r>
    </w:p>
    <w:p w:rsidR="004E5F76" w:rsidRDefault="004E5F76" w:rsidP="004E5F76">
      <w:pPr>
        <w:pStyle w:val="NoSpacing"/>
      </w:pPr>
      <w:r w:rsidRPr="004E5F76">
        <w:t>Recurse for subsets Qmleft(θ</w:t>
      </w:r>
      <w:r w:rsidRPr="004E5F76">
        <w:rPr>
          <w:rFonts w:ascii="Cambria Math" w:hAnsi="Cambria Math" w:cs="Cambria Math"/>
        </w:rPr>
        <w:t>∗</w:t>
      </w:r>
      <w:r w:rsidRPr="004E5F76">
        <w:t>) and Qmright(θ</w:t>
      </w:r>
      <w:r w:rsidRPr="004E5F76">
        <w:rPr>
          <w:rFonts w:ascii="Cambria Math" w:hAnsi="Cambria Math" w:cs="Cambria Math"/>
        </w:rPr>
        <w:t>∗</w:t>
      </w:r>
      <w:r w:rsidRPr="004E5F76">
        <w:t>) until the maximum allowable depth is reached, Nm&lt;minsamples or Nm=1</w:t>
      </w:r>
      <w:r w:rsidR="00AE4EB1">
        <w:t>.</w:t>
      </w:r>
    </w:p>
    <w:p w:rsidR="00AE4EB1" w:rsidRPr="008D2ED4" w:rsidRDefault="00AE4EB1" w:rsidP="00AE4EB1">
      <w:pPr>
        <w:pStyle w:val="NoSpacing"/>
        <w:rPr>
          <w:rFonts w:asciiTheme="majorHAnsi" w:hAnsiTheme="majorHAnsi"/>
          <w:b/>
          <w:sz w:val="40"/>
        </w:rPr>
      </w:pPr>
    </w:p>
    <w:p w:rsidR="00AE4EB1" w:rsidRPr="008D2ED4" w:rsidRDefault="00AE4EB1" w:rsidP="00AE4EB1">
      <w:pPr>
        <w:pStyle w:val="NoSpacing"/>
        <w:rPr>
          <w:rFonts w:asciiTheme="majorHAnsi" w:hAnsiTheme="majorHAnsi"/>
          <w:b/>
          <w:sz w:val="40"/>
        </w:rPr>
      </w:pPr>
      <w:r w:rsidRPr="008D2ED4">
        <w:rPr>
          <w:rFonts w:asciiTheme="majorHAnsi" w:hAnsiTheme="majorHAnsi"/>
          <w:b/>
          <w:sz w:val="40"/>
        </w:rPr>
        <w:t>REGRESSION CRITERIA</w:t>
      </w:r>
      <w:r w:rsidR="00A4067E" w:rsidRPr="008D2ED4">
        <w:rPr>
          <w:rFonts w:asciiTheme="majorHAnsi" w:hAnsiTheme="majorHAnsi"/>
          <w:b/>
          <w:sz w:val="40"/>
        </w:rPr>
        <w:t>:</w:t>
      </w:r>
    </w:p>
    <w:p w:rsidR="008D2ED4" w:rsidRPr="008D2ED4" w:rsidRDefault="008D2ED4" w:rsidP="008D2ED4">
      <w:pPr>
        <w:pStyle w:val="NormalWeb"/>
        <w:shd w:val="clear" w:color="auto" w:fill="FFFFFF"/>
        <w:spacing w:before="0" w:beforeAutospacing="0"/>
        <w:rPr>
          <w:rFonts w:asciiTheme="majorHAnsi" w:hAnsiTheme="majorHAnsi" w:cs="Segoe UI"/>
          <w:color w:val="212529"/>
          <w:sz w:val="22"/>
          <w:szCs w:val="22"/>
        </w:rPr>
      </w:pPr>
      <w:r w:rsidRPr="008D2ED4">
        <w:rPr>
          <w:rFonts w:asciiTheme="majorHAnsi" w:hAnsiTheme="majorHAnsi" w:cs="Segoe UI"/>
          <w:color w:val="212529"/>
          <w:sz w:val="22"/>
          <w:szCs w:val="22"/>
        </w:rPr>
        <w:t>If the target is a continuous value, then for node </w:t>
      </w:r>
      <w:r w:rsidRPr="008D2ED4">
        <w:rPr>
          <w:rStyle w:val="math"/>
          <w:rFonts w:asciiTheme="majorHAnsi" w:eastAsiaTheme="majorEastAsia" w:hAnsiTheme="majorHAnsi" w:cs="Segoe UI"/>
          <w:color w:val="212529"/>
          <w:sz w:val="22"/>
          <w:szCs w:val="22"/>
        </w:rPr>
        <w:t>m</w:t>
      </w:r>
      <w:r w:rsidRPr="008D2ED4">
        <w:rPr>
          <w:rFonts w:asciiTheme="majorHAnsi" w:hAnsiTheme="majorHAnsi" w:cs="Segoe UI"/>
          <w:color w:val="212529"/>
          <w:sz w:val="22"/>
          <w:szCs w:val="22"/>
        </w:rPr>
        <w:t>, common criteria to minimize as for determining locations for future splits are Mean Squared Error (MSE or L2 error), Poisson deviance as well as Mean Absolute Error (MAE or L1 error). MSE and Poisson deviance both set the predicted value of terminal nodes to the learned mean value </w:t>
      </w:r>
      <w:r w:rsidRPr="008D2ED4">
        <w:rPr>
          <w:rStyle w:val="math"/>
          <w:rFonts w:asciiTheme="majorHAnsi" w:eastAsiaTheme="majorEastAsia" w:hAnsiTheme="majorHAnsi" w:cs="Segoe UI"/>
          <w:color w:val="212529"/>
          <w:sz w:val="22"/>
          <w:szCs w:val="22"/>
        </w:rPr>
        <w:t>y¯m</w:t>
      </w:r>
      <w:r w:rsidRPr="008D2ED4">
        <w:rPr>
          <w:rFonts w:asciiTheme="majorHAnsi" w:hAnsiTheme="majorHAnsi" w:cs="Segoe UI"/>
          <w:color w:val="212529"/>
          <w:sz w:val="22"/>
          <w:szCs w:val="22"/>
        </w:rPr>
        <w:t> of the node whereas the MAE sets the predicted value of terminal nodes to the median </w:t>
      </w:r>
      <w:r w:rsidRPr="008D2ED4">
        <w:rPr>
          <w:rStyle w:val="math"/>
          <w:rFonts w:asciiTheme="majorHAnsi" w:eastAsiaTheme="majorEastAsia" w:hAnsiTheme="majorHAnsi" w:cs="Segoe UI"/>
          <w:color w:val="212529"/>
          <w:sz w:val="22"/>
          <w:szCs w:val="22"/>
        </w:rPr>
        <w:t>median(y)m</w:t>
      </w:r>
      <w:r w:rsidRPr="008D2ED4">
        <w:rPr>
          <w:rFonts w:asciiTheme="majorHAnsi" w:hAnsiTheme="majorHAnsi" w:cs="Segoe UI"/>
          <w:color w:val="212529"/>
          <w:sz w:val="22"/>
          <w:szCs w:val="22"/>
        </w:rPr>
        <w:t>.</w:t>
      </w:r>
    </w:p>
    <w:p w:rsidR="008D2ED4" w:rsidRPr="008D2ED4" w:rsidRDefault="008D2ED4" w:rsidP="008D2ED4">
      <w:pPr>
        <w:pStyle w:val="NormalWeb"/>
        <w:shd w:val="clear" w:color="auto" w:fill="FFFFFF"/>
        <w:spacing w:before="0" w:beforeAutospacing="0"/>
        <w:rPr>
          <w:rFonts w:asciiTheme="majorHAnsi" w:hAnsiTheme="majorHAnsi" w:cs="Segoe UI"/>
          <w:color w:val="212529"/>
          <w:sz w:val="22"/>
          <w:szCs w:val="22"/>
        </w:rPr>
      </w:pPr>
      <w:r w:rsidRPr="008D2ED4">
        <w:rPr>
          <w:rFonts w:asciiTheme="majorHAnsi" w:hAnsiTheme="majorHAnsi" w:cs="Segoe UI"/>
          <w:color w:val="212529"/>
          <w:sz w:val="22"/>
          <w:szCs w:val="22"/>
        </w:rPr>
        <w:lastRenderedPageBreak/>
        <w:t>Mean Squared Error:</w:t>
      </w:r>
    </w:p>
    <w:p w:rsidR="00AE4EB1" w:rsidRPr="004E5F76" w:rsidRDefault="008D2ED4" w:rsidP="004E5F76">
      <w:pPr>
        <w:pStyle w:val="NoSpacing"/>
      </w:pPr>
      <m:oMathPara>
        <m:oMath>
          <m:m>
            <m:mPr>
              <m:plcHide m:val="on"/>
              <m:mcs>
                <m:mc>
                  <m:mcPr>
                    <m:count m:val="1"/>
                    <m:mcJc m:val="center"/>
                  </m:mcPr>
                </m:mc>
              </m:mcs>
              <m:ctrlPr>
                <w:rPr>
                  <w:rFonts w:ascii="Cambria Math" w:hAnsi="Cambria Math"/>
                </w:rPr>
              </m:ctrlPr>
            </m:mPr>
            <m:mr>
              <m:e>
                <m:m>
                  <m:mPr>
                    <m:plcHide m:val="on"/>
                    <m:mcs>
                      <m:mc>
                        <m:mcPr>
                          <m:count m:val="1"/>
                          <m:mcJc m:val="center"/>
                        </m:mcPr>
                      </m:mc>
                    </m:mcs>
                    <m:ctrlPr>
                      <w:rPr>
                        <w:rFonts w:ascii="Cambria Math" w:hAnsi="Cambria Math"/>
                      </w:rPr>
                    </m:ctrlPr>
                  </m:mPr>
                  <m:m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m:rPr>
                                  <m:sty m:val="p"/>
                                </m:rPr>
                                <w:rPr>
                                  <w:rFonts w:ascii="Cambria Math" w:hAnsi="Cambria Math"/>
                                </w:rPr>
                                <m:t>¯</m:t>
                              </m:r>
                            </m:lim>
                          </m:limUpp>
                        </m:e>
                        <m:sub>
                          <m:r>
                            <w:rPr>
                              <w:rFonts w:ascii="Cambria Math" w:hAnsi="Cambria Math"/>
                            </w:rPr>
                            <m:t>m</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m</m:t>
                              </m:r>
                            </m:sub>
                          </m:sSub>
                        </m:den>
                      </m:f>
                      <m:nary>
                        <m:naryPr>
                          <m:chr m:val="∑"/>
                          <m:limLoc m:val="undOvr"/>
                          <m:grow m:val="on"/>
                          <m:supHide m:val="on"/>
                          <m:ctrlPr>
                            <w:rPr>
                              <w:rFonts w:ascii="Cambria Math" w:hAnsi="Cambria Math"/>
                            </w:rPr>
                          </m:ctrlPr>
                        </m:naryPr>
                        <m:sub>
                          <m:r>
                            <w:rPr>
                              <w:rFonts w:ascii="Cambria Math" w:hAnsi="Cambria Math"/>
                            </w:rPr>
                            <m:t>y∈</m:t>
                          </m:r>
                          <m:sSub>
                            <m:sSubPr>
                              <m:ctrlPr>
                                <w:rPr>
                                  <w:rFonts w:ascii="Cambria Math" w:hAnsi="Cambria Math"/>
                                </w:rPr>
                              </m:ctrlPr>
                            </m:sSubPr>
                            <m:e>
                              <m:r>
                                <w:rPr>
                                  <w:rFonts w:ascii="Cambria Math" w:hAnsi="Cambria Math"/>
                                </w:rPr>
                                <m:t>Q</m:t>
                              </m:r>
                            </m:e>
                            <m:sub>
                              <m:r>
                                <w:rPr>
                                  <w:rFonts w:ascii="Cambria Math" w:hAnsi="Cambria Math"/>
                                </w:rPr>
                                <m:t>m</m:t>
                              </m:r>
                            </m:sub>
                          </m:sSub>
                        </m:sub>
                        <m:sup/>
                        <m:e/>
                      </m:nary>
                      <m:r>
                        <w:rPr>
                          <w:rFonts w:ascii="Cambria Math" w:hAnsi="Cambria Math"/>
                        </w:rPr>
                        <m:t>y</m:t>
                      </m:r>
                    </m:e>
                  </m:mr>
                  <m:mr>
                    <m:e>
                      <m:r>
                        <w:rPr>
                          <w:rFonts w:ascii="Cambria Math" w:hAnsi="Cambria Math"/>
                        </w:rPr>
                        <m:t>H(</m:t>
                      </m:r>
                      <m:sSub>
                        <m:sSubPr>
                          <m:ctrlPr>
                            <w:rPr>
                              <w:rFonts w:ascii="Cambria Math" w:hAnsi="Cambria Math"/>
                            </w:rPr>
                          </m:ctrlPr>
                        </m:sSubPr>
                        <m:e>
                          <m:r>
                            <w:rPr>
                              <w:rFonts w:ascii="Cambria Math" w:hAnsi="Cambria Math"/>
                            </w:rPr>
                            <m:t>Q</m:t>
                          </m:r>
                        </m:e>
                        <m:sub>
                          <m:r>
                            <w:rPr>
                              <w:rFonts w:ascii="Cambria Math" w:hAnsi="Cambria Math"/>
                            </w:rPr>
                            <m:t>m</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m</m:t>
                              </m:r>
                            </m:sub>
                          </m:sSub>
                        </m:den>
                      </m:f>
                      <m:nary>
                        <m:naryPr>
                          <m:chr m:val="∑"/>
                          <m:limLoc m:val="undOvr"/>
                          <m:grow m:val="on"/>
                          <m:supHide m:val="on"/>
                          <m:ctrlPr>
                            <w:rPr>
                              <w:rFonts w:ascii="Cambria Math" w:hAnsi="Cambria Math"/>
                            </w:rPr>
                          </m:ctrlPr>
                        </m:naryPr>
                        <m:sub>
                          <m:r>
                            <w:rPr>
                              <w:rFonts w:ascii="Cambria Math" w:hAnsi="Cambria Math"/>
                            </w:rPr>
                            <m:t>y∈</m:t>
                          </m:r>
                          <m:sSub>
                            <m:sSubPr>
                              <m:ctrlPr>
                                <w:rPr>
                                  <w:rFonts w:ascii="Cambria Math" w:hAnsi="Cambria Math"/>
                                </w:rPr>
                              </m:ctrlPr>
                            </m:sSubPr>
                            <m:e>
                              <m:r>
                                <w:rPr>
                                  <w:rFonts w:ascii="Cambria Math" w:hAnsi="Cambria Math"/>
                                </w:rPr>
                                <m:t>Q</m:t>
                              </m:r>
                            </m:e>
                            <m:sub>
                              <m:r>
                                <w:rPr>
                                  <w:rFonts w:ascii="Cambria Math" w:hAnsi="Cambria Math"/>
                                </w:rPr>
                                <m:t>m</m:t>
                              </m:r>
                            </m:sub>
                          </m:sSub>
                        </m:sub>
                        <m:sup/>
                        <m:e/>
                      </m:nary>
                      <m:r>
                        <m:rPr>
                          <m:sty m:val="p"/>
                        </m:rPr>
                        <w:rPr>
                          <w:rFonts w:ascii="Cambria Math" w:hAnsi="Cambria Math"/>
                        </w:rPr>
                        <m:t>(</m:t>
                      </m:r>
                      <m:r>
                        <w:rPr>
                          <w:rFonts w:ascii="Cambria Math" w:hAnsi="Cambria Math"/>
                        </w:rPr>
                        <m:t>y-</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m:rPr>
                                  <m:sty m:val="p"/>
                                </m:rPr>
                                <w:rPr>
                                  <w:rFonts w:ascii="Cambria Math" w:hAnsi="Cambria Math"/>
                                </w:rPr>
                                <m:t>¯</m:t>
                              </m:r>
                            </m:lim>
                          </m:limUpp>
                        </m:e>
                        <m:sub>
                          <m:r>
                            <w:rPr>
                              <w:rFonts w:ascii="Cambria Math" w:hAnsi="Cambria Math"/>
                            </w:rPr>
                            <m:t>m</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e>
                  </m:mr>
                </m:m>
              </m:e>
            </m:mr>
          </m:m>
        </m:oMath>
      </m:oMathPara>
    </w:p>
    <w:p w:rsidR="008D2ED4" w:rsidRPr="008D2ED4" w:rsidRDefault="008D2ED4" w:rsidP="008D2ED4">
      <w:pPr>
        <w:pStyle w:val="NormalWeb"/>
        <w:shd w:val="clear" w:color="auto" w:fill="FFFFFF"/>
        <w:spacing w:before="0" w:beforeAutospacing="0"/>
        <w:rPr>
          <w:rFonts w:asciiTheme="majorHAnsi" w:hAnsiTheme="majorHAnsi" w:cs="Segoe UI"/>
          <w:color w:val="212529"/>
          <w:sz w:val="22"/>
          <w:szCs w:val="22"/>
        </w:rPr>
      </w:pPr>
      <w:r w:rsidRPr="008D2ED4">
        <w:rPr>
          <w:rFonts w:asciiTheme="majorHAnsi" w:hAnsiTheme="majorHAnsi" w:cs="Segoe UI"/>
          <w:color w:val="212529"/>
          <w:sz w:val="22"/>
          <w:szCs w:val="22"/>
        </w:rPr>
        <w:t>Half Poisson deviance:</w:t>
      </w:r>
    </w:p>
    <w:p w:rsidR="004E5F76" w:rsidRPr="002750B7" w:rsidRDefault="004E5F76" w:rsidP="002750B7">
      <w:pPr>
        <w:pStyle w:val="NoSpacing"/>
        <w:rPr>
          <w:rFonts w:asciiTheme="majorHAnsi" w:hAnsiTheme="majorHAnsi"/>
          <w:b/>
          <w:sz w:val="40"/>
        </w:rPr>
      </w:pPr>
    </w:p>
    <w:p w:rsidR="002750B7" w:rsidRPr="00BD5AAD" w:rsidRDefault="002817EC" w:rsidP="00BD5AAD">
      <w:pPr>
        <w:pStyle w:val="NormalWeb"/>
        <w:shd w:val="clear" w:color="auto" w:fill="FFFFFF"/>
        <w:spacing w:before="0" w:beforeAutospacing="0"/>
        <w:rPr>
          <w:rFonts w:asciiTheme="majorHAnsi" w:hAnsiTheme="majorHAnsi" w:cs="Segoe UI"/>
          <w:color w:val="212529"/>
          <w:sz w:val="22"/>
          <w:szCs w:val="22"/>
        </w:rPr>
      </w:pPr>
      <m:oMathPara>
        <m:oMath>
          <m:r>
            <w:rPr>
              <w:rFonts w:ascii="Cambria Math" w:hAnsi="Cambria Math" w:cs="Segoe UI"/>
              <w:color w:val="212529"/>
              <w:sz w:val="22"/>
              <w:szCs w:val="22"/>
            </w:rPr>
            <m:t>H(</m:t>
          </m:r>
          <m:sSub>
            <m:sSubPr>
              <m:ctrlPr>
                <w:rPr>
                  <w:rFonts w:ascii="Cambria Math" w:hAnsi="Cambria Math" w:cs="Segoe UI"/>
                  <w:color w:val="212529"/>
                  <w:sz w:val="22"/>
                  <w:szCs w:val="22"/>
                </w:rPr>
              </m:ctrlPr>
            </m:sSubPr>
            <m:e>
              <m:r>
                <w:rPr>
                  <w:rFonts w:ascii="Cambria Math" w:hAnsi="Cambria Math" w:cs="Segoe UI"/>
                  <w:color w:val="212529"/>
                  <w:sz w:val="22"/>
                  <w:szCs w:val="22"/>
                </w:rPr>
                <m:t>Q</m:t>
              </m:r>
            </m:e>
            <m:sub>
              <m:r>
                <w:rPr>
                  <w:rFonts w:ascii="Cambria Math" w:hAnsi="Cambria Math" w:cs="Segoe UI"/>
                  <w:color w:val="212529"/>
                  <w:sz w:val="22"/>
                  <w:szCs w:val="22"/>
                </w:rPr>
                <m:t>m</m:t>
              </m:r>
            </m:sub>
          </m:sSub>
          <m:r>
            <m:rPr>
              <m:sty m:val="p"/>
            </m:rPr>
            <w:rPr>
              <w:rFonts w:ascii="Cambria Math" w:hAnsi="Cambria Math" w:cs="Segoe UI"/>
              <w:color w:val="212529"/>
              <w:sz w:val="22"/>
              <w:szCs w:val="22"/>
            </w:rPr>
            <m:t>)=</m:t>
          </m:r>
          <m:f>
            <m:fPr>
              <m:ctrlPr>
                <w:rPr>
                  <w:rFonts w:ascii="Cambria Math" w:hAnsi="Cambria Math" w:cs="Segoe UI"/>
                  <w:color w:val="212529"/>
                  <w:sz w:val="22"/>
                  <w:szCs w:val="22"/>
                </w:rPr>
              </m:ctrlPr>
            </m:fPr>
            <m:num>
              <m:r>
                <w:rPr>
                  <w:rFonts w:ascii="Cambria Math" w:hAnsi="Cambria Math" w:cs="Segoe UI"/>
                  <w:color w:val="212529"/>
                  <w:sz w:val="22"/>
                  <w:szCs w:val="22"/>
                </w:rPr>
                <m:t>1</m:t>
              </m:r>
            </m:num>
            <m:den>
              <m:sSub>
                <m:sSubPr>
                  <m:ctrlPr>
                    <w:rPr>
                      <w:rFonts w:ascii="Cambria Math" w:hAnsi="Cambria Math" w:cs="Segoe UI"/>
                      <w:color w:val="212529"/>
                      <w:sz w:val="22"/>
                      <w:szCs w:val="22"/>
                    </w:rPr>
                  </m:ctrlPr>
                </m:sSubPr>
                <m:e>
                  <m:r>
                    <w:rPr>
                      <w:rFonts w:ascii="Cambria Math" w:hAnsi="Cambria Math" w:cs="Segoe UI"/>
                      <w:color w:val="212529"/>
                      <w:sz w:val="22"/>
                      <w:szCs w:val="22"/>
                    </w:rPr>
                    <m:t>N</m:t>
                  </m:r>
                </m:e>
                <m:sub>
                  <m:r>
                    <w:rPr>
                      <w:rFonts w:ascii="Cambria Math" w:hAnsi="Cambria Math" w:cs="Segoe UI"/>
                      <w:color w:val="212529"/>
                      <w:sz w:val="22"/>
                      <w:szCs w:val="22"/>
                    </w:rPr>
                    <m:t>m</m:t>
                  </m:r>
                </m:sub>
              </m:sSub>
            </m:den>
          </m:f>
          <m:nary>
            <m:naryPr>
              <m:chr m:val="∑"/>
              <m:limLoc m:val="undOvr"/>
              <m:grow m:val="on"/>
              <m:supHide m:val="on"/>
              <m:ctrlPr>
                <w:rPr>
                  <w:rFonts w:ascii="Cambria Math" w:hAnsi="Cambria Math" w:cs="Segoe UI"/>
                  <w:color w:val="212529"/>
                  <w:sz w:val="22"/>
                  <w:szCs w:val="22"/>
                </w:rPr>
              </m:ctrlPr>
            </m:naryPr>
            <m:sub>
              <m:r>
                <w:rPr>
                  <w:rFonts w:ascii="Cambria Math" w:hAnsi="Cambria Math" w:cs="Segoe UI"/>
                  <w:color w:val="212529"/>
                  <w:sz w:val="22"/>
                  <w:szCs w:val="22"/>
                </w:rPr>
                <m:t>y∈</m:t>
              </m:r>
              <m:sSub>
                <m:sSubPr>
                  <m:ctrlPr>
                    <w:rPr>
                      <w:rFonts w:ascii="Cambria Math" w:hAnsi="Cambria Math" w:cs="Segoe UI"/>
                      <w:color w:val="212529"/>
                      <w:sz w:val="22"/>
                      <w:szCs w:val="22"/>
                    </w:rPr>
                  </m:ctrlPr>
                </m:sSubPr>
                <m:e>
                  <m:r>
                    <w:rPr>
                      <w:rFonts w:ascii="Cambria Math" w:hAnsi="Cambria Math" w:cs="Segoe UI"/>
                      <w:color w:val="212529"/>
                      <w:sz w:val="22"/>
                      <w:szCs w:val="22"/>
                    </w:rPr>
                    <m:t>Q</m:t>
                  </m:r>
                </m:e>
                <m:sub>
                  <m:r>
                    <w:rPr>
                      <w:rFonts w:ascii="Cambria Math" w:hAnsi="Cambria Math" w:cs="Segoe UI"/>
                      <w:color w:val="212529"/>
                      <w:sz w:val="22"/>
                      <w:szCs w:val="22"/>
                    </w:rPr>
                    <m:t>m</m:t>
                  </m:r>
                </m:sub>
              </m:sSub>
            </m:sub>
            <m:sup/>
            <m:e/>
          </m:nary>
          <m:r>
            <m:rPr>
              <m:sty m:val="p"/>
            </m:rPr>
            <w:rPr>
              <w:rFonts w:ascii="Cambria Math" w:hAnsi="Cambria Math" w:cs="Segoe UI"/>
              <w:color w:val="212529"/>
              <w:sz w:val="22"/>
              <w:szCs w:val="22"/>
            </w:rPr>
            <m:t>(</m:t>
          </m:r>
          <m:r>
            <w:rPr>
              <w:rFonts w:ascii="Cambria Math" w:hAnsi="Cambria Math" w:cs="Segoe UI"/>
              <w:color w:val="212529"/>
              <w:sz w:val="22"/>
              <w:szCs w:val="22"/>
            </w:rPr>
            <m:t>y</m:t>
          </m:r>
          <m:r>
            <m:rPr>
              <m:sty m:val="p"/>
            </m:rPr>
            <w:rPr>
              <w:rFonts w:ascii="Cambria Math" w:hAnsi="Cambria Math" w:cs="Segoe UI"/>
              <w:color w:val="212529"/>
              <w:sz w:val="22"/>
              <w:szCs w:val="22"/>
            </w:rPr>
            <m:t>log⁡</m:t>
          </m:r>
          <m:f>
            <m:fPr>
              <m:ctrlPr>
                <w:rPr>
                  <w:rFonts w:ascii="Cambria Math" w:hAnsi="Cambria Math" w:cs="Segoe UI"/>
                  <w:color w:val="212529"/>
                  <w:sz w:val="22"/>
                  <w:szCs w:val="22"/>
                </w:rPr>
              </m:ctrlPr>
            </m:fPr>
            <m:num>
              <m:r>
                <w:rPr>
                  <w:rFonts w:ascii="Cambria Math" w:hAnsi="Cambria Math" w:cs="Segoe UI"/>
                  <w:color w:val="212529"/>
                  <w:sz w:val="22"/>
                  <w:szCs w:val="22"/>
                </w:rPr>
                <m:t>y</m:t>
              </m:r>
            </m:num>
            <m:den>
              <m:sSub>
                <m:sSubPr>
                  <m:ctrlPr>
                    <w:rPr>
                      <w:rFonts w:ascii="Cambria Math" w:hAnsi="Cambria Math" w:cs="Segoe UI"/>
                      <w:color w:val="212529"/>
                      <w:sz w:val="22"/>
                      <w:szCs w:val="22"/>
                    </w:rPr>
                  </m:ctrlPr>
                </m:sSubPr>
                <m:e>
                  <m:limUpp>
                    <m:limUppPr>
                      <m:ctrlPr>
                        <w:rPr>
                          <w:rFonts w:ascii="Cambria Math" w:hAnsi="Cambria Math" w:cs="Segoe UI"/>
                          <w:color w:val="212529"/>
                          <w:sz w:val="22"/>
                          <w:szCs w:val="22"/>
                        </w:rPr>
                      </m:ctrlPr>
                    </m:limUppPr>
                    <m:e>
                      <m:r>
                        <w:rPr>
                          <w:rFonts w:ascii="Cambria Math" w:hAnsi="Cambria Math" w:cs="Segoe UI"/>
                          <w:color w:val="212529"/>
                          <w:sz w:val="22"/>
                          <w:szCs w:val="22"/>
                        </w:rPr>
                        <m:t>y</m:t>
                      </m:r>
                    </m:e>
                    <m:lim>
                      <m:r>
                        <m:rPr>
                          <m:sty m:val="p"/>
                        </m:rPr>
                        <w:rPr>
                          <w:rFonts w:ascii="Cambria Math" w:hAnsi="Cambria Math" w:cs="Segoe UI"/>
                          <w:color w:val="212529"/>
                          <w:sz w:val="22"/>
                          <w:szCs w:val="22"/>
                        </w:rPr>
                        <m:t>¯</m:t>
                      </m:r>
                    </m:lim>
                  </m:limUpp>
                </m:e>
                <m:sub>
                  <m:r>
                    <w:rPr>
                      <w:rFonts w:ascii="Cambria Math" w:hAnsi="Cambria Math" w:cs="Segoe UI"/>
                      <w:color w:val="212529"/>
                      <w:sz w:val="22"/>
                      <w:szCs w:val="22"/>
                    </w:rPr>
                    <m:t>m</m:t>
                  </m:r>
                </m:sub>
              </m:sSub>
            </m:den>
          </m:f>
          <m:r>
            <m:rPr>
              <m:sty m:val="p"/>
            </m:rPr>
            <w:rPr>
              <w:rFonts w:ascii="Cambria Math" w:hAnsi="Cambria Math" w:cs="Segoe UI"/>
              <w:color w:val="212529"/>
              <w:sz w:val="22"/>
              <w:szCs w:val="22"/>
            </w:rPr>
            <m:t>-</m:t>
          </m:r>
          <m:r>
            <w:rPr>
              <w:rFonts w:ascii="Cambria Math" w:hAnsi="Cambria Math" w:cs="Segoe UI"/>
              <w:color w:val="212529"/>
              <w:sz w:val="22"/>
              <w:szCs w:val="22"/>
            </w:rPr>
            <m:t>y+</m:t>
          </m:r>
          <m:sSub>
            <m:sSubPr>
              <m:ctrlPr>
                <w:rPr>
                  <w:rFonts w:ascii="Cambria Math" w:hAnsi="Cambria Math" w:cs="Segoe UI"/>
                  <w:color w:val="212529"/>
                  <w:sz w:val="22"/>
                  <w:szCs w:val="22"/>
                </w:rPr>
              </m:ctrlPr>
            </m:sSubPr>
            <m:e>
              <m:limUpp>
                <m:limUppPr>
                  <m:ctrlPr>
                    <w:rPr>
                      <w:rFonts w:ascii="Cambria Math" w:hAnsi="Cambria Math" w:cs="Segoe UI"/>
                      <w:color w:val="212529"/>
                      <w:sz w:val="22"/>
                      <w:szCs w:val="22"/>
                    </w:rPr>
                  </m:ctrlPr>
                </m:limUppPr>
                <m:e>
                  <m:r>
                    <w:rPr>
                      <w:rFonts w:ascii="Cambria Math" w:hAnsi="Cambria Math" w:cs="Segoe UI"/>
                      <w:color w:val="212529"/>
                      <w:sz w:val="22"/>
                      <w:szCs w:val="22"/>
                    </w:rPr>
                    <m:t>y</m:t>
                  </m:r>
                </m:e>
                <m:lim>
                  <m:r>
                    <m:rPr>
                      <m:sty m:val="p"/>
                    </m:rPr>
                    <w:rPr>
                      <w:rFonts w:ascii="Cambria Math" w:hAnsi="Cambria Math" w:cs="Segoe UI"/>
                      <w:color w:val="212529"/>
                      <w:sz w:val="22"/>
                      <w:szCs w:val="22"/>
                    </w:rPr>
                    <m:t>¯</m:t>
                  </m:r>
                </m:lim>
              </m:limUpp>
            </m:e>
            <m:sub>
              <m:r>
                <w:rPr>
                  <w:rFonts w:ascii="Cambria Math" w:hAnsi="Cambria Math" w:cs="Segoe UI"/>
                  <w:color w:val="212529"/>
                  <w:sz w:val="22"/>
                  <w:szCs w:val="22"/>
                </w:rPr>
                <m:t>m</m:t>
              </m:r>
            </m:sub>
          </m:sSub>
          <m:r>
            <m:rPr>
              <m:sty m:val="p"/>
            </m:rPr>
            <w:rPr>
              <w:rFonts w:ascii="Cambria Math" w:hAnsi="Cambria Math" w:cs="Segoe UI"/>
              <w:color w:val="212529"/>
              <w:sz w:val="22"/>
              <w:szCs w:val="22"/>
            </w:rPr>
            <m:t>)</m:t>
          </m:r>
        </m:oMath>
      </m:oMathPara>
    </w:p>
    <w:p w:rsidR="00AF698E" w:rsidRPr="00AF698E" w:rsidRDefault="00AF698E" w:rsidP="00AF698E">
      <w:pPr>
        <w:pStyle w:val="NormalWeb"/>
        <w:shd w:val="clear" w:color="auto" w:fill="FFFFFF"/>
        <w:spacing w:before="0" w:beforeAutospacing="0"/>
        <w:rPr>
          <w:rFonts w:asciiTheme="majorHAnsi" w:hAnsiTheme="majorHAnsi" w:cs="Segoe UI"/>
          <w:color w:val="212529"/>
          <w:sz w:val="22"/>
          <w:szCs w:val="22"/>
        </w:rPr>
      </w:pPr>
      <w:r w:rsidRPr="00AF698E">
        <w:rPr>
          <w:rFonts w:asciiTheme="majorHAnsi" w:hAnsiTheme="majorHAnsi" w:cs="Segoe UI"/>
          <w:color w:val="212529"/>
          <w:sz w:val="22"/>
          <w:szCs w:val="22"/>
        </w:rPr>
        <w:t>Setting </w:t>
      </w:r>
      <w:r w:rsidRPr="00AF698E">
        <w:rPr>
          <w:rStyle w:val="pre"/>
          <w:rFonts w:asciiTheme="majorHAnsi" w:hAnsiTheme="majorHAnsi" w:cs="Courier New"/>
          <w:color w:val="222222"/>
          <w:sz w:val="22"/>
          <w:szCs w:val="22"/>
          <w:shd w:val="clear" w:color="auto" w:fill="ECF0F3"/>
        </w:rPr>
        <w:t>criterion="poisson"</w:t>
      </w:r>
      <w:r w:rsidRPr="00AF698E">
        <w:rPr>
          <w:rFonts w:asciiTheme="majorHAnsi" w:hAnsiTheme="majorHAnsi" w:cs="Segoe UI"/>
          <w:color w:val="212529"/>
          <w:sz w:val="22"/>
          <w:szCs w:val="22"/>
        </w:rPr>
        <w:t> might be a good choice if your target is a count or a frequency (count per some unit). In any case, </w:t>
      </w:r>
      <w:r w:rsidRPr="00AF698E">
        <w:rPr>
          <w:rStyle w:val="math"/>
          <w:rFonts w:asciiTheme="majorHAnsi" w:hAnsiTheme="majorHAnsi" w:cs="Segoe UI"/>
          <w:color w:val="212529"/>
          <w:sz w:val="22"/>
          <w:szCs w:val="22"/>
        </w:rPr>
        <w:t>y&gt;=0</w:t>
      </w:r>
      <w:r w:rsidRPr="00AF698E">
        <w:rPr>
          <w:rFonts w:asciiTheme="majorHAnsi" w:hAnsiTheme="majorHAnsi" w:cs="Segoe UI"/>
          <w:color w:val="212529"/>
          <w:sz w:val="22"/>
          <w:szCs w:val="22"/>
        </w:rPr>
        <w:t> is a necessary condition to use this criterion. Note that it fits much slower than the MSE criterion.</w:t>
      </w:r>
    </w:p>
    <w:p w:rsidR="00453A2D" w:rsidRDefault="00AF698E" w:rsidP="00AF698E">
      <w:pPr>
        <w:pStyle w:val="NormalWeb"/>
        <w:shd w:val="clear" w:color="auto" w:fill="FFFFFF"/>
        <w:spacing w:before="0" w:beforeAutospacing="0"/>
        <w:rPr>
          <w:rFonts w:asciiTheme="majorHAnsi" w:hAnsiTheme="majorHAnsi" w:cs="Segoe UI"/>
          <w:color w:val="212529"/>
          <w:sz w:val="22"/>
          <w:szCs w:val="22"/>
        </w:rPr>
      </w:pPr>
      <w:r w:rsidRPr="00AF698E">
        <w:rPr>
          <w:rFonts w:asciiTheme="majorHAnsi" w:hAnsiTheme="majorHAnsi" w:cs="Segoe UI"/>
          <w:color w:val="212529"/>
          <w:sz w:val="22"/>
          <w:szCs w:val="22"/>
        </w:rPr>
        <w:t>Mean Absolute Error:</w:t>
      </w:r>
    </w:p>
    <w:p w:rsidR="00AF698E" w:rsidRDefault="00AF698E" w:rsidP="00AF698E">
      <w:pPr>
        <w:pStyle w:val="NormalWeb"/>
        <w:shd w:val="clear" w:color="auto" w:fill="FFFFFF"/>
        <w:spacing w:before="0" w:beforeAutospacing="0"/>
        <w:rPr>
          <w:rFonts w:asciiTheme="majorHAnsi" w:hAnsiTheme="majorHAnsi" w:cs="Segoe UI"/>
          <w:color w:val="212529"/>
          <w:sz w:val="22"/>
          <w:szCs w:val="22"/>
        </w:rPr>
      </w:pPr>
      <m:oMathPara>
        <m:oMath>
          <m:m>
            <m:mPr>
              <m:plcHide m:val="on"/>
              <m:mcs>
                <m:mc>
                  <m:mcPr>
                    <m:count m:val="1"/>
                    <m:mcJc m:val="center"/>
                  </m:mcPr>
                </m:mc>
              </m:mcs>
              <m:ctrlPr>
                <w:rPr>
                  <w:rFonts w:ascii="Cambria Math" w:hAnsi="Cambria Math" w:cs="Segoe UI"/>
                  <w:color w:val="212529"/>
                  <w:sz w:val="22"/>
                  <w:szCs w:val="22"/>
                </w:rPr>
              </m:ctrlPr>
            </m:mPr>
            <m:mr>
              <m:e>
                <m:m>
                  <m:mPr>
                    <m:plcHide m:val="on"/>
                    <m:mcs>
                      <m:mc>
                        <m:mcPr>
                          <m:count m:val="1"/>
                          <m:mcJc m:val="center"/>
                        </m:mcPr>
                      </m:mc>
                    </m:mcs>
                    <m:ctrlPr>
                      <w:rPr>
                        <w:rFonts w:ascii="Cambria Math" w:hAnsi="Cambria Math" w:cs="Segoe UI"/>
                        <w:color w:val="212529"/>
                        <w:sz w:val="22"/>
                        <w:szCs w:val="22"/>
                      </w:rPr>
                    </m:ctrlPr>
                  </m:mPr>
                  <m:mr>
                    <m:e>
                      <m:r>
                        <w:rPr>
                          <w:rFonts w:ascii="Cambria Math" w:hAnsi="Cambria Math" w:cs="Segoe UI"/>
                          <w:color w:val="212529"/>
                          <w:sz w:val="22"/>
                          <w:szCs w:val="22"/>
                        </w:rPr>
                        <m:t>median(y</m:t>
                      </m:r>
                      <m:sSub>
                        <m:sSubPr>
                          <m:ctrlPr>
                            <w:rPr>
                              <w:rFonts w:ascii="Cambria Math" w:hAnsi="Cambria Math" w:cs="Segoe UI"/>
                              <w:color w:val="212529"/>
                              <w:sz w:val="22"/>
                              <w:szCs w:val="22"/>
                            </w:rPr>
                          </m:ctrlPr>
                        </m:sSubPr>
                        <m:e>
                          <m:r>
                            <m:rPr>
                              <m:sty m:val="p"/>
                            </m:rPr>
                            <w:rPr>
                              <w:rFonts w:ascii="Cambria Math" w:hAnsi="Cambria Math" w:cs="Segoe UI"/>
                              <w:color w:val="212529"/>
                              <w:sz w:val="22"/>
                              <w:szCs w:val="22"/>
                            </w:rPr>
                            <m:t>)</m:t>
                          </m:r>
                        </m:e>
                        <m:sub>
                          <m:r>
                            <w:rPr>
                              <w:rFonts w:ascii="Cambria Math" w:hAnsi="Cambria Math" w:cs="Segoe UI"/>
                              <w:color w:val="212529"/>
                              <w:sz w:val="22"/>
                              <w:szCs w:val="22"/>
                            </w:rPr>
                            <m:t>m</m:t>
                          </m:r>
                        </m:sub>
                      </m:sSub>
                      <m:r>
                        <m:rPr>
                          <m:sty m:val="p"/>
                        </m:rPr>
                        <w:rPr>
                          <w:rFonts w:ascii="Cambria Math" w:hAnsi="Cambria Math" w:cs="Segoe UI"/>
                          <w:color w:val="212529"/>
                          <w:sz w:val="22"/>
                          <w:szCs w:val="22"/>
                        </w:rPr>
                        <m:t>=</m:t>
                      </m:r>
                      <m:limLow>
                        <m:limLowPr>
                          <m:ctrlPr>
                            <w:rPr>
                              <w:rFonts w:ascii="Cambria Math" w:hAnsi="Cambria Math" w:cs="Segoe UI"/>
                              <w:color w:val="212529"/>
                              <w:sz w:val="22"/>
                              <w:szCs w:val="22"/>
                            </w:rPr>
                          </m:ctrlPr>
                        </m:limLowPr>
                        <m:e>
                          <m:r>
                            <m:rPr>
                              <m:sty m:val="p"/>
                            </m:rPr>
                            <w:rPr>
                              <w:rFonts w:ascii="Cambria Math" w:hAnsi="Cambria Math" w:cs="Segoe UI"/>
                              <w:color w:val="212529"/>
                              <w:sz w:val="22"/>
                              <w:szCs w:val="22"/>
                            </w:rPr>
                            <m:t>median</m:t>
                          </m:r>
                        </m:e>
                        <m:lim>
                          <m:r>
                            <w:rPr>
                              <w:rFonts w:ascii="Cambria Math" w:hAnsi="Cambria Math" w:cs="Segoe UI"/>
                              <w:color w:val="212529"/>
                              <w:sz w:val="22"/>
                              <w:szCs w:val="22"/>
                            </w:rPr>
                            <m:t>y∈</m:t>
                          </m:r>
                          <m:sSub>
                            <m:sSubPr>
                              <m:ctrlPr>
                                <w:rPr>
                                  <w:rFonts w:ascii="Cambria Math" w:hAnsi="Cambria Math" w:cs="Segoe UI"/>
                                  <w:color w:val="212529"/>
                                  <w:sz w:val="22"/>
                                  <w:szCs w:val="22"/>
                                </w:rPr>
                              </m:ctrlPr>
                            </m:sSubPr>
                            <m:e>
                              <m:r>
                                <w:rPr>
                                  <w:rFonts w:ascii="Cambria Math" w:hAnsi="Cambria Math" w:cs="Segoe UI"/>
                                  <w:color w:val="212529"/>
                                  <w:sz w:val="22"/>
                                  <w:szCs w:val="22"/>
                                </w:rPr>
                                <m:t>Q</m:t>
                              </m:r>
                            </m:e>
                            <m:sub>
                              <m:r>
                                <w:rPr>
                                  <w:rFonts w:ascii="Cambria Math" w:hAnsi="Cambria Math" w:cs="Segoe UI"/>
                                  <w:color w:val="212529"/>
                                  <w:sz w:val="22"/>
                                  <w:szCs w:val="22"/>
                                </w:rPr>
                                <m:t>m</m:t>
                              </m:r>
                            </m:sub>
                          </m:sSub>
                        </m:lim>
                      </m:limLow>
                      <m:r>
                        <m:rPr>
                          <m:sty m:val="p"/>
                        </m:rPr>
                        <w:rPr>
                          <w:rFonts w:ascii="Cambria Math" w:hAnsi="Cambria Math" w:cs="Segoe UI"/>
                          <w:color w:val="212529"/>
                          <w:sz w:val="22"/>
                          <w:szCs w:val="22"/>
                        </w:rPr>
                        <m:t>(</m:t>
                      </m:r>
                      <m:r>
                        <w:rPr>
                          <w:rFonts w:ascii="Cambria Math" w:hAnsi="Cambria Math" w:cs="Segoe UI"/>
                          <w:color w:val="212529"/>
                          <w:sz w:val="22"/>
                          <w:szCs w:val="22"/>
                        </w:rPr>
                        <m:t>y)</m:t>
                      </m:r>
                    </m:e>
                  </m:mr>
                  <m:mr>
                    <m:e>
                      <m:r>
                        <w:rPr>
                          <w:rFonts w:ascii="Cambria Math" w:hAnsi="Cambria Math" w:cs="Segoe UI"/>
                          <w:color w:val="212529"/>
                          <w:sz w:val="22"/>
                          <w:szCs w:val="22"/>
                        </w:rPr>
                        <m:t>H(</m:t>
                      </m:r>
                      <m:sSub>
                        <m:sSubPr>
                          <m:ctrlPr>
                            <w:rPr>
                              <w:rFonts w:ascii="Cambria Math" w:hAnsi="Cambria Math" w:cs="Segoe UI"/>
                              <w:color w:val="212529"/>
                              <w:sz w:val="22"/>
                              <w:szCs w:val="22"/>
                            </w:rPr>
                          </m:ctrlPr>
                        </m:sSubPr>
                        <m:e>
                          <m:r>
                            <w:rPr>
                              <w:rFonts w:ascii="Cambria Math" w:hAnsi="Cambria Math" w:cs="Segoe UI"/>
                              <w:color w:val="212529"/>
                              <w:sz w:val="22"/>
                              <w:szCs w:val="22"/>
                            </w:rPr>
                            <m:t>Q</m:t>
                          </m:r>
                        </m:e>
                        <m:sub>
                          <m:r>
                            <w:rPr>
                              <w:rFonts w:ascii="Cambria Math" w:hAnsi="Cambria Math" w:cs="Segoe UI"/>
                              <w:color w:val="212529"/>
                              <w:sz w:val="22"/>
                              <w:szCs w:val="22"/>
                            </w:rPr>
                            <m:t>m</m:t>
                          </m:r>
                        </m:sub>
                      </m:sSub>
                      <m:r>
                        <m:rPr>
                          <m:sty m:val="p"/>
                        </m:rPr>
                        <w:rPr>
                          <w:rFonts w:ascii="Cambria Math" w:hAnsi="Cambria Math" w:cs="Segoe UI"/>
                          <w:color w:val="212529"/>
                          <w:sz w:val="22"/>
                          <w:szCs w:val="22"/>
                        </w:rPr>
                        <m:t>)=</m:t>
                      </m:r>
                      <m:f>
                        <m:fPr>
                          <m:ctrlPr>
                            <w:rPr>
                              <w:rFonts w:ascii="Cambria Math" w:hAnsi="Cambria Math" w:cs="Segoe UI"/>
                              <w:color w:val="212529"/>
                              <w:sz w:val="22"/>
                              <w:szCs w:val="22"/>
                            </w:rPr>
                          </m:ctrlPr>
                        </m:fPr>
                        <m:num>
                          <m:r>
                            <w:rPr>
                              <w:rFonts w:ascii="Cambria Math" w:hAnsi="Cambria Math" w:cs="Segoe UI"/>
                              <w:color w:val="212529"/>
                              <w:sz w:val="22"/>
                              <w:szCs w:val="22"/>
                            </w:rPr>
                            <m:t>1</m:t>
                          </m:r>
                        </m:num>
                        <m:den>
                          <m:sSub>
                            <m:sSubPr>
                              <m:ctrlPr>
                                <w:rPr>
                                  <w:rFonts w:ascii="Cambria Math" w:hAnsi="Cambria Math" w:cs="Segoe UI"/>
                                  <w:color w:val="212529"/>
                                  <w:sz w:val="22"/>
                                  <w:szCs w:val="22"/>
                                </w:rPr>
                              </m:ctrlPr>
                            </m:sSubPr>
                            <m:e>
                              <m:r>
                                <w:rPr>
                                  <w:rFonts w:ascii="Cambria Math" w:hAnsi="Cambria Math" w:cs="Segoe UI"/>
                                  <w:color w:val="212529"/>
                                  <w:sz w:val="22"/>
                                  <w:szCs w:val="22"/>
                                </w:rPr>
                                <m:t>N</m:t>
                              </m:r>
                            </m:e>
                            <m:sub>
                              <m:r>
                                <w:rPr>
                                  <w:rFonts w:ascii="Cambria Math" w:hAnsi="Cambria Math" w:cs="Segoe UI"/>
                                  <w:color w:val="212529"/>
                                  <w:sz w:val="22"/>
                                  <w:szCs w:val="22"/>
                                </w:rPr>
                                <m:t>m</m:t>
                              </m:r>
                            </m:sub>
                          </m:sSub>
                        </m:den>
                      </m:f>
                      <m:nary>
                        <m:naryPr>
                          <m:chr m:val="∑"/>
                          <m:limLoc m:val="undOvr"/>
                          <m:grow m:val="on"/>
                          <m:supHide m:val="on"/>
                          <m:ctrlPr>
                            <w:rPr>
                              <w:rFonts w:ascii="Cambria Math" w:hAnsi="Cambria Math" w:cs="Segoe UI"/>
                              <w:color w:val="212529"/>
                              <w:sz w:val="22"/>
                              <w:szCs w:val="22"/>
                            </w:rPr>
                          </m:ctrlPr>
                        </m:naryPr>
                        <m:sub>
                          <m:r>
                            <w:rPr>
                              <w:rFonts w:ascii="Cambria Math" w:hAnsi="Cambria Math" w:cs="Segoe UI"/>
                              <w:color w:val="212529"/>
                              <w:sz w:val="22"/>
                              <w:szCs w:val="22"/>
                            </w:rPr>
                            <m:t>y∈</m:t>
                          </m:r>
                          <m:sSub>
                            <m:sSubPr>
                              <m:ctrlPr>
                                <w:rPr>
                                  <w:rFonts w:ascii="Cambria Math" w:hAnsi="Cambria Math" w:cs="Segoe UI"/>
                                  <w:color w:val="212529"/>
                                  <w:sz w:val="22"/>
                                  <w:szCs w:val="22"/>
                                </w:rPr>
                              </m:ctrlPr>
                            </m:sSubPr>
                            <m:e>
                              <m:r>
                                <w:rPr>
                                  <w:rFonts w:ascii="Cambria Math" w:hAnsi="Cambria Math" w:cs="Segoe UI"/>
                                  <w:color w:val="212529"/>
                                  <w:sz w:val="22"/>
                                  <w:szCs w:val="22"/>
                                </w:rPr>
                                <m:t>Q</m:t>
                              </m:r>
                            </m:e>
                            <m:sub>
                              <m:r>
                                <w:rPr>
                                  <w:rFonts w:ascii="Cambria Math" w:hAnsi="Cambria Math" w:cs="Segoe UI"/>
                                  <w:color w:val="212529"/>
                                  <w:sz w:val="22"/>
                                  <w:szCs w:val="22"/>
                                </w:rPr>
                                <m:t>m</m:t>
                              </m:r>
                            </m:sub>
                          </m:sSub>
                        </m:sub>
                        <m:sup/>
                        <m:e>
                          <m:r>
                            <m:rPr>
                              <m:sty m:val="p"/>
                            </m:rPr>
                            <w:rPr>
                              <w:rFonts w:ascii="Cambria Math" w:hAnsi="Cambria Math" w:cs="Segoe UI"/>
                              <w:color w:val="212529"/>
                              <w:sz w:val="22"/>
                              <w:szCs w:val="22"/>
                            </w:rPr>
                            <m:t>|</m:t>
                          </m:r>
                        </m:e>
                      </m:nary>
                      <m:r>
                        <w:rPr>
                          <w:rFonts w:ascii="Cambria Math" w:hAnsi="Cambria Math" w:cs="Segoe UI"/>
                          <w:color w:val="212529"/>
                          <w:sz w:val="22"/>
                          <w:szCs w:val="22"/>
                        </w:rPr>
                        <m:t>y-median(y</m:t>
                      </m:r>
                      <m:sSub>
                        <m:sSubPr>
                          <m:ctrlPr>
                            <w:rPr>
                              <w:rFonts w:ascii="Cambria Math" w:hAnsi="Cambria Math" w:cs="Segoe UI"/>
                              <w:color w:val="212529"/>
                              <w:sz w:val="22"/>
                              <w:szCs w:val="22"/>
                            </w:rPr>
                          </m:ctrlPr>
                        </m:sSubPr>
                        <m:e>
                          <m:r>
                            <m:rPr>
                              <m:sty m:val="p"/>
                            </m:rPr>
                            <w:rPr>
                              <w:rFonts w:ascii="Cambria Math" w:hAnsi="Cambria Math" w:cs="Segoe UI"/>
                              <w:color w:val="212529"/>
                              <w:sz w:val="22"/>
                              <w:szCs w:val="22"/>
                            </w:rPr>
                            <m:t>)</m:t>
                          </m:r>
                        </m:e>
                        <m:sub>
                          <m:r>
                            <w:rPr>
                              <w:rFonts w:ascii="Cambria Math" w:hAnsi="Cambria Math" w:cs="Segoe UI"/>
                              <w:color w:val="212529"/>
                              <w:sz w:val="22"/>
                              <w:szCs w:val="22"/>
                            </w:rPr>
                            <m:t>m</m:t>
                          </m:r>
                        </m:sub>
                      </m:sSub>
                      <m:r>
                        <m:rPr>
                          <m:sty m:val="p"/>
                        </m:rPr>
                        <w:rPr>
                          <w:rFonts w:ascii="Cambria Math" w:hAnsi="Cambria Math" w:cs="Segoe UI"/>
                          <w:color w:val="212529"/>
                          <w:sz w:val="22"/>
                          <w:szCs w:val="22"/>
                        </w:rPr>
                        <m:t>|</m:t>
                      </m:r>
                    </m:e>
                  </m:mr>
                </m:m>
              </m:e>
            </m:mr>
          </m:m>
        </m:oMath>
      </m:oMathPara>
    </w:p>
    <w:p w:rsidR="002312FB" w:rsidRDefault="002312FB" w:rsidP="002312FB">
      <w:pPr>
        <w:pStyle w:val="NoSpacing"/>
        <w:rPr>
          <w:b/>
          <w:sz w:val="40"/>
        </w:rPr>
      </w:pPr>
      <w:r w:rsidRPr="002312FB">
        <w:rPr>
          <w:b/>
          <w:sz w:val="40"/>
        </w:rPr>
        <w:t> MINIMAL COST-COMPLEXITY PRUNING</w:t>
      </w:r>
      <w:r>
        <w:rPr>
          <w:b/>
          <w:sz w:val="40"/>
        </w:rPr>
        <w:t>:</w:t>
      </w:r>
    </w:p>
    <w:p w:rsidR="00A815FC" w:rsidRPr="00A815FC" w:rsidRDefault="00A815FC" w:rsidP="00A815FC">
      <w:pPr>
        <w:pStyle w:val="NormalWeb"/>
        <w:shd w:val="clear" w:color="auto" w:fill="FFFFFF"/>
        <w:spacing w:before="0" w:beforeAutospacing="0"/>
        <w:rPr>
          <w:rFonts w:asciiTheme="majorHAnsi" w:hAnsiTheme="majorHAnsi" w:cs="Segoe UI"/>
          <w:color w:val="212529"/>
          <w:sz w:val="22"/>
          <w:szCs w:val="22"/>
        </w:rPr>
      </w:pPr>
      <w:r w:rsidRPr="00A815FC">
        <w:rPr>
          <w:rFonts w:asciiTheme="majorHAnsi" w:hAnsiTheme="majorHAnsi" w:cs="Segoe UI"/>
          <w:color w:val="212529"/>
          <w:sz w:val="22"/>
          <w:szCs w:val="22"/>
        </w:rPr>
        <w:t>Minimal cost-complexity pruning is an algorithm used to prune a tree to avoid over-fitting, described in Chapter 3 of </w:t>
      </w:r>
      <w:hyperlink r:id="rId27" w:anchor="bre" w:history="1">
        <w:r w:rsidRPr="00A815FC">
          <w:rPr>
            <w:rStyle w:val="Hyperlink"/>
            <w:rFonts w:asciiTheme="majorHAnsi" w:eastAsiaTheme="majorEastAsia" w:hAnsiTheme="majorHAnsi" w:cs="Segoe UI"/>
            <w:color w:val="2878A2"/>
            <w:sz w:val="22"/>
            <w:szCs w:val="22"/>
          </w:rPr>
          <w:t>[BRE]</w:t>
        </w:r>
      </w:hyperlink>
      <w:r w:rsidRPr="00A815FC">
        <w:rPr>
          <w:rFonts w:asciiTheme="majorHAnsi" w:hAnsiTheme="majorHAnsi" w:cs="Segoe UI"/>
          <w:color w:val="212529"/>
          <w:sz w:val="22"/>
          <w:szCs w:val="22"/>
        </w:rPr>
        <w:t>. This algorithm is parameterized by </w:t>
      </w:r>
      <w:r w:rsidRPr="00A815FC">
        <w:rPr>
          <w:rStyle w:val="math"/>
          <w:rFonts w:asciiTheme="majorHAnsi" w:hAnsiTheme="majorHAnsi" w:cs="Segoe UI"/>
          <w:color w:val="212529"/>
          <w:sz w:val="22"/>
          <w:szCs w:val="22"/>
        </w:rPr>
        <w:t>α≥0</w:t>
      </w:r>
      <w:r w:rsidRPr="00A815FC">
        <w:rPr>
          <w:rFonts w:asciiTheme="majorHAnsi" w:hAnsiTheme="majorHAnsi" w:cs="Segoe UI"/>
          <w:color w:val="212529"/>
          <w:sz w:val="22"/>
          <w:szCs w:val="22"/>
        </w:rPr>
        <w:t> known as the complexity parameter. The complexity parameter is used to define the cost-complexity measure, </w:t>
      </w:r>
      <w:r w:rsidRPr="00A815FC">
        <w:rPr>
          <w:rStyle w:val="math"/>
          <w:rFonts w:asciiTheme="majorHAnsi" w:hAnsiTheme="majorHAnsi" w:cs="Segoe UI"/>
          <w:color w:val="212529"/>
          <w:sz w:val="22"/>
          <w:szCs w:val="22"/>
        </w:rPr>
        <w:t>Rα(T)</w:t>
      </w:r>
      <w:r w:rsidRPr="00A815FC">
        <w:rPr>
          <w:rFonts w:asciiTheme="majorHAnsi" w:hAnsiTheme="majorHAnsi" w:cs="Segoe UI"/>
          <w:color w:val="212529"/>
          <w:sz w:val="22"/>
          <w:szCs w:val="22"/>
        </w:rPr>
        <w:t> of a given tree </w:t>
      </w:r>
      <w:r w:rsidRPr="00A815FC">
        <w:rPr>
          <w:rStyle w:val="math"/>
          <w:rFonts w:asciiTheme="majorHAnsi" w:hAnsiTheme="majorHAnsi" w:cs="Segoe UI"/>
          <w:color w:val="212529"/>
          <w:sz w:val="22"/>
          <w:szCs w:val="22"/>
        </w:rPr>
        <w:t>T</w:t>
      </w:r>
      <w:r w:rsidRPr="00A815FC">
        <w:rPr>
          <w:rFonts w:asciiTheme="majorHAnsi" w:hAnsiTheme="majorHAnsi" w:cs="Segoe UI"/>
          <w:color w:val="212529"/>
          <w:sz w:val="22"/>
          <w:szCs w:val="22"/>
        </w:rPr>
        <w:t>:</w:t>
      </w:r>
    </w:p>
    <w:p w:rsidR="00A815FC" w:rsidRPr="00A815FC" w:rsidRDefault="00A815FC" w:rsidP="00A815FC">
      <w:pPr>
        <w:shd w:val="clear" w:color="auto" w:fill="FFFFFF"/>
        <w:rPr>
          <w:rFonts w:asciiTheme="majorHAnsi" w:hAnsiTheme="majorHAnsi" w:cs="Segoe UI"/>
          <w:color w:val="212529"/>
        </w:rPr>
      </w:pPr>
      <w:r w:rsidRPr="00A815FC">
        <w:rPr>
          <w:rFonts w:asciiTheme="majorHAnsi" w:hAnsiTheme="majorHAnsi" w:cs="Segoe UI"/>
          <w:color w:val="212529"/>
        </w:rPr>
        <w:t>Rα(T)=R(T)+α|T~|</w:t>
      </w:r>
    </w:p>
    <w:p w:rsidR="00A815FC" w:rsidRPr="00A815FC" w:rsidRDefault="00A815FC" w:rsidP="00A815FC">
      <w:pPr>
        <w:pStyle w:val="NormalWeb"/>
        <w:shd w:val="clear" w:color="auto" w:fill="FFFFFF"/>
        <w:spacing w:before="0" w:beforeAutospacing="0"/>
        <w:rPr>
          <w:rFonts w:asciiTheme="majorHAnsi" w:hAnsiTheme="majorHAnsi" w:cs="Segoe UI"/>
          <w:color w:val="212529"/>
          <w:sz w:val="22"/>
          <w:szCs w:val="22"/>
        </w:rPr>
      </w:pPr>
      <w:r w:rsidRPr="00A815FC">
        <w:rPr>
          <w:rFonts w:asciiTheme="majorHAnsi" w:hAnsiTheme="majorHAnsi" w:cs="Segoe UI"/>
          <w:color w:val="212529"/>
          <w:sz w:val="22"/>
          <w:szCs w:val="22"/>
        </w:rPr>
        <w:t>where </w:t>
      </w:r>
      <w:r w:rsidRPr="00A815FC">
        <w:rPr>
          <w:rStyle w:val="math"/>
          <w:rFonts w:asciiTheme="majorHAnsi" w:hAnsiTheme="majorHAnsi" w:cs="Segoe UI"/>
          <w:color w:val="212529"/>
          <w:sz w:val="22"/>
          <w:szCs w:val="22"/>
        </w:rPr>
        <w:t>|T~|</w:t>
      </w:r>
      <w:r w:rsidRPr="00A815FC">
        <w:rPr>
          <w:rFonts w:asciiTheme="majorHAnsi" w:hAnsiTheme="majorHAnsi" w:cs="Segoe UI"/>
          <w:color w:val="212529"/>
          <w:sz w:val="22"/>
          <w:szCs w:val="22"/>
        </w:rPr>
        <w:t> is the number of terminal nodes in </w:t>
      </w:r>
      <w:r w:rsidRPr="00A815FC">
        <w:rPr>
          <w:rStyle w:val="math"/>
          <w:rFonts w:asciiTheme="majorHAnsi" w:hAnsiTheme="majorHAnsi" w:cs="Segoe UI"/>
          <w:color w:val="212529"/>
          <w:sz w:val="22"/>
          <w:szCs w:val="22"/>
        </w:rPr>
        <w:t>T</w:t>
      </w:r>
      <w:r w:rsidRPr="00A815FC">
        <w:rPr>
          <w:rFonts w:asciiTheme="majorHAnsi" w:hAnsiTheme="majorHAnsi" w:cs="Segoe UI"/>
          <w:color w:val="212529"/>
          <w:sz w:val="22"/>
          <w:szCs w:val="22"/>
        </w:rPr>
        <w:t> and </w:t>
      </w:r>
      <w:r w:rsidRPr="00A815FC">
        <w:rPr>
          <w:rStyle w:val="math"/>
          <w:rFonts w:asciiTheme="majorHAnsi" w:hAnsiTheme="majorHAnsi" w:cs="Segoe UI"/>
          <w:color w:val="212529"/>
          <w:sz w:val="22"/>
          <w:szCs w:val="22"/>
        </w:rPr>
        <w:t>R(T)</w:t>
      </w:r>
      <w:r w:rsidRPr="00A815FC">
        <w:rPr>
          <w:rFonts w:asciiTheme="majorHAnsi" w:hAnsiTheme="majorHAnsi" w:cs="Segoe UI"/>
          <w:color w:val="212529"/>
          <w:sz w:val="22"/>
          <w:szCs w:val="22"/>
        </w:rPr>
        <w:t> is traditionally defined as the total misclassification rate of the terminal nodes. Alternatively, scikit-learn uses the total sample weighted impurity of the terminal nodes for </w:t>
      </w:r>
      <w:r w:rsidRPr="00A815FC">
        <w:rPr>
          <w:rStyle w:val="math"/>
          <w:rFonts w:asciiTheme="majorHAnsi" w:hAnsiTheme="majorHAnsi" w:cs="Segoe UI"/>
          <w:color w:val="212529"/>
          <w:sz w:val="22"/>
          <w:szCs w:val="22"/>
        </w:rPr>
        <w:t>R(T)</w:t>
      </w:r>
      <w:r w:rsidRPr="00A815FC">
        <w:rPr>
          <w:rFonts w:asciiTheme="majorHAnsi" w:hAnsiTheme="majorHAnsi" w:cs="Segoe UI"/>
          <w:color w:val="212529"/>
          <w:sz w:val="22"/>
          <w:szCs w:val="22"/>
        </w:rPr>
        <w:t>. As shown above, the impurity of a node depends on the criterion. Minimal cost-complexity pruning finds the subtree of </w:t>
      </w:r>
      <w:r w:rsidRPr="00A815FC">
        <w:rPr>
          <w:rStyle w:val="math"/>
          <w:rFonts w:asciiTheme="majorHAnsi" w:hAnsiTheme="majorHAnsi" w:cs="Segoe UI"/>
          <w:color w:val="212529"/>
          <w:sz w:val="22"/>
          <w:szCs w:val="22"/>
        </w:rPr>
        <w:t>T</w:t>
      </w:r>
      <w:r w:rsidRPr="00A815FC">
        <w:rPr>
          <w:rFonts w:asciiTheme="majorHAnsi" w:hAnsiTheme="majorHAnsi" w:cs="Segoe UI"/>
          <w:color w:val="212529"/>
          <w:sz w:val="22"/>
          <w:szCs w:val="22"/>
        </w:rPr>
        <w:t> that minimizes </w:t>
      </w:r>
      <w:r w:rsidRPr="00A815FC">
        <w:rPr>
          <w:rStyle w:val="math"/>
          <w:rFonts w:asciiTheme="majorHAnsi" w:hAnsiTheme="majorHAnsi" w:cs="Segoe UI"/>
          <w:color w:val="212529"/>
          <w:sz w:val="22"/>
          <w:szCs w:val="22"/>
        </w:rPr>
        <w:t>Rα(T)</w:t>
      </w:r>
      <w:r w:rsidRPr="00A815FC">
        <w:rPr>
          <w:rFonts w:asciiTheme="majorHAnsi" w:hAnsiTheme="majorHAnsi" w:cs="Segoe UI"/>
          <w:color w:val="212529"/>
          <w:sz w:val="22"/>
          <w:szCs w:val="22"/>
        </w:rPr>
        <w:t>.</w:t>
      </w:r>
    </w:p>
    <w:p w:rsidR="00A815FC" w:rsidRPr="00A815FC" w:rsidRDefault="00A815FC" w:rsidP="00A815FC">
      <w:pPr>
        <w:pStyle w:val="NormalWeb"/>
        <w:shd w:val="clear" w:color="auto" w:fill="FFFFFF"/>
        <w:spacing w:before="0" w:beforeAutospacing="0"/>
        <w:rPr>
          <w:rFonts w:asciiTheme="majorHAnsi" w:hAnsiTheme="majorHAnsi" w:cs="Segoe UI"/>
          <w:color w:val="212529"/>
          <w:sz w:val="22"/>
          <w:szCs w:val="22"/>
        </w:rPr>
      </w:pPr>
      <w:r w:rsidRPr="00A815FC">
        <w:rPr>
          <w:rFonts w:asciiTheme="majorHAnsi" w:hAnsiTheme="majorHAnsi" w:cs="Segoe UI"/>
          <w:color w:val="212529"/>
          <w:sz w:val="22"/>
          <w:szCs w:val="22"/>
        </w:rPr>
        <w:t>The cost complexity measure of a single node is </w:t>
      </w:r>
      <w:r w:rsidRPr="00A815FC">
        <w:rPr>
          <w:rStyle w:val="math"/>
          <w:rFonts w:asciiTheme="majorHAnsi" w:hAnsiTheme="majorHAnsi" w:cs="Segoe UI"/>
          <w:color w:val="212529"/>
          <w:sz w:val="22"/>
          <w:szCs w:val="22"/>
        </w:rPr>
        <w:t>Rα(t)=R(t)+α</w:t>
      </w:r>
      <w:r w:rsidRPr="00A815FC">
        <w:rPr>
          <w:rFonts w:asciiTheme="majorHAnsi" w:hAnsiTheme="majorHAnsi" w:cs="Segoe UI"/>
          <w:color w:val="212529"/>
          <w:sz w:val="22"/>
          <w:szCs w:val="22"/>
        </w:rPr>
        <w:t>. The branch, </w:t>
      </w:r>
      <w:r w:rsidRPr="00A815FC">
        <w:rPr>
          <w:rStyle w:val="math"/>
          <w:rFonts w:asciiTheme="majorHAnsi" w:hAnsiTheme="majorHAnsi" w:cs="Segoe UI"/>
          <w:color w:val="212529"/>
          <w:sz w:val="22"/>
          <w:szCs w:val="22"/>
        </w:rPr>
        <w:t>Tt</w:t>
      </w:r>
      <w:r w:rsidRPr="00A815FC">
        <w:rPr>
          <w:rFonts w:asciiTheme="majorHAnsi" w:hAnsiTheme="majorHAnsi" w:cs="Segoe UI"/>
          <w:color w:val="212529"/>
          <w:sz w:val="22"/>
          <w:szCs w:val="22"/>
        </w:rPr>
        <w:t>, is defined to be a tree where node </w:t>
      </w:r>
      <w:r w:rsidRPr="00A815FC">
        <w:rPr>
          <w:rStyle w:val="math"/>
          <w:rFonts w:asciiTheme="majorHAnsi" w:hAnsiTheme="majorHAnsi" w:cs="Segoe UI"/>
          <w:color w:val="212529"/>
          <w:sz w:val="22"/>
          <w:szCs w:val="22"/>
        </w:rPr>
        <w:t>t</w:t>
      </w:r>
      <w:r w:rsidRPr="00A815FC">
        <w:rPr>
          <w:rFonts w:asciiTheme="majorHAnsi" w:hAnsiTheme="majorHAnsi" w:cs="Segoe UI"/>
          <w:color w:val="212529"/>
          <w:sz w:val="22"/>
          <w:szCs w:val="22"/>
        </w:rPr>
        <w:t> is its root. In general, the impurity of a node is greater than the sum of impurities of its terminal nodes, </w:t>
      </w:r>
      <w:r w:rsidRPr="00A815FC">
        <w:rPr>
          <w:rStyle w:val="math"/>
          <w:rFonts w:asciiTheme="majorHAnsi" w:hAnsiTheme="majorHAnsi" w:cs="Segoe UI"/>
          <w:color w:val="212529"/>
          <w:sz w:val="22"/>
          <w:szCs w:val="22"/>
        </w:rPr>
        <w:t>R(Tt)&lt;R(t)</w:t>
      </w:r>
      <w:r w:rsidRPr="00A815FC">
        <w:rPr>
          <w:rFonts w:asciiTheme="majorHAnsi" w:hAnsiTheme="majorHAnsi" w:cs="Segoe UI"/>
          <w:color w:val="212529"/>
          <w:sz w:val="22"/>
          <w:szCs w:val="22"/>
        </w:rPr>
        <w:t>. However, the cost complexity measure of a node, </w:t>
      </w:r>
      <w:r w:rsidRPr="00A815FC">
        <w:rPr>
          <w:rStyle w:val="math"/>
          <w:rFonts w:asciiTheme="majorHAnsi" w:hAnsiTheme="majorHAnsi" w:cs="Segoe UI"/>
          <w:color w:val="212529"/>
          <w:sz w:val="22"/>
          <w:szCs w:val="22"/>
        </w:rPr>
        <w:t>t</w:t>
      </w:r>
      <w:r w:rsidRPr="00A815FC">
        <w:rPr>
          <w:rFonts w:asciiTheme="majorHAnsi" w:hAnsiTheme="majorHAnsi" w:cs="Segoe UI"/>
          <w:color w:val="212529"/>
          <w:sz w:val="22"/>
          <w:szCs w:val="22"/>
        </w:rPr>
        <w:t>, and its branch, </w:t>
      </w:r>
      <w:r w:rsidRPr="00A815FC">
        <w:rPr>
          <w:rStyle w:val="math"/>
          <w:rFonts w:asciiTheme="majorHAnsi" w:hAnsiTheme="majorHAnsi" w:cs="Segoe UI"/>
          <w:color w:val="212529"/>
          <w:sz w:val="22"/>
          <w:szCs w:val="22"/>
        </w:rPr>
        <w:t>Tt</w:t>
      </w:r>
      <w:r w:rsidRPr="00A815FC">
        <w:rPr>
          <w:rFonts w:asciiTheme="majorHAnsi" w:hAnsiTheme="majorHAnsi" w:cs="Segoe UI"/>
          <w:color w:val="212529"/>
          <w:sz w:val="22"/>
          <w:szCs w:val="22"/>
        </w:rPr>
        <w:t>, can be equal depending on </w:t>
      </w:r>
      <w:r w:rsidRPr="00A815FC">
        <w:rPr>
          <w:rStyle w:val="math"/>
          <w:rFonts w:asciiTheme="majorHAnsi" w:hAnsiTheme="majorHAnsi" w:cs="Segoe UI"/>
          <w:color w:val="212529"/>
          <w:sz w:val="22"/>
          <w:szCs w:val="22"/>
        </w:rPr>
        <w:t>α</w:t>
      </w:r>
      <w:r w:rsidRPr="00A815FC">
        <w:rPr>
          <w:rFonts w:asciiTheme="majorHAnsi" w:hAnsiTheme="majorHAnsi" w:cs="Segoe UI"/>
          <w:color w:val="212529"/>
          <w:sz w:val="22"/>
          <w:szCs w:val="22"/>
        </w:rPr>
        <w:t>. We define the effective </w:t>
      </w:r>
      <w:r w:rsidRPr="00A815FC">
        <w:rPr>
          <w:rStyle w:val="math"/>
          <w:rFonts w:asciiTheme="majorHAnsi" w:hAnsiTheme="majorHAnsi" w:cs="Segoe UI"/>
          <w:color w:val="212529"/>
          <w:sz w:val="22"/>
          <w:szCs w:val="22"/>
        </w:rPr>
        <w:t>α</w:t>
      </w:r>
      <w:r w:rsidRPr="00A815FC">
        <w:rPr>
          <w:rFonts w:asciiTheme="majorHAnsi" w:hAnsiTheme="majorHAnsi" w:cs="Segoe UI"/>
          <w:color w:val="212529"/>
          <w:sz w:val="22"/>
          <w:szCs w:val="22"/>
        </w:rPr>
        <w:t> of a node to be the value where they are equal, </w:t>
      </w:r>
      <w:r w:rsidRPr="00A815FC">
        <w:rPr>
          <w:rStyle w:val="math"/>
          <w:rFonts w:asciiTheme="majorHAnsi" w:hAnsiTheme="majorHAnsi" w:cs="Segoe UI"/>
          <w:color w:val="212529"/>
          <w:sz w:val="22"/>
          <w:szCs w:val="22"/>
        </w:rPr>
        <w:t>Rα(Tt)=Rα(t)</w:t>
      </w:r>
      <w:r w:rsidRPr="00A815FC">
        <w:rPr>
          <w:rFonts w:asciiTheme="majorHAnsi" w:hAnsiTheme="majorHAnsi" w:cs="Segoe UI"/>
          <w:color w:val="212529"/>
          <w:sz w:val="22"/>
          <w:szCs w:val="22"/>
        </w:rPr>
        <w:t> or </w:t>
      </w:r>
      <w:r w:rsidRPr="00A815FC">
        <w:rPr>
          <w:rStyle w:val="math"/>
          <w:rFonts w:asciiTheme="majorHAnsi" w:hAnsiTheme="majorHAnsi" w:cs="Segoe UI"/>
          <w:color w:val="212529"/>
          <w:sz w:val="22"/>
          <w:szCs w:val="22"/>
        </w:rPr>
        <w:t>αeff(t)=R(t)−R(Tt)|T|−1</w:t>
      </w:r>
      <w:r w:rsidRPr="00A815FC">
        <w:rPr>
          <w:rFonts w:asciiTheme="majorHAnsi" w:hAnsiTheme="majorHAnsi" w:cs="Segoe UI"/>
          <w:color w:val="212529"/>
          <w:sz w:val="22"/>
          <w:szCs w:val="22"/>
        </w:rPr>
        <w:t>. A non-terminal node with the smallest value of </w:t>
      </w:r>
      <w:r w:rsidRPr="00A815FC">
        <w:rPr>
          <w:rStyle w:val="math"/>
          <w:rFonts w:asciiTheme="majorHAnsi" w:hAnsiTheme="majorHAnsi" w:cs="Segoe UI"/>
          <w:color w:val="212529"/>
          <w:sz w:val="22"/>
          <w:szCs w:val="22"/>
        </w:rPr>
        <w:t>αeff</w:t>
      </w:r>
      <w:r w:rsidRPr="00A815FC">
        <w:rPr>
          <w:rFonts w:asciiTheme="majorHAnsi" w:hAnsiTheme="majorHAnsi" w:cs="Segoe UI"/>
          <w:color w:val="212529"/>
          <w:sz w:val="22"/>
          <w:szCs w:val="22"/>
        </w:rPr>
        <w:t> is the weakest link and will be pruned. This process stops when the pruned tree’s minimal </w:t>
      </w:r>
      <w:r w:rsidRPr="00A815FC">
        <w:rPr>
          <w:rStyle w:val="math"/>
          <w:rFonts w:asciiTheme="majorHAnsi" w:hAnsiTheme="majorHAnsi" w:cs="Segoe UI"/>
          <w:color w:val="212529"/>
          <w:sz w:val="22"/>
          <w:szCs w:val="22"/>
        </w:rPr>
        <w:t>αeff</w:t>
      </w:r>
      <w:r w:rsidRPr="00A815FC">
        <w:rPr>
          <w:rFonts w:asciiTheme="majorHAnsi" w:hAnsiTheme="majorHAnsi" w:cs="Segoe UI"/>
          <w:color w:val="212529"/>
          <w:sz w:val="22"/>
          <w:szCs w:val="22"/>
        </w:rPr>
        <w:t> is greater than the </w:t>
      </w:r>
      <w:r w:rsidRPr="00A815FC">
        <w:rPr>
          <w:rStyle w:val="pre"/>
          <w:rFonts w:asciiTheme="majorHAnsi" w:hAnsiTheme="majorHAnsi" w:cs="Courier New"/>
          <w:color w:val="222222"/>
          <w:sz w:val="19"/>
          <w:szCs w:val="19"/>
          <w:shd w:val="clear" w:color="auto" w:fill="ECF0F3"/>
        </w:rPr>
        <w:t>ccp_alpha</w:t>
      </w:r>
      <w:r w:rsidRPr="00A815FC">
        <w:rPr>
          <w:rFonts w:asciiTheme="majorHAnsi" w:hAnsiTheme="majorHAnsi" w:cs="Segoe UI"/>
          <w:color w:val="212529"/>
          <w:sz w:val="22"/>
          <w:szCs w:val="22"/>
        </w:rPr>
        <w:t> parameter.</w:t>
      </w:r>
    </w:p>
    <w:p w:rsidR="00597A44" w:rsidRDefault="00597A44" w:rsidP="002312FB">
      <w:pPr>
        <w:pStyle w:val="NoSpacing"/>
        <w:rPr>
          <w:b/>
          <w:sz w:val="40"/>
        </w:rPr>
      </w:pPr>
    </w:p>
    <w:p w:rsidR="00A815FC" w:rsidRDefault="00597A44" w:rsidP="002312FB">
      <w:pPr>
        <w:pStyle w:val="NoSpacing"/>
        <w:rPr>
          <w:b/>
          <w:sz w:val="40"/>
        </w:rPr>
      </w:pPr>
      <w:r>
        <w:rPr>
          <w:b/>
          <w:sz w:val="40"/>
        </w:rPr>
        <w:lastRenderedPageBreak/>
        <w:t>ILLUSTRARTIONS:</w:t>
      </w:r>
    </w:p>
    <w:p w:rsidR="00597A44" w:rsidRPr="00597A44" w:rsidRDefault="00597A44" w:rsidP="00597A44">
      <w:pPr>
        <w:pStyle w:val="NoSpacing"/>
      </w:pPr>
      <w:r w:rsidRPr="00597A44">
        <w:t>NOMREG HeartDisease (BASE=LAST ORDER=ASCENDING) WITH Age Sex ChestPainType BP Cholesterol</w:t>
      </w:r>
    </w:p>
    <w:p w:rsidR="00597A44" w:rsidRPr="00597A44" w:rsidRDefault="00597A44" w:rsidP="00597A44">
      <w:pPr>
        <w:pStyle w:val="NoSpacing"/>
      </w:pPr>
      <w:r w:rsidRPr="00597A44">
        <w:t xml:space="preserve">    FBSOver120 EKGResults MaxHR ExcerciseAngina STDepression SlopeOfST NoOfVesselsFluro Thallium</w:t>
      </w:r>
    </w:p>
    <w:p w:rsidR="00597A44" w:rsidRPr="00597A44" w:rsidRDefault="00597A44" w:rsidP="00597A44">
      <w:pPr>
        <w:pStyle w:val="NoSpacing"/>
      </w:pPr>
      <w:r w:rsidRPr="00597A44">
        <w:t xml:space="preserve">  /CRITERIA CIN(95) DELTA(0) MXITER(100) MXSTEP(5) CHKSEP(20) LCONVERGE(0) PCONVERGE(0.000001)</w:t>
      </w:r>
    </w:p>
    <w:p w:rsidR="00597A44" w:rsidRPr="00597A44" w:rsidRDefault="00597A44" w:rsidP="00597A44">
      <w:pPr>
        <w:pStyle w:val="NoSpacing"/>
      </w:pPr>
      <w:r w:rsidRPr="00597A44">
        <w:t xml:space="preserve">    SINGULAR(0.00000001)</w:t>
      </w:r>
    </w:p>
    <w:p w:rsidR="00597A44" w:rsidRPr="00597A44" w:rsidRDefault="00597A44" w:rsidP="00597A44">
      <w:pPr>
        <w:pStyle w:val="NoSpacing"/>
      </w:pPr>
      <w:r w:rsidRPr="00597A44">
        <w:t xml:space="preserve">  /MODEL</w:t>
      </w:r>
    </w:p>
    <w:p w:rsidR="00597A44" w:rsidRPr="00597A44" w:rsidRDefault="00597A44" w:rsidP="00597A44">
      <w:pPr>
        <w:pStyle w:val="NoSpacing"/>
      </w:pPr>
      <w:r w:rsidRPr="00597A44">
        <w:t xml:space="preserve">  /STEPWISE=PIN(.05) POUT(0.1) MINEFFECT(0) RULE(SINGLE) ENTRYMETHOD(LR) REMOVALMETHOD(LR)</w:t>
      </w:r>
    </w:p>
    <w:p w:rsidR="00597A44" w:rsidRPr="00597A44" w:rsidRDefault="00597A44" w:rsidP="00597A44">
      <w:pPr>
        <w:pStyle w:val="NoSpacing"/>
      </w:pPr>
      <w:r w:rsidRPr="00597A44">
        <w:t xml:space="preserve">  /INTERCEPT=INCLUDE</w:t>
      </w:r>
    </w:p>
    <w:p w:rsidR="00597A44" w:rsidRPr="00597A44" w:rsidRDefault="00597A44" w:rsidP="00597A44">
      <w:pPr>
        <w:pStyle w:val="NoSpacing"/>
      </w:pPr>
      <w:r w:rsidRPr="00597A44">
        <w:t xml:space="preserve">  /PRINT=FIT PARAMETER SUMMARY LRT CPS STEP MFI.</w:t>
      </w:r>
    </w:p>
    <w:p w:rsidR="00597A44" w:rsidRPr="00597A44" w:rsidRDefault="00597A44" w:rsidP="00597A44">
      <w:pPr>
        <w:pStyle w:val="NoSpacing"/>
      </w:pPr>
    </w:p>
    <w:p w:rsidR="00597A44" w:rsidRPr="00597A44" w:rsidRDefault="00597A44" w:rsidP="00597A44">
      <w:pPr>
        <w:pStyle w:val="NoSpacing"/>
        <w:rPr>
          <w:rFonts w:cs="Arial"/>
          <w:b/>
          <w:bCs/>
          <w:sz w:val="26"/>
          <w:szCs w:val="26"/>
        </w:rPr>
      </w:pPr>
    </w:p>
    <w:p w:rsidR="00597A44" w:rsidRDefault="00597A44" w:rsidP="00597A44">
      <w:pPr>
        <w:rPr>
          <w:rFonts w:ascii="Arial" w:hAnsi="Arial" w:cs="Arial"/>
          <w:b/>
          <w:bCs/>
          <w:sz w:val="26"/>
          <w:szCs w:val="26"/>
        </w:rPr>
      </w:pPr>
      <w:r>
        <w:rPr>
          <w:rFonts w:ascii="Arial" w:hAnsi="Arial" w:cs="Arial"/>
          <w:b/>
          <w:bCs/>
          <w:sz w:val="26"/>
          <w:szCs w:val="26"/>
        </w:rPr>
        <w:t>Nominal Regression</w:t>
      </w: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309"/>
        <w:gridCol w:w="2478"/>
        <w:gridCol w:w="2509"/>
      </w:tblGrid>
      <w:tr w:rsidR="00597A44" w:rsidTr="00597A44">
        <w:tblPrEx>
          <w:tblCellMar>
            <w:top w:w="0" w:type="dxa"/>
            <w:bottom w:w="0" w:type="dxa"/>
          </w:tblCellMar>
        </w:tblPrEx>
        <w:trPr>
          <w:cantSplit/>
        </w:trPr>
        <w:tc>
          <w:tcPr>
            <w:tcW w:w="7296" w:type="dxa"/>
            <w:gridSpan w:val="3"/>
            <w:tcBorders>
              <w:top w:val="nil"/>
              <w:left w:val="nil"/>
              <w:bottom w:val="nil"/>
              <w:right w:val="nil"/>
            </w:tcBorders>
            <w:shd w:val="clear" w:color="auto" w:fill="FFFFFF"/>
            <w:vAlign w:val="center"/>
          </w:tcPr>
          <w:p w:rsidR="00597A44" w:rsidRDefault="00597A44" w:rsidP="004013F6">
            <w:pPr>
              <w:spacing w:line="320" w:lineRule="atLeast"/>
              <w:ind w:left="60" w:right="60"/>
              <w:jc w:val="center"/>
              <w:rPr>
                <w:rFonts w:ascii="Arial" w:hAnsi="Arial" w:cs="Arial"/>
                <w:color w:val="010205"/>
              </w:rPr>
            </w:pPr>
            <w:r>
              <w:rPr>
                <w:rFonts w:ascii="Arial" w:hAnsi="Arial" w:cs="Arial"/>
                <w:b/>
                <w:bCs/>
                <w:color w:val="010205"/>
              </w:rPr>
              <w:t>Notes</w:t>
            </w:r>
          </w:p>
        </w:tc>
      </w:tr>
      <w:tr w:rsidR="00597A44" w:rsidTr="00597A44">
        <w:tblPrEx>
          <w:tblCellMar>
            <w:top w:w="0" w:type="dxa"/>
            <w:bottom w:w="0" w:type="dxa"/>
          </w:tblCellMar>
        </w:tblPrEx>
        <w:trPr>
          <w:cantSplit/>
        </w:trPr>
        <w:tc>
          <w:tcPr>
            <w:tcW w:w="4787" w:type="dxa"/>
            <w:gridSpan w:val="2"/>
            <w:tcBorders>
              <w:top w:val="nil"/>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30-DEC-2021 01:21:41</w:t>
            </w:r>
          </w:p>
        </w:tc>
      </w:tr>
      <w:tr w:rsidR="00597A44" w:rsidTr="00597A44">
        <w:tblPrEx>
          <w:tblCellMar>
            <w:top w:w="0" w:type="dxa"/>
            <w:bottom w:w="0" w:type="dxa"/>
          </w:tblCellMar>
        </w:tblPrEx>
        <w:trPr>
          <w:cantSplit/>
        </w:trPr>
        <w:tc>
          <w:tcPr>
            <w:tcW w:w="4787" w:type="dxa"/>
            <w:gridSpan w:val="2"/>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597A44" w:rsidRDefault="00597A44" w:rsidP="004013F6">
            <w:pPr>
              <w:rPr>
                <w:rFonts w:ascii="Times New Roman" w:hAnsi="Times New Roman" w:cs="Times New Roman"/>
                <w:sz w:val="24"/>
                <w:szCs w:val="24"/>
              </w:rPr>
            </w:pPr>
          </w:p>
        </w:tc>
      </w:tr>
      <w:tr w:rsidR="00597A44" w:rsidTr="00597A44">
        <w:tblPrEx>
          <w:tblCellMar>
            <w:top w:w="0" w:type="dxa"/>
            <w:bottom w:w="0" w:type="dxa"/>
          </w:tblCellMar>
        </w:tblPrEx>
        <w:trPr>
          <w:cantSplit/>
        </w:trPr>
        <w:tc>
          <w:tcPr>
            <w:tcW w:w="2309" w:type="dxa"/>
            <w:vMerge w:val="restart"/>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597A44" w:rsidRDefault="00597A44" w:rsidP="004013F6">
            <w:pPr>
              <w:spacing w:line="320" w:lineRule="atLeast"/>
              <w:ind w:left="60" w:right="60"/>
              <w:rPr>
                <w:rFonts w:ascii="Arial" w:hAnsi="Arial" w:cs="Arial"/>
                <w:color w:val="010205"/>
                <w:sz w:val="18"/>
                <w:szCs w:val="18"/>
              </w:rPr>
            </w:pPr>
            <w:r>
              <w:rPr>
                <w:rFonts w:ascii="Arial" w:hAnsi="Arial" w:cs="Arial"/>
                <w:color w:val="010205"/>
                <w:sz w:val="18"/>
                <w:szCs w:val="18"/>
              </w:rPr>
              <w:t>C:\Users\Dilawar Asad\Desktop\HeartDisease.sav</w:t>
            </w:r>
          </w:p>
        </w:tc>
      </w:tr>
      <w:tr w:rsidR="00597A44" w:rsidTr="00597A44">
        <w:tblPrEx>
          <w:tblCellMar>
            <w:top w:w="0" w:type="dxa"/>
            <w:bottom w:w="0" w:type="dxa"/>
          </w:tblCellMar>
        </w:tblPrEx>
        <w:trPr>
          <w:cantSplit/>
        </w:trPr>
        <w:tc>
          <w:tcPr>
            <w:tcW w:w="2309" w:type="dxa"/>
            <w:vMerge/>
            <w:tcBorders>
              <w:top w:val="single" w:sz="8" w:space="0" w:color="AEAEAE"/>
              <w:left w:val="nil"/>
              <w:bottom w:val="single" w:sz="8" w:space="0" w:color="AEAEAE"/>
              <w:right w:val="nil"/>
            </w:tcBorders>
            <w:shd w:val="clear" w:color="auto" w:fill="E0E0E0"/>
          </w:tcPr>
          <w:p w:rsidR="00597A44" w:rsidRDefault="00597A44" w:rsidP="004013F6">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597A44" w:rsidRDefault="00597A44" w:rsidP="004013F6">
            <w:pPr>
              <w:spacing w:line="320" w:lineRule="atLeast"/>
              <w:ind w:left="60" w:right="60"/>
              <w:rPr>
                <w:rFonts w:ascii="Arial" w:hAnsi="Arial" w:cs="Arial"/>
                <w:color w:val="010205"/>
                <w:sz w:val="18"/>
                <w:szCs w:val="18"/>
              </w:rPr>
            </w:pPr>
            <w:r>
              <w:rPr>
                <w:rFonts w:ascii="Arial" w:hAnsi="Arial" w:cs="Arial"/>
                <w:color w:val="010205"/>
                <w:sz w:val="18"/>
                <w:szCs w:val="18"/>
              </w:rPr>
              <w:t>DataSet1</w:t>
            </w:r>
          </w:p>
        </w:tc>
      </w:tr>
      <w:tr w:rsidR="00597A44" w:rsidTr="00597A44">
        <w:tblPrEx>
          <w:tblCellMar>
            <w:top w:w="0" w:type="dxa"/>
            <w:bottom w:w="0" w:type="dxa"/>
          </w:tblCellMar>
        </w:tblPrEx>
        <w:trPr>
          <w:cantSplit/>
        </w:trPr>
        <w:tc>
          <w:tcPr>
            <w:tcW w:w="2309" w:type="dxa"/>
            <w:vMerge/>
            <w:tcBorders>
              <w:top w:val="single" w:sz="8" w:space="0" w:color="AEAEAE"/>
              <w:left w:val="nil"/>
              <w:bottom w:val="single" w:sz="8" w:space="0" w:color="AEAEAE"/>
              <w:right w:val="nil"/>
            </w:tcBorders>
            <w:shd w:val="clear" w:color="auto" w:fill="E0E0E0"/>
          </w:tcPr>
          <w:p w:rsidR="00597A44" w:rsidRDefault="00597A44" w:rsidP="004013F6">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597A44" w:rsidRDefault="00597A44" w:rsidP="004013F6">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597A44" w:rsidTr="00597A44">
        <w:tblPrEx>
          <w:tblCellMar>
            <w:top w:w="0" w:type="dxa"/>
            <w:bottom w:w="0" w:type="dxa"/>
          </w:tblCellMar>
        </w:tblPrEx>
        <w:trPr>
          <w:cantSplit/>
        </w:trPr>
        <w:tc>
          <w:tcPr>
            <w:tcW w:w="2309" w:type="dxa"/>
            <w:vMerge/>
            <w:tcBorders>
              <w:top w:val="single" w:sz="8" w:space="0" w:color="AEAEAE"/>
              <w:left w:val="nil"/>
              <w:bottom w:val="single" w:sz="8" w:space="0" w:color="AEAEAE"/>
              <w:right w:val="nil"/>
            </w:tcBorders>
            <w:shd w:val="clear" w:color="auto" w:fill="E0E0E0"/>
          </w:tcPr>
          <w:p w:rsidR="00597A44" w:rsidRDefault="00597A44" w:rsidP="004013F6">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597A44" w:rsidRDefault="00597A44" w:rsidP="004013F6">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597A44" w:rsidTr="00597A44">
        <w:tblPrEx>
          <w:tblCellMar>
            <w:top w:w="0" w:type="dxa"/>
            <w:bottom w:w="0" w:type="dxa"/>
          </w:tblCellMar>
        </w:tblPrEx>
        <w:trPr>
          <w:cantSplit/>
        </w:trPr>
        <w:tc>
          <w:tcPr>
            <w:tcW w:w="2309" w:type="dxa"/>
            <w:vMerge/>
            <w:tcBorders>
              <w:top w:val="single" w:sz="8" w:space="0" w:color="AEAEAE"/>
              <w:left w:val="nil"/>
              <w:bottom w:val="single" w:sz="8" w:space="0" w:color="AEAEAE"/>
              <w:right w:val="nil"/>
            </w:tcBorders>
            <w:shd w:val="clear" w:color="auto" w:fill="E0E0E0"/>
          </w:tcPr>
          <w:p w:rsidR="00597A44" w:rsidRDefault="00597A44" w:rsidP="004013F6">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597A44" w:rsidRDefault="00597A44" w:rsidP="004013F6">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597A44" w:rsidTr="00597A44">
        <w:tblPrEx>
          <w:tblCellMar>
            <w:top w:w="0" w:type="dxa"/>
            <w:bottom w:w="0" w:type="dxa"/>
          </w:tblCellMar>
        </w:tblPrEx>
        <w:trPr>
          <w:cantSplit/>
        </w:trPr>
        <w:tc>
          <w:tcPr>
            <w:tcW w:w="2309" w:type="dxa"/>
            <w:vMerge/>
            <w:tcBorders>
              <w:top w:val="single" w:sz="8" w:space="0" w:color="AEAEAE"/>
              <w:left w:val="nil"/>
              <w:bottom w:val="single" w:sz="8" w:space="0" w:color="AEAEAE"/>
              <w:right w:val="nil"/>
            </w:tcBorders>
            <w:shd w:val="clear" w:color="auto" w:fill="E0E0E0"/>
          </w:tcPr>
          <w:p w:rsidR="00597A44" w:rsidRDefault="00597A44" w:rsidP="004013F6">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r>
      <w:tr w:rsidR="00597A44" w:rsidTr="00597A44">
        <w:tblPrEx>
          <w:tblCellMar>
            <w:top w:w="0" w:type="dxa"/>
            <w:bottom w:w="0" w:type="dxa"/>
          </w:tblCellMar>
        </w:tblPrEx>
        <w:trPr>
          <w:cantSplit/>
        </w:trPr>
        <w:tc>
          <w:tcPr>
            <w:tcW w:w="2309" w:type="dxa"/>
            <w:vMerge w:val="restart"/>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597A44" w:rsidRDefault="00597A44" w:rsidP="004013F6">
            <w:pPr>
              <w:spacing w:line="320" w:lineRule="atLeast"/>
              <w:ind w:left="60" w:right="60"/>
              <w:rPr>
                <w:rFonts w:ascii="Arial" w:hAnsi="Arial" w:cs="Arial"/>
                <w:color w:val="010205"/>
                <w:sz w:val="18"/>
                <w:szCs w:val="18"/>
              </w:rPr>
            </w:pPr>
            <w:r>
              <w:rPr>
                <w:rFonts w:ascii="Arial" w:hAnsi="Arial" w:cs="Arial"/>
                <w:color w:val="010205"/>
                <w:sz w:val="18"/>
                <w:szCs w:val="18"/>
              </w:rPr>
              <w:t>User-defined missing values are treated as missing.</w:t>
            </w:r>
          </w:p>
        </w:tc>
      </w:tr>
      <w:tr w:rsidR="00597A44" w:rsidTr="00597A44">
        <w:tblPrEx>
          <w:tblCellMar>
            <w:top w:w="0" w:type="dxa"/>
            <w:bottom w:w="0" w:type="dxa"/>
          </w:tblCellMar>
        </w:tblPrEx>
        <w:trPr>
          <w:cantSplit/>
        </w:trPr>
        <w:tc>
          <w:tcPr>
            <w:tcW w:w="2309" w:type="dxa"/>
            <w:vMerge/>
            <w:tcBorders>
              <w:top w:val="single" w:sz="8" w:space="0" w:color="AEAEAE"/>
              <w:left w:val="nil"/>
              <w:bottom w:val="single" w:sz="8" w:space="0" w:color="AEAEAE"/>
              <w:right w:val="nil"/>
            </w:tcBorders>
            <w:shd w:val="clear" w:color="auto" w:fill="E0E0E0"/>
          </w:tcPr>
          <w:p w:rsidR="00597A44" w:rsidRDefault="00597A44" w:rsidP="004013F6">
            <w:pPr>
              <w:rPr>
                <w:rFonts w:ascii="Arial"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597A44" w:rsidRDefault="00597A44" w:rsidP="004013F6">
            <w:pPr>
              <w:spacing w:line="320" w:lineRule="atLeast"/>
              <w:ind w:left="60" w:right="60"/>
              <w:rPr>
                <w:rFonts w:ascii="Arial" w:hAnsi="Arial" w:cs="Arial"/>
                <w:color w:val="010205"/>
                <w:sz w:val="18"/>
                <w:szCs w:val="18"/>
              </w:rPr>
            </w:pPr>
            <w:r>
              <w:rPr>
                <w:rFonts w:ascii="Arial" w:hAnsi="Arial" w:cs="Arial"/>
                <w:color w:val="010205"/>
                <w:sz w:val="18"/>
                <w:szCs w:val="18"/>
              </w:rPr>
              <w:t>Statistics are based on all cases with valid data for all variables in the model.</w:t>
            </w:r>
          </w:p>
        </w:tc>
      </w:tr>
      <w:tr w:rsidR="00597A44" w:rsidTr="00597A44">
        <w:tblPrEx>
          <w:tblCellMar>
            <w:top w:w="0" w:type="dxa"/>
            <w:bottom w:w="0" w:type="dxa"/>
          </w:tblCellMar>
        </w:tblPrEx>
        <w:trPr>
          <w:cantSplit/>
        </w:trPr>
        <w:tc>
          <w:tcPr>
            <w:tcW w:w="4787" w:type="dxa"/>
            <w:gridSpan w:val="2"/>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597A44" w:rsidRDefault="00597A44" w:rsidP="004013F6">
            <w:pPr>
              <w:spacing w:line="320" w:lineRule="atLeast"/>
              <w:ind w:left="60" w:right="60"/>
              <w:rPr>
                <w:rFonts w:ascii="Arial" w:hAnsi="Arial" w:cs="Arial"/>
                <w:color w:val="010205"/>
                <w:sz w:val="18"/>
                <w:szCs w:val="18"/>
              </w:rPr>
            </w:pPr>
            <w:r>
              <w:rPr>
                <w:rFonts w:ascii="Arial" w:hAnsi="Arial" w:cs="Arial"/>
                <w:color w:val="010205"/>
                <w:sz w:val="18"/>
                <w:szCs w:val="18"/>
              </w:rPr>
              <w:t>NOMREG HeartDisease (BASE=LAST ORDER=ASCENDING) WITH Age Sex ChestPainType BP Cholesterol</w:t>
            </w:r>
          </w:p>
          <w:p w:rsidR="00597A44" w:rsidRDefault="00597A44" w:rsidP="004013F6">
            <w:pPr>
              <w:spacing w:line="320" w:lineRule="atLeast"/>
              <w:ind w:left="60" w:right="60"/>
              <w:rPr>
                <w:rFonts w:ascii="Arial" w:hAnsi="Arial" w:cs="Arial"/>
                <w:color w:val="010205"/>
                <w:sz w:val="18"/>
                <w:szCs w:val="18"/>
              </w:rPr>
            </w:pPr>
            <w:r>
              <w:rPr>
                <w:rFonts w:ascii="Arial" w:hAnsi="Arial" w:cs="Arial"/>
                <w:color w:val="010205"/>
                <w:sz w:val="18"/>
                <w:szCs w:val="18"/>
              </w:rPr>
              <w:t xml:space="preserve">    FBSOver120 EKGResults MaxHR ExcerciseAngina STDepression SlopeOfST NoOfVesselsFluro Thallium</w:t>
            </w:r>
          </w:p>
          <w:p w:rsidR="00597A44" w:rsidRDefault="00597A44" w:rsidP="004013F6">
            <w:pPr>
              <w:spacing w:line="320" w:lineRule="atLeast"/>
              <w:ind w:left="60" w:right="60"/>
              <w:rPr>
                <w:rFonts w:ascii="Arial" w:hAnsi="Arial" w:cs="Arial"/>
                <w:color w:val="010205"/>
                <w:sz w:val="18"/>
                <w:szCs w:val="18"/>
              </w:rPr>
            </w:pPr>
            <w:r>
              <w:rPr>
                <w:rFonts w:ascii="Arial" w:hAnsi="Arial" w:cs="Arial"/>
                <w:color w:val="010205"/>
                <w:sz w:val="18"/>
                <w:szCs w:val="18"/>
              </w:rPr>
              <w:t xml:space="preserve">  /CRITERIA CIN(95) DELTA(0) MXITER(100) MXSTEP(5) CHKSEP(20) LCONVERGE(0) PCONVERGE(0.000001)</w:t>
            </w:r>
          </w:p>
          <w:p w:rsidR="00597A44" w:rsidRDefault="00597A44" w:rsidP="004013F6">
            <w:pPr>
              <w:spacing w:line="320" w:lineRule="atLeast"/>
              <w:ind w:left="60" w:right="60"/>
              <w:rPr>
                <w:rFonts w:ascii="Arial" w:hAnsi="Arial" w:cs="Arial"/>
                <w:color w:val="010205"/>
                <w:sz w:val="18"/>
                <w:szCs w:val="18"/>
              </w:rPr>
            </w:pPr>
            <w:r>
              <w:rPr>
                <w:rFonts w:ascii="Arial" w:hAnsi="Arial" w:cs="Arial"/>
                <w:color w:val="010205"/>
                <w:sz w:val="18"/>
                <w:szCs w:val="18"/>
              </w:rPr>
              <w:t xml:space="preserve">    SINGULAR(0.00000001)</w:t>
            </w:r>
          </w:p>
          <w:p w:rsidR="00597A44" w:rsidRDefault="00597A44" w:rsidP="004013F6">
            <w:pPr>
              <w:spacing w:line="320" w:lineRule="atLeast"/>
              <w:ind w:left="60" w:right="60"/>
              <w:rPr>
                <w:rFonts w:ascii="Arial" w:hAnsi="Arial" w:cs="Arial"/>
                <w:color w:val="010205"/>
                <w:sz w:val="18"/>
                <w:szCs w:val="18"/>
              </w:rPr>
            </w:pPr>
            <w:r>
              <w:rPr>
                <w:rFonts w:ascii="Arial" w:hAnsi="Arial" w:cs="Arial"/>
                <w:color w:val="010205"/>
                <w:sz w:val="18"/>
                <w:szCs w:val="18"/>
              </w:rPr>
              <w:t xml:space="preserve">  /MODEL</w:t>
            </w:r>
          </w:p>
          <w:p w:rsidR="00597A44" w:rsidRDefault="00597A44" w:rsidP="004013F6">
            <w:pPr>
              <w:spacing w:line="320" w:lineRule="atLeast"/>
              <w:ind w:left="60" w:right="60"/>
              <w:rPr>
                <w:rFonts w:ascii="Arial" w:hAnsi="Arial" w:cs="Arial"/>
                <w:color w:val="010205"/>
                <w:sz w:val="18"/>
                <w:szCs w:val="18"/>
              </w:rPr>
            </w:pPr>
            <w:r>
              <w:rPr>
                <w:rFonts w:ascii="Arial" w:hAnsi="Arial" w:cs="Arial"/>
                <w:color w:val="010205"/>
                <w:sz w:val="18"/>
                <w:szCs w:val="18"/>
              </w:rPr>
              <w:t xml:space="preserve">  /STEPWISE=PIN(.05) POUT(0.1) MINEFFECT(0) RULE(SINGLE) ENTRYMETHOD(LR) REMOVALMETHOD(LR)</w:t>
            </w:r>
          </w:p>
          <w:p w:rsidR="00597A44" w:rsidRDefault="00597A44" w:rsidP="004013F6">
            <w:pPr>
              <w:spacing w:line="320" w:lineRule="atLeast"/>
              <w:ind w:left="60" w:right="60"/>
              <w:rPr>
                <w:rFonts w:ascii="Arial" w:hAnsi="Arial" w:cs="Arial"/>
                <w:color w:val="010205"/>
                <w:sz w:val="18"/>
                <w:szCs w:val="18"/>
              </w:rPr>
            </w:pPr>
            <w:r>
              <w:rPr>
                <w:rFonts w:ascii="Arial" w:hAnsi="Arial" w:cs="Arial"/>
                <w:color w:val="010205"/>
                <w:sz w:val="18"/>
                <w:szCs w:val="18"/>
              </w:rPr>
              <w:t xml:space="preserve">  /INTERCEPT=INCLUDE</w:t>
            </w:r>
          </w:p>
          <w:p w:rsidR="00597A44" w:rsidRDefault="00597A44" w:rsidP="004013F6">
            <w:pPr>
              <w:spacing w:line="320" w:lineRule="atLeast"/>
              <w:ind w:left="60" w:right="60"/>
              <w:rPr>
                <w:rFonts w:ascii="Arial" w:hAnsi="Arial" w:cs="Arial"/>
                <w:color w:val="010205"/>
                <w:sz w:val="18"/>
                <w:szCs w:val="18"/>
              </w:rPr>
            </w:pPr>
            <w:r>
              <w:rPr>
                <w:rFonts w:ascii="Arial" w:hAnsi="Arial" w:cs="Arial"/>
                <w:color w:val="010205"/>
                <w:sz w:val="18"/>
                <w:szCs w:val="18"/>
              </w:rPr>
              <w:t xml:space="preserve">  /PRINT=FIT PARAMETER SUMMARY LRT CPS STEP MFI.</w:t>
            </w:r>
          </w:p>
        </w:tc>
      </w:tr>
      <w:tr w:rsidR="00597A44" w:rsidTr="00597A44">
        <w:tblPrEx>
          <w:tblCellMar>
            <w:top w:w="0" w:type="dxa"/>
            <w:bottom w:w="0" w:type="dxa"/>
          </w:tblCellMar>
        </w:tblPrEx>
        <w:trPr>
          <w:cantSplit/>
        </w:trPr>
        <w:tc>
          <w:tcPr>
            <w:tcW w:w="2309" w:type="dxa"/>
            <w:vMerge w:val="restart"/>
            <w:tcBorders>
              <w:top w:val="single" w:sz="8" w:space="0" w:color="AEAEAE"/>
              <w:left w:val="nil"/>
              <w:bottom w:val="single" w:sz="8" w:space="0" w:color="152935"/>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00:00:00.08</w:t>
            </w:r>
          </w:p>
        </w:tc>
      </w:tr>
      <w:tr w:rsidR="00597A44" w:rsidTr="00597A44">
        <w:tblPrEx>
          <w:tblCellMar>
            <w:top w:w="0" w:type="dxa"/>
            <w:bottom w:w="0" w:type="dxa"/>
          </w:tblCellMar>
        </w:tblPrEx>
        <w:trPr>
          <w:cantSplit/>
        </w:trPr>
        <w:tc>
          <w:tcPr>
            <w:tcW w:w="2309" w:type="dxa"/>
            <w:vMerge/>
            <w:tcBorders>
              <w:top w:val="single" w:sz="8" w:space="0" w:color="AEAEAE"/>
              <w:left w:val="nil"/>
              <w:bottom w:val="single" w:sz="8" w:space="0" w:color="152935"/>
              <w:right w:val="nil"/>
            </w:tcBorders>
            <w:shd w:val="clear" w:color="auto" w:fill="E0E0E0"/>
          </w:tcPr>
          <w:p w:rsidR="00597A44" w:rsidRDefault="00597A44" w:rsidP="004013F6">
            <w:pPr>
              <w:rPr>
                <w:rFonts w:ascii="Arial"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00:00:00.08</w:t>
            </w:r>
          </w:p>
        </w:tc>
      </w:tr>
    </w:tbl>
    <w:p w:rsidR="00597A44" w:rsidRDefault="00597A44" w:rsidP="00597A44">
      <w:pPr>
        <w:spacing w:line="400" w:lineRule="atLeast"/>
        <w:rPr>
          <w:rFonts w:ascii="Times New Roman" w:hAnsi="Times New Roman" w:cs="Times New Roman"/>
          <w:sz w:val="24"/>
          <w:szCs w:val="24"/>
        </w:rPr>
      </w:pPr>
    </w:p>
    <w:p w:rsidR="00597A44" w:rsidRDefault="00597A44" w:rsidP="00597A44">
      <w:pPr>
        <w:spacing w:line="400" w:lineRule="atLeast"/>
        <w:rPr>
          <w:rFonts w:ascii="Times New Roman" w:hAnsi="Times New Roman" w:cs="Times New Roman"/>
          <w:sz w:val="24"/>
          <w:szCs w:val="24"/>
        </w:rPr>
      </w:pPr>
    </w:p>
    <w:p w:rsidR="00597A44" w:rsidRDefault="00597A44" w:rsidP="00597A44">
      <w:pPr>
        <w:spacing w:line="400" w:lineRule="atLeast"/>
        <w:rPr>
          <w:rFonts w:ascii="Times New Roman" w:hAnsi="Times New Roman" w:cs="Times New Roman"/>
          <w:sz w:val="24"/>
          <w:szCs w:val="24"/>
        </w:rPr>
      </w:pPr>
    </w:p>
    <w:tbl>
      <w:tblPr>
        <w:tblW w:w="5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5598"/>
      </w:tblGrid>
      <w:tr w:rsidR="00597A44" w:rsidTr="004013F6">
        <w:tblPrEx>
          <w:tblCellMar>
            <w:top w:w="0" w:type="dxa"/>
            <w:bottom w:w="0" w:type="dxa"/>
          </w:tblCellMar>
        </w:tblPrEx>
        <w:trPr>
          <w:cantSplit/>
        </w:trPr>
        <w:tc>
          <w:tcPr>
            <w:tcW w:w="5598" w:type="dxa"/>
            <w:tcBorders>
              <w:top w:val="nil"/>
              <w:left w:val="nil"/>
              <w:bottom w:val="nil"/>
              <w:right w:val="nil"/>
            </w:tcBorders>
            <w:shd w:val="clear" w:color="auto" w:fill="FFFFFF"/>
            <w:vAlign w:val="center"/>
          </w:tcPr>
          <w:p w:rsidR="00597A44" w:rsidRDefault="00597A44" w:rsidP="00597A44">
            <w:pPr>
              <w:spacing w:line="320" w:lineRule="atLeast"/>
              <w:ind w:left="60" w:right="60"/>
              <w:rPr>
                <w:rFonts w:ascii="Arial" w:hAnsi="Arial" w:cs="Arial"/>
                <w:color w:val="010205"/>
              </w:rPr>
            </w:pPr>
            <w:r>
              <w:rPr>
                <w:rFonts w:ascii="Arial" w:hAnsi="Arial" w:cs="Arial"/>
                <w:b/>
                <w:bCs/>
                <w:color w:val="010205"/>
              </w:rPr>
              <w:lastRenderedPageBreak/>
              <w:t>Warnings</w:t>
            </w:r>
          </w:p>
        </w:tc>
      </w:tr>
      <w:tr w:rsidR="00597A44" w:rsidRPr="00597A44" w:rsidTr="004013F6">
        <w:tblPrEx>
          <w:tblCellMar>
            <w:top w:w="0" w:type="dxa"/>
            <w:bottom w:w="0" w:type="dxa"/>
          </w:tblCellMar>
        </w:tblPrEx>
        <w:trPr>
          <w:cantSplit/>
        </w:trPr>
        <w:tc>
          <w:tcPr>
            <w:tcW w:w="5598" w:type="dxa"/>
            <w:tcBorders>
              <w:top w:val="nil"/>
              <w:left w:val="nil"/>
              <w:bottom w:val="single" w:sz="8" w:space="0" w:color="152935"/>
              <w:right w:val="nil"/>
            </w:tcBorders>
            <w:shd w:val="clear" w:color="auto" w:fill="FFFFFF"/>
          </w:tcPr>
          <w:p w:rsidR="00597A44" w:rsidRPr="00597A44" w:rsidRDefault="00597A44" w:rsidP="00597A44">
            <w:pPr>
              <w:pStyle w:val="NoSpacing"/>
              <w:rPr>
                <w:rFonts w:asciiTheme="majorHAnsi" w:hAnsiTheme="majorHAnsi"/>
              </w:rPr>
            </w:pPr>
            <w:r w:rsidRPr="00597A44">
              <w:rPr>
                <w:rFonts w:asciiTheme="majorHAnsi" w:hAnsiTheme="majorHAnsi"/>
              </w:rPr>
              <w:t>There are 270 (50.0%) cells (i.e., dependent variable levels by subpopulations) with zero frequencies.</w:t>
            </w:r>
          </w:p>
        </w:tc>
      </w:tr>
    </w:tbl>
    <w:p w:rsidR="00597A44" w:rsidRPr="00597A44" w:rsidRDefault="00597A44" w:rsidP="00597A44">
      <w:pPr>
        <w:pStyle w:val="NoSpacing"/>
        <w:rPr>
          <w:rFonts w:asciiTheme="majorHAnsi" w:hAnsiTheme="majorHAnsi" w:cs="Times New Roman"/>
          <w:sz w:val="24"/>
          <w:szCs w:val="24"/>
        </w:rPr>
      </w:pPr>
    </w:p>
    <w:p w:rsidR="00597A44" w:rsidRPr="00597A44" w:rsidRDefault="00597A44" w:rsidP="00597A44">
      <w:pPr>
        <w:pStyle w:val="NoSpacing"/>
        <w:rPr>
          <w:rFonts w:asciiTheme="majorHAnsi" w:hAnsiTheme="majorHAnsi" w:cs="Times New Roman"/>
          <w:sz w:val="24"/>
          <w:szCs w:val="24"/>
        </w:rPr>
      </w:pPr>
    </w:p>
    <w:tbl>
      <w:tblPr>
        <w:tblW w:w="48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497"/>
        <w:gridCol w:w="779"/>
        <w:gridCol w:w="1045"/>
        <w:gridCol w:w="1497"/>
      </w:tblGrid>
      <w:tr w:rsidR="00597A44" w:rsidTr="004013F6">
        <w:tblPrEx>
          <w:tblCellMar>
            <w:top w:w="0" w:type="dxa"/>
            <w:bottom w:w="0" w:type="dxa"/>
          </w:tblCellMar>
        </w:tblPrEx>
        <w:trPr>
          <w:cantSplit/>
        </w:trPr>
        <w:tc>
          <w:tcPr>
            <w:tcW w:w="4815" w:type="dxa"/>
            <w:gridSpan w:val="4"/>
            <w:tcBorders>
              <w:top w:val="nil"/>
              <w:left w:val="nil"/>
              <w:bottom w:val="nil"/>
              <w:right w:val="nil"/>
            </w:tcBorders>
            <w:shd w:val="clear" w:color="auto" w:fill="FFFFFF"/>
            <w:vAlign w:val="center"/>
          </w:tcPr>
          <w:p w:rsidR="00597A44" w:rsidRDefault="00597A44" w:rsidP="004013F6">
            <w:pPr>
              <w:spacing w:line="320" w:lineRule="atLeast"/>
              <w:ind w:left="60" w:right="60"/>
              <w:jc w:val="center"/>
              <w:rPr>
                <w:rFonts w:ascii="Arial" w:hAnsi="Arial" w:cs="Arial"/>
                <w:color w:val="010205"/>
              </w:rPr>
            </w:pPr>
            <w:r>
              <w:rPr>
                <w:rFonts w:ascii="Arial" w:hAnsi="Arial" w:cs="Arial"/>
                <w:b/>
                <w:bCs/>
                <w:color w:val="010205"/>
              </w:rPr>
              <w:t>Case Processing Summary</w:t>
            </w:r>
          </w:p>
        </w:tc>
      </w:tr>
      <w:tr w:rsidR="00597A44" w:rsidTr="004013F6">
        <w:tblPrEx>
          <w:tblCellMar>
            <w:top w:w="0" w:type="dxa"/>
            <w:bottom w:w="0" w:type="dxa"/>
          </w:tblCellMar>
        </w:tblPrEx>
        <w:trPr>
          <w:cantSplit/>
        </w:trPr>
        <w:tc>
          <w:tcPr>
            <w:tcW w:w="2275" w:type="dxa"/>
            <w:gridSpan w:val="2"/>
            <w:tcBorders>
              <w:top w:val="nil"/>
              <w:left w:val="nil"/>
              <w:bottom w:val="single" w:sz="8" w:space="0" w:color="152935"/>
              <w:right w:val="nil"/>
            </w:tcBorders>
            <w:shd w:val="clear" w:color="auto" w:fill="FFFFFF"/>
            <w:vAlign w:val="bottom"/>
          </w:tcPr>
          <w:p w:rsidR="00597A44" w:rsidRDefault="00597A44" w:rsidP="004013F6">
            <w:pPr>
              <w:rPr>
                <w:rFonts w:ascii="Times New Roman" w:hAnsi="Times New Roman" w:cs="Times New Roman"/>
                <w:sz w:val="24"/>
                <w:szCs w:val="24"/>
              </w:rPr>
            </w:pPr>
          </w:p>
        </w:tc>
        <w:tc>
          <w:tcPr>
            <w:tcW w:w="1044" w:type="dxa"/>
            <w:tcBorders>
              <w:top w:val="nil"/>
              <w:left w:val="nil"/>
              <w:bottom w:val="single" w:sz="8" w:space="0" w:color="152935"/>
              <w:right w:val="single" w:sz="8" w:space="0" w:color="E0E0E0"/>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496" w:type="dxa"/>
            <w:tcBorders>
              <w:top w:val="nil"/>
              <w:left w:val="single" w:sz="8" w:space="0" w:color="E0E0E0"/>
              <w:bottom w:val="single" w:sz="8" w:space="0" w:color="152935"/>
              <w:right w:val="nil"/>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Marginal Percentage</w:t>
            </w:r>
          </w:p>
        </w:tc>
      </w:tr>
      <w:tr w:rsidR="00597A44" w:rsidTr="004013F6">
        <w:tblPrEx>
          <w:tblCellMar>
            <w:top w:w="0" w:type="dxa"/>
            <w:bottom w:w="0" w:type="dxa"/>
          </w:tblCellMar>
        </w:tblPrEx>
        <w:trPr>
          <w:cantSplit/>
        </w:trPr>
        <w:tc>
          <w:tcPr>
            <w:tcW w:w="1496" w:type="dxa"/>
            <w:vMerge w:val="restart"/>
            <w:tcBorders>
              <w:top w:val="single" w:sz="8" w:space="0" w:color="152935"/>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HeartDisease</w:t>
            </w:r>
          </w:p>
        </w:tc>
        <w:tc>
          <w:tcPr>
            <w:tcW w:w="779" w:type="dxa"/>
            <w:tcBorders>
              <w:top w:val="single" w:sz="8" w:space="0" w:color="152935"/>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44" w:type="dxa"/>
            <w:tcBorders>
              <w:top w:val="single" w:sz="8" w:space="0" w:color="152935"/>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150</w:t>
            </w:r>
          </w:p>
        </w:tc>
        <w:tc>
          <w:tcPr>
            <w:tcW w:w="1496" w:type="dxa"/>
            <w:tcBorders>
              <w:top w:val="single" w:sz="8" w:space="0" w:color="152935"/>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55.6%</w:t>
            </w:r>
          </w:p>
        </w:tc>
      </w:tr>
      <w:tr w:rsidR="00597A44" w:rsidTr="004013F6">
        <w:tblPrEx>
          <w:tblCellMar>
            <w:top w:w="0" w:type="dxa"/>
            <w:bottom w:w="0" w:type="dxa"/>
          </w:tblCellMar>
        </w:tblPrEx>
        <w:trPr>
          <w:cantSplit/>
        </w:trPr>
        <w:tc>
          <w:tcPr>
            <w:tcW w:w="1496" w:type="dxa"/>
            <w:vMerge/>
            <w:tcBorders>
              <w:top w:val="single" w:sz="8" w:space="0" w:color="152935"/>
              <w:left w:val="nil"/>
              <w:bottom w:val="single" w:sz="8" w:space="0" w:color="AEAEAE"/>
              <w:right w:val="nil"/>
            </w:tcBorders>
            <w:shd w:val="clear" w:color="auto" w:fill="E0E0E0"/>
          </w:tcPr>
          <w:p w:rsidR="00597A44" w:rsidRDefault="00597A44" w:rsidP="004013F6">
            <w:pPr>
              <w:rPr>
                <w:rFonts w:ascii="Arial" w:hAnsi="Arial" w:cs="Arial"/>
                <w:color w:val="010205"/>
                <w:sz w:val="18"/>
                <w:szCs w:val="18"/>
              </w:rPr>
            </w:pPr>
          </w:p>
        </w:tc>
        <w:tc>
          <w:tcPr>
            <w:tcW w:w="779"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44"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120</w:t>
            </w:r>
          </w:p>
        </w:tc>
        <w:tc>
          <w:tcPr>
            <w:tcW w:w="149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44.4%</w:t>
            </w:r>
          </w:p>
        </w:tc>
      </w:tr>
      <w:tr w:rsidR="00597A44" w:rsidTr="004013F6">
        <w:tblPrEx>
          <w:tblCellMar>
            <w:top w:w="0" w:type="dxa"/>
            <w:bottom w:w="0" w:type="dxa"/>
          </w:tblCellMar>
        </w:tblPrEx>
        <w:trPr>
          <w:cantSplit/>
        </w:trPr>
        <w:tc>
          <w:tcPr>
            <w:tcW w:w="2275" w:type="dxa"/>
            <w:gridSpan w:val="2"/>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1044"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49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597A44" w:rsidTr="004013F6">
        <w:tblPrEx>
          <w:tblCellMar>
            <w:top w:w="0" w:type="dxa"/>
            <w:bottom w:w="0" w:type="dxa"/>
          </w:tblCellMar>
        </w:tblPrEx>
        <w:trPr>
          <w:cantSplit/>
        </w:trPr>
        <w:tc>
          <w:tcPr>
            <w:tcW w:w="2275" w:type="dxa"/>
            <w:gridSpan w:val="2"/>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Missing</w:t>
            </w:r>
          </w:p>
        </w:tc>
        <w:tc>
          <w:tcPr>
            <w:tcW w:w="1044"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96" w:type="dxa"/>
            <w:tcBorders>
              <w:top w:val="single" w:sz="8" w:space="0" w:color="AEAEAE"/>
              <w:left w:val="single" w:sz="8" w:space="0" w:color="E0E0E0"/>
              <w:bottom w:val="single" w:sz="8" w:space="0" w:color="AEAEAE"/>
              <w:right w:val="nil"/>
            </w:tcBorders>
            <w:shd w:val="clear" w:color="auto" w:fill="FFFFFF"/>
            <w:vAlign w:val="center"/>
          </w:tcPr>
          <w:p w:rsidR="00597A44" w:rsidRDefault="00597A44" w:rsidP="004013F6">
            <w:pPr>
              <w:rPr>
                <w:rFonts w:ascii="Times New Roman" w:hAnsi="Times New Roman" w:cs="Times New Roman"/>
                <w:sz w:val="24"/>
                <w:szCs w:val="24"/>
              </w:rPr>
            </w:pPr>
          </w:p>
        </w:tc>
      </w:tr>
      <w:tr w:rsidR="00597A44" w:rsidTr="004013F6">
        <w:tblPrEx>
          <w:tblCellMar>
            <w:top w:w="0" w:type="dxa"/>
            <w:bottom w:w="0" w:type="dxa"/>
          </w:tblCellMar>
        </w:tblPrEx>
        <w:trPr>
          <w:cantSplit/>
        </w:trPr>
        <w:tc>
          <w:tcPr>
            <w:tcW w:w="2275" w:type="dxa"/>
            <w:gridSpan w:val="2"/>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044"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496" w:type="dxa"/>
            <w:tcBorders>
              <w:top w:val="single" w:sz="8" w:space="0" w:color="AEAEAE"/>
              <w:left w:val="single" w:sz="8" w:space="0" w:color="E0E0E0"/>
              <w:bottom w:val="single" w:sz="8" w:space="0" w:color="AEAEAE"/>
              <w:right w:val="nil"/>
            </w:tcBorders>
            <w:shd w:val="clear" w:color="auto" w:fill="FFFFFF"/>
            <w:vAlign w:val="center"/>
          </w:tcPr>
          <w:p w:rsidR="00597A44" w:rsidRDefault="00597A44" w:rsidP="004013F6">
            <w:pPr>
              <w:rPr>
                <w:rFonts w:ascii="Times New Roman" w:hAnsi="Times New Roman" w:cs="Times New Roman"/>
                <w:sz w:val="24"/>
                <w:szCs w:val="24"/>
              </w:rPr>
            </w:pPr>
          </w:p>
        </w:tc>
      </w:tr>
      <w:tr w:rsidR="00597A44" w:rsidTr="004013F6">
        <w:tblPrEx>
          <w:tblCellMar>
            <w:top w:w="0" w:type="dxa"/>
            <w:bottom w:w="0" w:type="dxa"/>
          </w:tblCellMar>
        </w:tblPrEx>
        <w:trPr>
          <w:cantSplit/>
        </w:trPr>
        <w:tc>
          <w:tcPr>
            <w:tcW w:w="2275" w:type="dxa"/>
            <w:gridSpan w:val="2"/>
            <w:tcBorders>
              <w:top w:val="single" w:sz="8" w:space="0" w:color="AEAEAE"/>
              <w:left w:val="nil"/>
              <w:bottom w:val="single" w:sz="8" w:space="0" w:color="152935"/>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Subpopulation</w:t>
            </w:r>
          </w:p>
        </w:tc>
        <w:tc>
          <w:tcPr>
            <w:tcW w:w="1044" w:type="dxa"/>
            <w:tcBorders>
              <w:top w:val="single" w:sz="8" w:space="0" w:color="AEAEAE"/>
              <w:left w:val="nil"/>
              <w:bottom w:val="single" w:sz="8" w:space="0" w:color="152935"/>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r>
              <w:rPr>
                <w:rFonts w:ascii="Arial" w:hAnsi="Arial" w:cs="Arial"/>
                <w:color w:val="010205"/>
                <w:sz w:val="18"/>
                <w:szCs w:val="18"/>
                <w:vertAlign w:val="superscript"/>
              </w:rPr>
              <w:t>a</w:t>
            </w:r>
          </w:p>
        </w:tc>
        <w:tc>
          <w:tcPr>
            <w:tcW w:w="1496" w:type="dxa"/>
            <w:tcBorders>
              <w:top w:val="single" w:sz="8" w:space="0" w:color="AEAEAE"/>
              <w:left w:val="single" w:sz="8" w:space="0" w:color="E0E0E0"/>
              <w:bottom w:val="single" w:sz="8" w:space="0" w:color="152935"/>
              <w:right w:val="nil"/>
            </w:tcBorders>
            <w:shd w:val="clear" w:color="auto" w:fill="FFFFFF"/>
            <w:vAlign w:val="center"/>
          </w:tcPr>
          <w:p w:rsidR="00597A44" w:rsidRDefault="00597A44" w:rsidP="004013F6">
            <w:pPr>
              <w:rPr>
                <w:rFonts w:ascii="Times New Roman" w:hAnsi="Times New Roman" w:cs="Times New Roman"/>
                <w:sz w:val="24"/>
                <w:szCs w:val="24"/>
              </w:rPr>
            </w:pPr>
          </w:p>
        </w:tc>
      </w:tr>
    </w:tbl>
    <w:p w:rsidR="00597A44" w:rsidRPr="00597A44" w:rsidRDefault="00597A44" w:rsidP="00597A44">
      <w:pPr>
        <w:rPr>
          <w:rFonts w:asciiTheme="majorHAnsi" w:hAnsiTheme="majorHAnsi" w:cs="Times New Roman"/>
        </w:rPr>
      </w:pPr>
    </w:p>
    <w:tbl>
      <w:tblPr>
        <w:tblW w:w="48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4818"/>
      </w:tblGrid>
      <w:tr w:rsidR="00597A44" w:rsidRPr="00597A44" w:rsidTr="004013F6">
        <w:tblPrEx>
          <w:tblCellMar>
            <w:top w:w="0" w:type="dxa"/>
            <w:bottom w:w="0" w:type="dxa"/>
          </w:tblCellMar>
        </w:tblPrEx>
        <w:trPr>
          <w:cantSplit/>
        </w:trPr>
        <w:tc>
          <w:tcPr>
            <w:tcW w:w="4815" w:type="dxa"/>
            <w:tcBorders>
              <w:top w:val="nil"/>
              <w:left w:val="nil"/>
              <w:bottom w:val="nil"/>
              <w:right w:val="nil"/>
            </w:tcBorders>
            <w:shd w:val="clear" w:color="auto" w:fill="FFFFFF"/>
          </w:tcPr>
          <w:p w:rsidR="00597A44" w:rsidRPr="00597A44" w:rsidRDefault="00597A44" w:rsidP="004013F6">
            <w:pPr>
              <w:spacing w:line="320" w:lineRule="atLeast"/>
              <w:ind w:left="60" w:right="60"/>
              <w:rPr>
                <w:rFonts w:asciiTheme="majorHAnsi" w:hAnsiTheme="majorHAnsi" w:cs="Arial"/>
                <w:color w:val="010205"/>
              </w:rPr>
            </w:pPr>
            <w:r w:rsidRPr="00597A44">
              <w:rPr>
                <w:rFonts w:asciiTheme="majorHAnsi" w:hAnsiTheme="majorHAnsi" w:cs="Arial"/>
                <w:color w:val="010205"/>
              </w:rPr>
              <w:t>a. The dependent variable has only one value observed in 270 (100.0%) subpopulations.</w:t>
            </w:r>
          </w:p>
        </w:tc>
      </w:tr>
    </w:tbl>
    <w:p w:rsidR="00597A44" w:rsidRPr="00597A44" w:rsidRDefault="00597A44" w:rsidP="00597A44">
      <w:pPr>
        <w:spacing w:line="400" w:lineRule="atLeast"/>
        <w:rPr>
          <w:rFonts w:asciiTheme="majorHAnsi" w:hAnsiTheme="majorHAnsi" w:cs="Times New Roman"/>
        </w:rPr>
      </w:pPr>
    </w:p>
    <w:p w:rsidR="00597A44" w:rsidRDefault="00597A44" w:rsidP="00597A44">
      <w:pPr>
        <w:spacing w:line="400" w:lineRule="atLeast"/>
        <w:rPr>
          <w:rFonts w:ascii="Times New Roman" w:hAnsi="Times New Roman" w:cs="Times New Roman"/>
          <w:sz w:val="24"/>
          <w:szCs w:val="24"/>
        </w:rPr>
      </w:pPr>
    </w:p>
    <w:tbl>
      <w:tblPr>
        <w:tblW w:w="57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446"/>
        <w:gridCol w:w="1493"/>
        <w:gridCol w:w="1274"/>
        <w:gridCol w:w="777"/>
        <w:gridCol w:w="777"/>
      </w:tblGrid>
      <w:tr w:rsidR="00597A44" w:rsidTr="004013F6">
        <w:tblPrEx>
          <w:tblCellMar>
            <w:top w:w="0" w:type="dxa"/>
            <w:bottom w:w="0" w:type="dxa"/>
          </w:tblCellMar>
        </w:tblPrEx>
        <w:trPr>
          <w:cantSplit/>
        </w:trPr>
        <w:tc>
          <w:tcPr>
            <w:tcW w:w="5765" w:type="dxa"/>
            <w:gridSpan w:val="5"/>
            <w:tcBorders>
              <w:top w:val="nil"/>
              <w:left w:val="nil"/>
              <w:bottom w:val="nil"/>
              <w:right w:val="nil"/>
            </w:tcBorders>
            <w:shd w:val="clear" w:color="auto" w:fill="FFFFFF"/>
            <w:vAlign w:val="center"/>
          </w:tcPr>
          <w:p w:rsidR="00597A44" w:rsidRDefault="00597A44" w:rsidP="004013F6">
            <w:pPr>
              <w:spacing w:line="320" w:lineRule="atLeast"/>
              <w:ind w:left="60" w:right="60"/>
              <w:jc w:val="center"/>
              <w:rPr>
                <w:rFonts w:ascii="Arial" w:hAnsi="Arial" w:cs="Arial"/>
                <w:color w:val="010205"/>
              </w:rPr>
            </w:pPr>
            <w:r>
              <w:rPr>
                <w:rFonts w:ascii="Arial" w:hAnsi="Arial" w:cs="Arial"/>
                <w:b/>
                <w:bCs/>
                <w:color w:val="010205"/>
              </w:rPr>
              <w:t>Model Fitting Information</w:t>
            </w:r>
          </w:p>
        </w:tc>
      </w:tr>
      <w:tr w:rsidR="00597A44" w:rsidTr="004013F6">
        <w:tblPrEx>
          <w:tblCellMar>
            <w:top w:w="0" w:type="dxa"/>
            <w:bottom w:w="0" w:type="dxa"/>
          </w:tblCellMar>
        </w:tblPrEx>
        <w:trPr>
          <w:cantSplit/>
        </w:trPr>
        <w:tc>
          <w:tcPr>
            <w:tcW w:w="1445" w:type="dxa"/>
            <w:vMerge w:val="restart"/>
            <w:tcBorders>
              <w:top w:val="nil"/>
              <w:left w:val="nil"/>
              <w:bottom w:val="nil"/>
              <w:right w:val="nil"/>
            </w:tcBorders>
            <w:shd w:val="clear" w:color="auto" w:fill="FFFFFF"/>
            <w:vAlign w:val="bottom"/>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92" w:type="dxa"/>
            <w:tcBorders>
              <w:top w:val="nil"/>
              <w:left w:val="nil"/>
              <w:bottom w:val="nil"/>
              <w:right w:val="single" w:sz="8" w:space="0" w:color="E0E0E0"/>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Fitting Criteria</w:t>
            </w:r>
          </w:p>
        </w:tc>
        <w:tc>
          <w:tcPr>
            <w:tcW w:w="2828" w:type="dxa"/>
            <w:gridSpan w:val="3"/>
            <w:tcBorders>
              <w:top w:val="nil"/>
              <w:left w:val="single" w:sz="8" w:space="0" w:color="E0E0E0"/>
              <w:bottom w:val="nil"/>
              <w:right w:val="nil"/>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Likelihood Ratio Tests</w:t>
            </w:r>
          </w:p>
        </w:tc>
      </w:tr>
      <w:tr w:rsidR="00597A44" w:rsidTr="004013F6">
        <w:tblPrEx>
          <w:tblCellMar>
            <w:top w:w="0" w:type="dxa"/>
            <w:bottom w:w="0" w:type="dxa"/>
          </w:tblCellMar>
        </w:tblPrEx>
        <w:trPr>
          <w:cantSplit/>
        </w:trPr>
        <w:tc>
          <w:tcPr>
            <w:tcW w:w="1445" w:type="dxa"/>
            <w:vMerge/>
            <w:tcBorders>
              <w:top w:val="nil"/>
              <w:left w:val="nil"/>
              <w:bottom w:val="nil"/>
              <w:right w:val="nil"/>
            </w:tcBorders>
            <w:shd w:val="clear" w:color="auto" w:fill="FFFFFF"/>
            <w:vAlign w:val="bottom"/>
          </w:tcPr>
          <w:p w:rsidR="00597A44" w:rsidRDefault="00597A44" w:rsidP="004013F6">
            <w:pPr>
              <w:rPr>
                <w:rFonts w:ascii="Arial" w:hAnsi="Arial" w:cs="Arial"/>
                <w:color w:val="264A60"/>
                <w:sz w:val="18"/>
                <w:szCs w:val="18"/>
              </w:rPr>
            </w:pPr>
          </w:p>
        </w:tc>
        <w:tc>
          <w:tcPr>
            <w:tcW w:w="1492" w:type="dxa"/>
            <w:tcBorders>
              <w:top w:val="nil"/>
              <w:left w:val="nil"/>
              <w:bottom w:val="single" w:sz="8" w:space="0" w:color="152935"/>
              <w:right w:val="single" w:sz="8" w:space="0" w:color="E0E0E0"/>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-2 Log Likelihood</w:t>
            </w:r>
          </w:p>
        </w:tc>
        <w:tc>
          <w:tcPr>
            <w:tcW w:w="1274" w:type="dxa"/>
            <w:tcBorders>
              <w:top w:val="nil"/>
              <w:left w:val="single" w:sz="8" w:space="0" w:color="E0E0E0"/>
              <w:bottom w:val="single" w:sz="8" w:space="0" w:color="152935"/>
              <w:right w:val="single" w:sz="8" w:space="0" w:color="E0E0E0"/>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Chi-Square</w:t>
            </w:r>
          </w:p>
        </w:tc>
        <w:tc>
          <w:tcPr>
            <w:tcW w:w="777" w:type="dxa"/>
            <w:tcBorders>
              <w:top w:val="nil"/>
              <w:left w:val="single" w:sz="8" w:space="0" w:color="E0E0E0"/>
              <w:bottom w:val="single" w:sz="8" w:space="0" w:color="152935"/>
              <w:right w:val="single" w:sz="8" w:space="0" w:color="E0E0E0"/>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777" w:type="dxa"/>
            <w:tcBorders>
              <w:top w:val="nil"/>
              <w:left w:val="single" w:sz="8" w:space="0" w:color="E0E0E0"/>
              <w:bottom w:val="single" w:sz="8" w:space="0" w:color="152935"/>
              <w:right w:val="nil"/>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597A44" w:rsidTr="004013F6">
        <w:tblPrEx>
          <w:tblCellMar>
            <w:top w:w="0" w:type="dxa"/>
            <w:bottom w:w="0" w:type="dxa"/>
          </w:tblCellMar>
        </w:tblPrEx>
        <w:trPr>
          <w:cantSplit/>
        </w:trPr>
        <w:tc>
          <w:tcPr>
            <w:tcW w:w="1445" w:type="dxa"/>
            <w:tcBorders>
              <w:top w:val="single" w:sz="8" w:space="0" w:color="152935"/>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Intercept Only</w:t>
            </w:r>
          </w:p>
        </w:tc>
        <w:tc>
          <w:tcPr>
            <w:tcW w:w="1492" w:type="dxa"/>
            <w:tcBorders>
              <w:top w:val="single" w:sz="8" w:space="0" w:color="152935"/>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370.959</w:t>
            </w:r>
          </w:p>
        </w:tc>
        <w:tc>
          <w:tcPr>
            <w:tcW w:w="1274"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597A44" w:rsidRDefault="00597A44" w:rsidP="004013F6">
            <w:pPr>
              <w:rPr>
                <w:rFonts w:ascii="Times New Roman" w:hAnsi="Times New Roman" w:cs="Times New Roman"/>
                <w:sz w:val="24"/>
                <w:szCs w:val="24"/>
              </w:rPr>
            </w:pPr>
          </w:p>
        </w:tc>
        <w:tc>
          <w:tcPr>
            <w:tcW w:w="777"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597A44" w:rsidRDefault="00597A44" w:rsidP="004013F6">
            <w:pPr>
              <w:rPr>
                <w:rFonts w:ascii="Times New Roman" w:hAnsi="Times New Roman" w:cs="Times New Roman"/>
                <w:sz w:val="24"/>
                <w:szCs w:val="24"/>
              </w:rPr>
            </w:pPr>
          </w:p>
        </w:tc>
        <w:tc>
          <w:tcPr>
            <w:tcW w:w="777" w:type="dxa"/>
            <w:tcBorders>
              <w:top w:val="single" w:sz="8" w:space="0" w:color="152935"/>
              <w:left w:val="single" w:sz="8" w:space="0" w:color="E0E0E0"/>
              <w:bottom w:val="single" w:sz="8" w:space="0" w:color="AEAEAE"/>
              <w:right w:val="nil"/>
            </w:tcBorders>
            <w:shd w:val="clear" w:color="auto" w:fill="FFFFFF"/>
            <w:vAlign w:val="center"/>
          </w:tcPr>
          <w:p w:rsidR="00597A44" w:rsidRDefault="00597A44" w:rsidP="004013F6">
            <w:pPr>
              <w:rPr>
                <w:rFonts w:ascii="Times New Roman" w:hAnsi="Times New Roman" w:cs="Times New Roman"/>
                <w:sz w:val="24"/>
                <w:szCs w:val="24"/>
              </w:rPr>
            </w:pPr>
          </w:p>
        </w:tc>
      </w:tr>
      <w:tr w:rsidR="00597A44" w:rsidTr="004013F6">
        <w:tblPrEx>
          <w:tblCellMar>
            <w:top w:w="0" w:type="dxa"/>
            <w:bottom w:w="0" w:type="dxa"/>
          </w:tblCellMar>
        </w:tblPrEx>
        <w:trPr>
          <w:cantSplit/>
        </w:trPr>
        <w:tc>
          <w:tcPr>
            <w:tcW w:w="1445" w:type="dxa"/>
            <w:tcBorders>
              <w:top w:val="single" w:sz="8" w:space="0" w:color="AEAEAE"/>
              <w:left w:val="nil"/>
              <w:bottom w:val="single" w:sz="8" w:space="0" w:color="152935"/>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Final</w:t>
            </w:r>
          </w:p>
        </w:tc>
        <w:tc>
          <w:tcPr>
            <w:tcW w:w="1492" w:type="dxa"/>
            <w:tcBorders>
              <w:top w:val="single" w:sz="8" w:space="0" w:color="AEAEAE"/>
              <w:left w:val="nil"/>
              <w:bottom w:val="single" w:sz="8" w:space="0" w:color="152935"/>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179.598</w:t>
            </w:r>
          </w:p>
        </w:tc>
        <w:tc>
          <w:tcPr>
            <w:tcW w:w="1274" w:type="dxa"/>
            <w:tcBorders>
              <w:top w:val="single" w:sz="8" w:space="0" w:color="AEAEAE"/>
              <w:left w:val="single" w:sz="8" w:space="0" w:color="E0E0E0"/>
              <w:bottom w:val="single" w:sz="8" w:space="0" w:color="152935"/>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191.361</w:t>
            </w:r>
          </w:p>
        </w:tc>
        <w:tc>
          <w:tcPr>
            <w:tcW w:w="777" w:type="dxa"/>
            <w:tcBorders>
              <w:top w:val="single" w:sz="8" w:space="0" w:color="AEAEAE"/>
              <w:left w:val="single" w:sz="8" w:space="0" w:color="E0E0E0"/>
              <w:bottom w:val="single" w:sz="8" w:space="0" w:color="152935"/>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c>
          <w:tcPr>
            <w:tcW w:w="777" w:type="dxa"/>
            <w:tcBorders>
              <w:top w:val="single" w:sz="8" w:space="0" w:color="AEAEAE"/>
              <w:left w:val="single" w:sz="8" w:space="0" w:color="E0E0E0"/>
              <w:bottom w:val="single" w:sz="8" w:space="0" w:color="152935"/>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bl>
    <w:p w:rsidR="00597A44" w:rsidRDefault="00597A44" w:rsidP="00597A44">
      <w:pPr>
        <w:spacing w:line="400" w:lineRule="atLeast"/>
        <w:rPr>
          <w:rFonts w:ascii="Times New Roman" w:hAnsi="Times New Roman" w:cs="Times New Roman"/>
          <w:sz w:val="24"/>
          <w:szCs w:val="24"/>
        </w:rPr>
      </w:pPr>
    </w:p>
    <w:p w:rsidR="00597A44" w:rsidRDefault="00597A44" w:rsidP="00597A44">
      <w:pPr>
        <w:spacing w:line="400" w:lineRule="atLeast"/>
        <w:rPr>
          <w:rFonts w:ascii="Times New Roman" w:hAnsi="Times New Roman" w:cs="Times New Roman"/>
          <w:sz w:val="24"/>
          <w:szCs w:val="24"/>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094"/>
        <w:gridCol w:w="1280"/>
        <w:gridCol w:w="1046"/>
        <w:gridCol w:w="1046"/>
      </w:tblGrid>
      <w:tr w:rsidR="00597A44" w:rsidTr="004013F6">
        <w:tblPrEx>
          <w:tblCellMar>
            <w:top w:w="0" w:type="dxa"/>
            <w:bottom w:w="0" w:type="dxa"/>
          </w:tblCellMar>
        </w:tblPrEx>
        <w:trPr>
          <w:cantSplit/>
        </w:trPr>
        <w:tc>
          <w:tcPr>
            <w:tcW w:w="4465" w:type="dxa"/>
            <w:gridSpan w:val="4"/>
            <w:tcBorders>
              <w:top w:val="nil"/>
              <w:left w:val="nil"/>
              <w:bottom w:val="nil"/>
              <w:right w:val="nil"/>
            </w:tcBorders>
            <w:shd w:val="clear" w:color="auto" w:fill="FFFFFF"/>
            <w:vAlign w:val="center"/>
          </w:tcPr>
          <w:p w:rsidR="00597A44" w:rsidRDefault="00597A44" w:rsidP="004013F6">
            <w:pPr>
              <w:spacing w:line="320" w:lineRule="atLeast"/>
              <w:ind w:left="60" w:right="60"/>
              <w:jc w:val="center"/>
              <w:rPr>
                <w:rFonts w:ascii="Arial" w:hAnsi="Arial" w:cs="Arial"/>
                <w:color w:val="010205"/>
              </w:rPr>
            </w:pPr>
            <w:r>
              <w:rPr>
                <w:rFonts w:ascii="Arial" w:hAnsi="Arial" w:cs="Arial"/>
                <w:b/>
                <w:bCs/>
                <w:color w:val="010205"/>
              </w:rPr>
              <w:t>Goodness-of-Fit</w:t>
            </w:r>
          </w:p>
        </w:tc>
      </w:tr>
      <w:tr w:rsidR="00597A44" w:rsidTr="004013F6">
        <w:tblPrEx>
          <w:tblCellMar>
            <w:top w:w="0" w:type="dxa"/>
            <w:bottom w:w="0" w:type="dxa"/>
          </w:tblCellMar>
        </w:tblPrEx>
        <w:trPr>
          <w:cantSplit/>
        </w:trPr>
        <w:tc>
          <w:tcPr>
            <w:tcW w:w="1093" w:type="dxa"/>
            <w:tcBorders>
              <w:top w:val="nil"/>
              <w:left w:val="nil"/>
              <w:bottom w:val="single" w:sz="8" w:space="0" w:color="152935"/>
              <w:right w:val="nil"/>
            </w:tcBorders>
            <w:shd w:val="clear" w:color="auto" w:fill="FFFFFF"/>
            <w:vAlign w:val="bottom"/>
          </w:tcPr>
          <w:p w:rsidR="00597A44" w:rsidRDefault="00597A44" w:rsidP="004013F6">
            <w:pPr>
              <w:rPr>
                <w:rFonts w:ascii="Times New Roman" w:hAnsi="Times New Roman" w:cs="Times New Roman"/>
                <w:sz w:val="24"/>
                <w:szCs w:val="24"/>
              </w:rPr>
            </w:pPr>
          </w:p>
        </w:tc>
        <w:tc>
          <w:tcPr>
            <w:tcW w:w="1280" w:type="dxa"/>
            <w:tcBorders>
              <w:top w:val="nil"/>
              <w:left w:val="nil"/>
              <w:bottom w:val="single" w:sz="8" w:space="0" w:color="152935"/>
              <w:right w:val="single" w:sz="8" w:space="0" w:color="E0E0E0"/>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Chi-Square</w:t>
            </w:r>
          </w:p>
        </w:tc>
        <w:tc>
          <w:tcPr>
            <w:tcW w:w="1046" w:type="dxa"/>
            <w:tcBorders>
              <w:top w:val="nil"/>
              <w:left w:val="single" w:sz="8" w:space="0" w:color="E0E0E0"/>
              <w:bottom w:val="single" w:sz="8" w:space="0" w:color="152935"/>
              <w:right w:val="single" w:sz="8" w:space="0" w:color="E0E0E0"/>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1046" w:type="dxa"/>
            <w:tcBorders>
              <w:top w:val="nil"/>
              <w:left w:val="single" w:sz="8" w:space="0" w:color="E0E0E0"/>
              <w:bottom w:val="single" w:sz="8" w:space="0" w:color="152935"/>
              <w:right w:val="nil"/>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597A44" w:rsidTr="004013F6">
        <w:tblPrEx>
          <w:tblCellMar>
            <w:top w:w="0" w:type="dxa"/>
            <w:bottom w:w="0" w:type="dxa"/>
          </w:tblCellMar>
        </w:tblPrEx>
        <w:trPr>
          <w:cantSplit/>
        </w:trPr>
        <w:tc>
          <w:tcPr>
            <w:tcW w:w="1093" w:type="dxa"/>
            <w:tcBorders>
              <w:top w:val="single" w:sz="8" w:space="0" w:color="152935"/>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Pearson</w:t>
            </w:r>
          </w:p>
        </w:tc>
        <w:tc>
          <w:tcPr>
            <w:tcW w:w="1280" w:type="dxa"/>
            <w:tcBorders>
              <w:top w:val="single" w:sz="8" w:space="0" w:color="152935"/>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232.117</w:t>
            </w:r>
          </w:p>
        </w:tc>
        <w:tc>
          <w:tcPr>
            <w:tcW w:w="1046" w:type="dxa"/>
            <w:tcBorders>
              <w:top w:val="single" w:sz="8" w:space="0" w:color="152935"/>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256</w:t>
            </w:r>
          </w:p>
        </w:tc>
        <w:tc>
          <w:tcPr>
            <w:tcW w:w="1046" w:type="dxa"/>
            <w:tcBorders>
              <w:top w:val="single" w:sz="8" w:space="0" w:color="152935"/>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.856</w:t>
            </w:r>
          </w:p>
        </w:tc>
      </w:tr>
      <w:tr w:rsidR="00597A44" w:rsidTr="004013F6">
        <w:tblPrEx>
          <w:tblCellMar>
            <w:top w:w="0" w:type="dxa"/>
            <w:bottom w:w="0" w:type="dxa"/>
          </w:tblCellMar>
        </w:tblPrEx>
        <w:trPr>
          <w:cantSplit/>
        </w:trPr>
        <w:tc>
          <w:tcPr>
            <w:tcW w:w="1093" w:type="dxa"/>
            <w:tcBorders>
              <w:top w:val="single" w:sz="8" w:space="0" w:color="AEAEAE"/>
              <w:left w:val="nil"/>
              <w:bottom w:val="single" w:sz="8" w:space="0" w:color="152935"/>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Deviance</w:t>
            </w:r>
          </w:p>
        </w:tc>
        <w:tc>
          <w:tcPr>
            <w:tcW w:w="1280" w:type="dxa"/>
            <w:tcBorders>
              <w:top w:val="single" w:sz="8" w:space="0" w:color="AEAEAE"/>
              <w:left w:val="nil"/>
              <w:bottom w:val="single" w:sz="8" w:space="0" w:color="152935"/>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179.598</w:t>
            </w:r>
          </w:p>
        </w:tc>
        <w:tc>
          <w:tcPr>
            <w:tcW w:w="1046" w:type="dxa"/>
            <w:tcBorders>
              <w:top w:val="single" w:sz="8" w:space="0" w:color="AEAEAE"/>
              <w:left w:val="single" w:sz="8" w:space="0" w:color="E0E0E0"/>
              <w:bottom w:val="single" w:sz="8" w:space="0" w:color="152935"/>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256</w:t>
            </w:r>
          </w:p>
        </w:tc>
        <w:tc>
          <w:tcPr>
            <w:tcW w:w="1046" w:type="dxa"/>
            <w:tcBorders>
              <w:top w:val="single" w:sz="8" w:space="0" w:color="AEAEAE"/>
              <w:left w:val="single" w:sz="8" w:space="0" w:color="E0E0E0"/>
              <w:bottom w:val="single" w:sz="8" w:space="0" w:color="152935"/>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bl>
    <w:p w:rsidR="00597A44" w:rsidRDefault="00597A44" w:rsidP="00597A44">
      <w:pPr>
        <w:spacing w:line="400" w:lineRule="atLeast"/>
        <w:rPr>
          <w:rFonts w:ascii="Times New Roman" w:hAnsi="Times New Roman" w:cs="Times New Roman"/>
          <w:sz w:val="24"/>
          <w:szCs w:val="24"/>
        </w:rPr>
      </w:pPr>
    </w:p>
    <w:p w:rsidR="00597A44" w:rsidRDefault="00597A44" w:rsidP="00597A44">
      <w:pPr>
        <w:spacing w:line="400" w:lineRule="atLeast"/>
        <w:rPr>
          <w:rFonts w:ascii="Times New Roman" w:hAnsi="Times New Roman" w:cs="Times New Roman"/>
          <w:sz w:val="24"/>
          <w:szCs w:val="24"/>
        </w:rPr>
      </w:pPr>
    </w:p>
    <w:tbl>
      <w:tblPr>
        <w:tblW w:w="25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507"/>
        <w:gridCol w:w="1062"/>
      </w:tblGrid>
      <w:tr w:rsidR="00597A44" w:rsidTr="004013F6">
        <w:tblPrEx>
          <w:tblCellMar>
            <w:top w:w="0" w:type="dxa"/>
            <w:bottom w:w="0" w:type="dxa"/>
          </w:tblCellMar>
        </w:tblPrEx>
        <w:trPr>
          <w:cantSplit/>
        </w:trPr>
        <w:tc>
          <w:tcPr>
            <w:tcW w:w="2568" w:type="dxa"/>
            <w:gridSpan w:val="2"/>
            <w:tcBorders>
              <w:top w:val="nil"/>
              <w:left w:val="nil"/>
              <w:bottom w:val="nil"/>
              <w:right w:val="nil"/>
            </w:tcBorders>
            <w:shd w:val="clear" w:color="auto" w:fill="FFFFFF"/>
            <w:vAlign w:val="center"/>
          </w:tcPr>
          <w:p w:rsidR="00597A44" w:rsidRDefault="00597A44" w:rsidP="004013F6">
            <w:pPr>
              <w:spacing w:line="320" w:lineRule="atLeast"/>
              <w:ind w:left="60" w:right="60"/>
              <w:jc w:val="center"/>
              <w:rPr>
                <w:rFonts w:ascii="Arial" w:hAnsi="Arial" w:cs="Arial"/>
                <w:color w:val="010205"/>
              </w:rPr>
            </w:pPr>
            <w:r>
              <w:rPr>
                <w:rFonts w:ascii="Arial" w:hAnsi="Arial" w:cs="Arial"/>
                <w:b/>
                <w:bCs/>
                <w:color w:val="010205"/>
              </w:rPr>
              <w:t>Pseudo R-Square</w:t>
            </w:r>
          </w:p>
        </w:tc>
      </w:tr>
      <w:tr w:rsidR="00597A44" w:rsidTr="004013F6">
        <w:tblPrEx>
          <w:tblCellMar>
            <w:top w:w="0" w:type="dxa"/>
            <w:bottom w:w="0" w:type="dxa"/>
          </w:tblCellMar>
        </w:tblPrEx>
        <w:trPr>
          <w:cantSplit/>
        </w:trPr>
        <w:tc>
          <w:tcPr>
            <w:tcW w:w="1506" w:type="dxa"/>
            <w:tcBorders>
              <w:top w:val="nil"/>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Cox and Snell</w:t>
            </w:r>
          </w:p>
        </w:tc>
        <w:tc>
          <w:tcPr>
            <w:tcW w:w="1062" w:type="dxa"/>
            <w:tcBorders>
              <w:top w:val="nil"/>
              <w:left w:val="nil"/>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.508</w:t>
            </w:r>
          </w:p>
        </w:tc>
      </w:tr>
      <w:tr w:rsidR="00597A44" w:rsidTr="004013F6">
        <w:tblPrEx>
          <w:tblCellMar>
            <w:top w:w="0" w:type="dxa"/>
            <w:bottom w:w="0" w:type="dxa"/>
          </w:tblCellMar>
        </w:tblPrEx>
        <w:trPr>
          <w:cantSplit/>
        </w:trPr>
        <w:tc>
          <w:tcPr>
            <w:tcW w:w="1506"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Nagelkerke</w:t>
            </w:r>
          </w:p>
        </w:tc>
        <w:tc>
          <w:tcPr>
            <w:tcW w:w="1062" w:type="dxa"/>
            <w:tcBorders>
              <w:top w:val="single" w:sz="8" w:space="0" w:color="AEAEAE"/>
              <w:left w:val="nil"/>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.680</w:t>
            </w:r>
          </w:p>
        </w:tc>
      </w:tr>
      <w:tr w:rsidR="00597A44" w:rsidTr="004013F6">
        <w:tblPrEx>
          <w:tblCellMar>
            <w:top w:w="0" w:type="dxa"/>
            <w:bottom w:w="0" w:type="dxa"/>
          </w:tblCellMar>
        </w:tblPrEx>
        <w:trPr>
          <w:cantSplit/>
        </w:trPr>
        <w:tc>
          <w:tcPr>
            <w:tcW w:w="1506" w:type="dxa"/>
            <w:tcBorders>
              <w:top w:val="single" w:sz="8" w:space="0" w:color="AEAEAE"/>
              <w:left w:val="nil"/>
              <w:bottom w:val="single" w:sz="8" w:space="0" w:color="152935"/>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McFadden</w:t>
            </w:r>
          </w:p>
        </w:tc>
        <w:tc>
          <w:tcPr>
            <w:tcW w:w="1062" w:type="dxa"/>
            <w:tcBorders>
              <w:top w:val="single" w:sz="8" w:space="0" w:color="AEAEAE"/>
              <w:left w:val="nil"/>
              <w:bottom w:val="single" w:sz="8" w:space="0" w:color="152935"/>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.516</w:t>
            </w:r>
          </w:p>
        </w:tc>
      </w:tr>
    </w:tbl>
    <w:p w:rsidR="00597A44" w:rsidRDefault="00597A44" w:rsidP="00597A44">
      <w:pPr>
        <w:spacing w:line="400" w:lineRule="atLeast"/>
        <w:rPr>
          <w:rFonts w:ascii="Times New Roman" w:hAnsi="Times New Roman" w:cs="Times New Roman"/>
          <w:sz w:val="24"/>
          <w:szCs w:val="24"/>
        </w:rPr>
      </w:pPr>
    </w:p>
    <w:p w:rsidR="00597A44" w:rsidRDefault="00597A44" w:rsidP="00597A44">
      <w:pPr>
        <w:spacing w:line="400" w:lineRule="atLeast"/>
        <w:rPr>
          <w:rFonts w:ascii="Times New Roman" w:hAnsi="Times New Roman" w:cs="Times New Roman"/>
          <w:sz w:val="24"/>
          <w:szCs w:val="24"/>
        </w:rPr>
      </w:pPr>
    </w:p>
    <w:tbl>
      <w:tblPr>
        <w:tblW w:w="6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865"/>
        <w:gridCol w:w="1490"/>
        <w:gridCol w:w="1273"/>
        <w:gridCol w:w="776"/>
        <w:gridCol w:w="776"/>
      </w:tblGrid>
      <w:tr w:rsidR="00597A44" w:rsidTr="004013F6">
        <w:tblPrEx>
          <w:tblCellMar>
            <w:top w:w="0" w:type="dxa"/>
            <w:bottom w:w="0" w:type="dxa"/>
          </w:tblCellMar>
        </w:tblPrEx>
        <w:trPr>
          <w:cantSplit/>
        </w:trPr>
        <w:tc>
          <w:tcPr>
            <w:tcW w:w="6178" w:type="dxa"/>
            <w:gridSpan w:val="5"/>
            <w:tcBorders>
              <w:top w:val="nil"/>
              <w:left w:val="nil"/>
              <w:bottom w:val="nil"/>
              <w:right w:val="nil"/>
            </w:tcBorders>
            <w:shd w:val="clear" w:color="auto" w:fill="FFFFFF"/>
            <w:vAlign w:val="center"/>
          </w:tcPr>
          <w:p w:rsidR="00597A44" w:rsidRDefault="00597A44" w:rsidP="004013F6">
            <w:pPr>
              <w:spacing w:line="320" w:lineRule="atLeast"/>
              <w:ind w:left="60" w:right="60"/>
              <w:jc w:val="center"/>
              <w:rPr>
                <w:rFonts w:ascii="Arial" w:hAnsi="Arial" w:cs="Arial"/>
                <w:color w:val="010205"/>
              </w:rPr>
            </w:pPr>
            <w:r>
              <w:rPr>
                <w:rFonts w:ascii="Arial" w:hAnsi="Arial" w:cs="Arial"/>
                <w:b/>
                <w:bCs/>
                <w:color w:val="010205"/>
              </w:rPr>
              <w:t>Likelihood Ratio Tests</w:t>
            </w:r>
          </w:p>
        </w:tc>
      </w:tr>
      <w:tr w:rsidR="00597A44" w:rsidTr="004013F6">
        <w:tblPrEx>
          <w:tblCellMar>
            <w:top w:w="0" w:type="dxa"/>
            <w:bottom w:w="0" w:type="dxa"/>
          </w:tblCellMar>
        </w:tblPrEx>
        <w:trPr>
          <w:cantSplit/>
        </w:trPr>
        <w:tc>
          <w:tcPr>
            <w:tcW w:w="1863" w:type="dxa"/>
            <w:vMerge w:val="restart"/>
            <w:tcBorders>
              <w:top w:val="nil"/>
              <w:left w:val="nil"/>
              <w:bottom w:val="nil"/>
              <w:right w:val="nil"/>
            </w:tcBorders>
            <w:shd w:val="clear" w:color="auto" w:fill="FFFFFF"/>
            <w:vAlign w:val="bottom"/>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Effect</w:t>
            </w:r>
          </w:p>
        </w:tc>
        <w:tc>
          <w:tcPr>
            <w:tcW w:w="1490" w:type="dxa"/>
            <w:tcBorders>
              <w:top w:val="nil"/>
              <w:left w:val="nil"/>
              <w:bottom w:val="nil"/>
              <w:right w:val="single" w:sz="8" w:space="0" w:color="E0E0E0"/>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Fitting Criteria</w:t>
            </w:r>
          </w:p>
        </w:tc>
        <w:tc>
          <w:tcPr>
            <w:tcW w:w="2825" w:type="dxa"/>
            <w:gridSpan w:val="3"/>
            <w:tcBorders>
              <w:top w:val="nil"/>
              <w:left w:val="single" w:sz="8" w:space="0" w:color="E0E0E0"/>
              <w:bottom w:val="nil"/>
              <w:right w:val="nil"/>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Likelihood Ratio Tests</w:t>
            </w:r>
          </w:p>
        </w:tc>
      </w:tr>
      <w:tr w:rsidR="00597A44" w:rsidTr="004013F6">
        <w:tblPrEx>
          <w:tblCellMar>
            <w:top w:w="0" w:type="dxa"/>
            <w:bottom w:w="0" w:type="dxa"/>
          </w:tblCellMar>
        </w:tblPrEx>
        <w:trPr>
          <w:cantSplit/>
        </w:trPr>
        <w:tc>
          <w:tcPr>
            <w:tcW w:w="1863" w:type="dxa"/>
            <w:vMerge/>
            <w:tcBorders>
              <w:top w:val="nil"/>
              <w:left w:val="nil"/>
              <w:bottom w:val="nil"/>
              <w:right w:val="nil"/>
            </w:tcBorders>
            <w:shd w:val="clear" w:color="auto" w:fill="FFFFFF"/>
            <w:vAlign w:val="bottom"/>
          </w:tcPr>
          <w:p w:rsidR="00597A44" w:rsidRDefault="00597A44" w:rsidP="004013F6">
            <w:pPr>
              <w:rPr>
                <w:rFonts w:ascii="Arial" w:hAnsi="Arial" w:cs="Arial"/>
                <w:color w:val="264A60"/>
                <w:sz w:val="18"/>
                <w:szCs w:val="18"/>
              </w:rPr>
            </w:pPr>
          </w:p>
        </w:tc>
        <w:tc>
          <w:tcPr>
            <w:tcW w:w="1490" w:type="dxa"/>
            <w:tcBorders>
              <w:top w:val="nil"/>
              <w:left w:val="nil"/>
              <w:bottom w:val="single" w:sz="8" w:space="0" w:color="152935"/>
              <w:right w:val="single" w:sz="8" w:space="0" w:color="E0E0E0"/>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-2 Log Likelihood of Reduced Model</w:t>
            </w:r>
          </w:p>
        </w:tc>
        <w:tc>
          <w:tcPr>
            <w:tcW w:w="1273" w:type="dxa"/>
            <w:tcBorders>
              <w:top w:val="nil"/>
              <w:left w:val="single" w:sz="8" w:space="0" w:color="E0E0E0"/>
              <w:bottom w:val="single" w:sz="8" w:space="0" w:color="152935"/>
              <w:right w:val="single" w:sz="8" w:space="0" w:color="E0E0E0"/>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Chi-Square</w:t>
            </w:r>
          </w:p>
        </w:tc>
        <w:tc>
          <w:tcPr>
            <w:tcW w:w="776" w:type="dxa"/>
            <w:tcBorders>
              <w:top w:val="nil"/>
              <w:left w:val="single" w:sz="8" w:space="0" w:color="E0E0E0"/>
              <w:bottom w:val="single" w:sz="8" w:space="0" w:color="152935"/>
              <w:right w:val="single" w:sz="8" w:space="0" w:color="E0E0E0"/>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776" w:type="dxa"/>
            <w:tcBorders>
              <w:top w:val="nil"/>
              <w:left w:val="single" w:sz="8" w:space="0" w:color="E0E0E0"/>
              <w:bottom w:val="single" w:sz="8" w:space="0" w:color="152935"/>
              <w:right w:val="nil"/>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597A44" w:rsidTr="004013F6">
        <w:tblPrEx>
          <w:tblCellMar>
            <w:top w:w="0" w:type="dxa"/>
            <w:bottom w:w="0" w:type="dxa"/>
          </w:tblCellMar>
        </w:tblPrEx>
        <w:trPr>
          <w:cantSplit/>
        </w:trPr>
        <w:tc>
          <w:tcPr>
            <w:tcW w:w="1863" w:type="dxa"/>
            <w:tcBorders>
              <w:top w:val="single" w:sz="8" w:space="0" w:color="152935"/>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Intercept</w:t>
            </w:r>
          </w:p>
        </w:tc>
        <w:tc>
          <w:tcPr>
            <w:tcW w:w="1490" w:type="dxa"/>
            <w:tcBorders>
              <w:top w:val="single" w:sz="8" w:space="0" w:color="152935"/>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187.628</w:t>
            </w:r>
          </w:p>
        </w:tc>
        <w:tc>
          <w:tcPr>
            <w:tcW w:w="1273" w:type="dxa"/>
            <w:tcBorders>
              <w:top w:val="single" w:sz="8" w:space="0" w:color="152935"/>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8.031</w:t>
            </w:r>
          </w:p>
        </w:tc>
        <w:tc>
          <w:tcPr>
            <w:tcW w:w="776" w:type="dxa"/>
            <w:tcBorders>
              <w:top w:val="single" w:sz="8" w:space="0" w:color="152935"/>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152935"/>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.005</w:t>
            </w:r>
          </w:p>
        </w:tc>
      </w:tr>
      <w:tr w:rsidR="00597A44" w:rsidTr="004013F6">
        <w:tblPrEx>
          <w:tblCellMar>
            <w:top w:w="0" w:type="dxa"/>
            <w:bottom w:w="0" w:type="dxa"/>
          </w:tblCellMar>
        </w:tblPrEx>
        <w:trPr>
          <w:cantSplit/>
        </w:trPr>
        <w:tc>
          <w:tcPr>
            <w:tcW w:w="1863"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1490"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180.063</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.465</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.495</w:t>
            </w:r>
          </w:p>
        </w:tc>
      </w:tr>
      <w:tr w:rsidR="00597A44" w:rsidTr="004013F6">
        <w:tblPrEx>
          <w:tblCellMar>
            <w:top w:w="0" w:type="dxa"/>
            <w:bottom w:w="0" w:type="dxa"/>
          </w:tblCellMar>
        </w:tblPrEx>
        <w:trPr>
          <w:cantSplit/>
        </w:trPr>
        <w:tc>
          <w:tcPr>
            <w:tcW w:w="1863"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Sex</w:t>
            </w:r>
          </w:p>
        </w:tc>
        <w:tc>
          <w:tcPr>
            <w:tcW w:w="1490"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188.408</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8.810</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.003</w:t>
            </w:r>
          </w:p>
        </w:tc>
      </w:tr>
      <w:tr w:rsidR="00597A44" w:rsidTr="004013F6">
        <w:tblPrEx>
          <w:tblCellMar>
            <w:top w:w="0" w:type="dxa"/>
            <w:bottom w:w="0" w:type="dxa"/>
          </w:tblCellMar>
        </w:tblPrEx>
        <w:trPr>
          <w:cantSplit/>
        </w:trPr>
        <w:tc>
          <w:tcPr>
            <w:tcW w:w="1863"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ChestPainType</w:t>
            </w:r>
          </w:p>
        </w:tc>
        <w:tc>
          <w:tcPr>
            <w:tcW w:w="1490"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191.342</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11.744</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r w:rsidR="00597A44" w:rsidTr="004013F6">
        <w:tblPrEx>
          <w:tblCellMar>
            <w:top w:w="0" w:type="dxa"/>
            <w:bottom w:w="0" w:type="dxa"/>
          </w:tblCellMar>
        </w:tblPrEx>
        <w:trPr>
          <w:cantSplit/>
        </w:trPr>
        <w:tc>
          <w:tcPr>
            <w:tcW w:w="1863"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BP</w:t>
            </w:r>
          </w:p>
        </w:tc>
        <w:tc>
          <w:tcPr>
            <w:tcW w:w="1490"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184.646</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5.048</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.025</w:t>
            </w:r>
          </w:p>
        </w:tc>
      </w:tr>
      <w:tr w:rsidR="00597A44" w:rsidTr="004013F6">
        <w:tblPrEx>
          <w:tblCellMar>
            <w:top w:w="0" w:type="dxa"/>
            <w:bottom w:w="0" w:type="dxa"/>
          </w:tblCellMar>
        </w:tblPrEx>
        <w:trPr>
          <w:cantSplit/>
        </w:trPr>
        <w:tc>
          <w:tcPr>
            <w:tcW w:w="1863"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Cholesterol</w:t>
            </w:r>
          </w:p>
        </w:tc>
        <w:tc>
          <w:tcPr>
            <w:tcW w:w="1490"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182.847</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3.249</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.071</w:t>
            </w:r>
          </w:p>
        </w:tc>
      </w:tr>
      <w:tr w:rsidR="00597A44" w:rsidTr="004013F6">
        <w:tblPrEx>
          <w:tblCellMar>
            <w:top w:w="0" w:type="dxa"/>
            <w:bottom w:w="0" w:type="dxa"/>
          </w:tblCellMar>
        </w:tblPrEx>
        <w:trPr>
          <w:cantSplit/>
        </w:trPr>
        <w:tc>
          <w:tcPr>
            <w:tcW w:w="1863"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FBSOver120</w:t>
            </w:r>
          </w:p>
        </w:tc>
        <w:tc>
          <w:tcPr>
            <w:tcW w:w="1490"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181.571</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1.973</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.160</w:t>
            </w:r>
          </w:p>
        </w:tc>
      </w:tr>
      <w:tr w:rsidR="00597A44" w:rsidTr="004013F6">
        <w:tblPrEx>
          <w:tblCellMar>
            <w:top w:w="0" w:type="dxa"/>
            <w:bottom w:w="0" w:type="dxa"/>
          </w:tblCellMar>
        </w:tblPrEx>
        <w:trPr>
          <w:cantSplit/>
        </w:trPr>
        <w:tc>
          <w:tcPr>
            <w:tcW w:w="1863"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EKGResults</w:t>
            </w:r>
          </w:p>
        </w:tc>
        <w:tc>
          <w:tcPr>
            <w:tcW w:w="1490"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181.956</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2.358</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.125</w:t>
            </w:r>
          </w:p>
        </w:tc>
      </w:tr>
      <w:tr w:rsidR="00597A44" w:rsidTr="004013F6">
        <w:tblPrEx>
          <w:tblCellMar>
            <w:top w:w="0" w:type="dxa"/>
            <w:bottom w:w="0" w:type="dxa"/>
          </w:tblCellMar>
        </w:tblPrEx>
        <w:trPr>
          <w:cantSplit/>
        </w:trPr>
        <w:tc>
          <w:tcPr>
            <w:tcW w:w="1863"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MaxHR</w:t>
            </w:r>
          </w:p>
        </w:tc>
        <w:tc>
          <w:tcPr>
            <w:tcW w:w="1490"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183.687</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4.089</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.043</w:t>
            </w:r>
          </w:p>
        </w:tc>
      </w:tr>
      <w:tr w:rsidR="00597A44" w:rsidTr="004013F6">
        <w:tblPrEx>
          <w:tblCellMar>
            <w:top w:w="0" w:type="dxa"/>
            <w:bottom w:w="0" w:type="dxa"/>
          </w:tblCellMar>
        </w:tblPrEx>
        <w:trPr>
          <w:cantSplit/>
        </w:trPr>
        <w:tc>
          <w:tcPr>
            <w:tcW w:w="1863"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ExcerciseAngina</w:t>
            </w:r>
          </w:p>
        </w:tc>
        <w:tc>
          <w:tcPr>
            <w:tcW w:w="1490"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183.262</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3.664</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.056</w:t>
            </w:r>
          </w:p>
        </w:tc>
      </w:tr>
      <w:tr w:rsidR="00597A44" w:rsidTr="004013F6">
        <w:tblPrEx>
          <w:tblCellMar>
            <w:top w:w="0" w:type="dxa"/>
            <w:bottom w:w="0" w:type="dxa"/>
          </w:tblCellMar>
        </w:tblPrEx>
        <w:trPr>
          <w:cantSplit/>
        </w:trPr>
        <w:tc>
          <w:tcPr>
            <w:tcW w:w="1863"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STDepression</w:t>
            </w:r>
          </w:p>
        </w:tc>
        <w:tc>
          <w:tcPr>
            <w:tcW w:w="1490"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181.947</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2.349</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.125</w:t>
            </w:r>
          </w:p>
        </w:tc>
      </w:tr>
      <w:tr w:rsidR="00597A44" w:rsidTr="004013F6">
        <w:tblPrEx>
          <w:tblCellMar>
            <w:top w:w="0" w:type="dxa"/>
            <w:bottom w:w="0" w:type="dxa"/>
          </w:tblCellMar>
        </w:tblPrEx>
        <w:trPr>
          <w:cantSplit/>
        </w:trPr>
        <w:tc>
          <w:tcPr>
            <w:tcW w:w="1863"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SlopeOfST</w:t>
            </w:r>
          </w:p>
        </w:tc>
        <w:tc>
          <w:tcPr>
            <w:tcW w:w="1490"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180.862</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1.264</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.261</w:t>
            </w:r>
          </w:p>
        </w:tc>
      </w:tr>
      <w:tr w:rsidR="00597A44" w:rsidTr="004013F6">
        <w:tblPrEx>
          <w:tblCellMar>
            <w:top w:w="0" w:type="dxa"/>
            <w:bottom w:w="0" w:type="dxa"/>
          </w:tblCellMar>
        </w:tblPrEx>
        <w:trPr>
          <w:cantSplit/>
        </w:trPr>
        <w:tc>
          <w:tcPr>
            <w:tcW w:w="1863"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NoOfVesselsFluro</w:t>
            </w:r>
          </w:p>
        </w:tc>
        <w:tc>
          <w:tcPr>
            <w:tcW w:w="1490"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202.822</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23.224</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597A44" w:rsidTr="004013F6">
        <w:tblPrEx>
          <w:tblCellMar>
            <w:top w:w="0" w:type="dxa"/>
            <w:bottom w:w="0" w:type="dxa"/>
          </w:tblCellMar>
        </w:tblPrEx>
        <w:trPr>
          <w:cantSplit/>
        </w:trPr>
        <w:tc>
          <w:tcPr>
            <w:tcW w:w="1863" w:type="dxa"/>
            <w:tcBorders>
              <w:top w:val="single" w:sz="8" w:space="0" w:color="AEAEAE"/>
              <w:left w:val="nil"/>
              <w:bottom w:val="single" w:sz="8" w:space="0" w:color="152935"/>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Thallium</w:t>
            </w:r>
          </w:p>
        </w:tc>
        <w:tc>
          <w:tcPr>
            <w:tcW w:w="1490" w:type="dxa"/>
            <w:tcBorders>
              <w:top w:val="single" w:sz="8" w:space="0" w:color="AEAEAE"/>
              <w:left w:val="nil"/>
              <w:bottom w:val="single" w:sz="8" w:space="0" w:color="152935"/>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190.248</w:t>
            </w:r>
          </w:p>
        </w:tc>
        <w:tc>
          <w:tcPr>
            <w:tcW w:w="1273" w:type="dxa"/>
            <w:tcBorders>
              <w:top w:val="single" w:sz="8" w:space="0" w:color="AEAEAE"/>
              <w:left w:val="single" w:sz="8" w:space="0" w:color="E0E0E0"/>
              <w:bottom w:val="single" w:sz="8" w:space="0" w:color="152935"/>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10.650</w:t>
            </w:r>
          </w:p>
        </w:tc>
        <w:tc>
          <w:tcPr>
            <w:tcW w:w="776" w:type="dxa"/>
            <w:tcBorders>
              <w:top w:val="single" w:sz="8" w:space="0" w:color="AEAEAE"/>
              <w:left w:val="single" w:sz="8" w:space="0" w:color="E0E0E0"/>
              <w:bottom w:val="single" w:sz="8" w:space="0" w:color="152935"/>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152935"/>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bl>
    <w:p w:rsidR="00597A44" w:rsidRPr="00597A44" w:rsidRDefault="00597A44" w:rsidP="00597A44">
      <w:pPr>
        <w:pStyle w:val="NoSpacing"/>
        <w:rPr>
          <w:rFonts w:asciiTheme="majorHAnsi" w:hAnsiTheme="majorHAnsi"/>
        </w:rPr>
      </w:pPr>
    </w:p>
    <w:tbl>
      <w:tblPr>
        <w:tblW w:w="6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6180"/>
      </w:tblGrid>
      <w:tr w:rsidR="00597A44" w:rsidRPr="00597A44" w:rsidTr="004013F6">
        <w:tblPrEx>
          <w:tblCellMar>
            <w:top w:w="0" w:type="dxa"/>
            <w:bottom w:w="0" w:type="dxa"/>
          </w:tblCellMar>
        </w:tblPrEx>
        <w:trPr>
          <w:cantSplit/>
        </w:trPr>
        <w:tc>
          <w:tcPr>
            <w:tcW w:w="6178" w:type="dxa"/>
            <w:tcBorders>
              <w:top w:val="nil"/>
              <w:left w:val="nil"/>
              <w:bottom w:val="nil"/>
              <w:right w:val="nil"/>
            </w:tcBorders>
            <w:shd w:val="clear" w:color="auto" w:fill="FFFFFF"/>
          </w:tcPr>
          <w:p w:rsidR="00597A44" w:rsidRPr="00597A44" w:rsidRDefault="00597A44" w:rsidP="00597A44">
            <w:pPr>
              <w:pStyle w:val="NoSpacing"/>
              <w:rPr>
                <w:rFonts w:asciiTheme="majorHAnsi" w:hAnsiTheme="majorHAnsi"/>
              </w:rPr>
            </w:pPr>
            <w:r w:rsidRPr="00597A44">
              <w:rPr>
                <w:rFonts w:asciiTheme="majorHAnsi" w:hAnsiTheme="majorHAnsi"/>
              </w:rPr>
              <w:t>The chi-square statistic is the difference in -2 log-likelihoods between the final model and a reduced model. The reduced model is formed by omitting an effect from the final model. The null hypothesis is that all parameters of that effect are 0.</w:t>
            </w:r>
          </w:p>
        </w:tc>
      </w:tr>
    </w:tbl>
    <w:p w:rsidR="00597A44" w:rsidRDefault="00597A44" w:rsidP="00597A44">
      <w:pPr>
        <w:spacing w:line="400" w:lineRule="atLeast"/>
        <w:rPr>
          <w:rFonts w:ascii="Times New Roman" w:hAnsi="Times New Roman" w:cs="Times New Roman"/>
          <w:sz w:val="24"/>
          <w:szCs w:val="24"/>
        </w:rPr>
      </w:pPr>
    </w:p>
    <w:p w:rsidR="00597A44" w:rsidRDefault="00597A44" w:rsidP="00597A44">
      <w:pPr>
        <w:spacing w:line="400" w:lineRule="atLeast"/>
        <w:rPr>
          <w:rFonts w:ascii="Times New Roman" w:hAnsi="Times New Roman" w:cs="Times New Roman"/>
          <w:sz w:val="24"/>
          <w:szCs w:val="24"/>
        </w:rPr>
      </w:pPr>
    </w:p>
    <w:tbl>
      <w:tblPr>
        <w:tblW w:w="8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590"/>
        <w:gridCol w:w="1391"/>
        <w:gridCol w:w="776"/>
        <w:gridCol w:w="812"/>
        <w:gridCol w:w="777"/>
        <w:gridCol w:w="777"/>
        <w:gridCol w:w="777"/>
        <w:gridCol w:w="777"/>
        <w:gridCol w:w="1113"/>
        <w:gridCol w:w="1113"/>
      </w:tblGrid>
      <w:tr w:rsidR="00597A44" w:rsidTr="004013F6">
        <w:tblPrEx>
          <w:tblCellMar>
            <w:top w:w="0" w:type="dxa"/>
            <w:bottom w:w="0" w:type="dxa"/>
          </w:tblCellMar>
        </w:tblPrEx>
        <w:trPr>
          <w:cantSplit/>
        </w:trPr>
        <w:tc>
          <w:tcPr>
            <w:tcW w:w="8897" w:type="dxa"/>
            <w:gridSpan w:val="10"/>
            <w:tcBorders>
              <w:top w:val="nil"/>
              <w:left w:val="nil"/>
              <w:bottom w:val="nil"/>
              <w:right w:val="nil"/>
            </w:tcBorders>
            <w:shd w:val="clear" w:color="auto" w:fill="FFFFFF"/>
            <w:vAlign w:val="center"/>
          </w:tcPr>
          <w:p w:rsidR="00597A44" w:rsidRDefault="00597A44" w:rsidP="004013F6">
            <w:pPr>
              <w:spacing w:line="320" w:lineRule="atLeast"/>
              <w:ind w:left="60" w:right="60"/>
              <w:jc w:val="center"/>
              <w:rPr>
                <w:rFonts w:ascii="Arial" w:hAnsi="Arial" w:cs="Arial"/>
                <w:color w:val="010205"/>
              </w:rPr>
            </w:pPr>
            <w:r>
              <w:rPr>
                <w:rFonts w:ascii="Arial" w:hAnsi="Arial" w:cs="Arial"/>
                <w:b/>
                <w:bCs/>
                <w:color w:val="010205"/>
              </w:rPr>
              <w:t>Parameter Estimates</w:t>
            </w:r>
          </w:p>
        </w:tc>
      </w:tr>
      <w:tr w:rsidR="00597A44" w:rsidTr="004013F6">
        <w:tblPrEx>
          <w:tblCellMar>
            <w:top w:w="0" w:type="dxa"/>
            <w:bottom w:w="0" w:type="dxa"/>
          </w:tblCellMar>
        </w:tblPrEx>
        <w:trPr>
          <w:cantSplit/>
        </w:trPr>
        <w:tc>
          <w:tcPr>
            <w:tcW w:w="1982" w:type="dxa"/>
            <w:gridSpan w:val="2"/>
            <w:vMerge w:val="restart"/>
            <w:tcBorders>
              <w:top w:val="nil"/>
              <w:left w:val="nil"/>
              <w:bottom w:val="nil"/>
              <w:right w:val="nil"/>
            </w:tcBorders>
            <w:shd w:val="clear" w:color="auto" w:fill="FFFFFF"/>
            <w:vAlign w:val="bottom"/>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HeartDisease</w:t>
            </w:r>
            <w:r>
              <w:rPr>
                <w:rFonts w:ascii="Arial" w:hAnsi="Arial" w:cs="Arial"/>
                <w:color w:val="264A60"/>
                <w:sz w:val="18"/>
                <w:szCs w:val="18"/>
                <w:vertAlign w:val="superscript"/>
              </w:rPr>
              <w:t>a</w:t>
            </w:r>
          </w:p>
        </w:tc>
        <w:tc>
          <w:tcPr>
            <w:tcW w:w="776" w:type="dxa"/>
            <w:vMerge w:val="restart"/>
            <w:tcBorders>
              <w:top w:val="nil"/>
              <w:left w:val="nil"/>
              <w:bottom w:val="nil"/>
              <w:right w:val="single" w:sz="8" w:space="0" w:color="E0E0E0"/>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B</w:t>
            </w:r>
          </w:p>
        </w:tc>
        <w:tc>
          <w:tcPr>
            <w:tcW w:w="811" w:type="dxa"/>
            <w:vMerge w:val="restart"/>
            <w:tcBorders>
              <w:top w:val="nil"/>
              <w:left w:val="single" w:sz="8" w:space="0" w:color="E0E0E0"/>
              <w:bottom w:val="nil"/>
              <w:right w:val="single" w:sz="8" w:space="0" w:color="E0E0E0"/>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Std. Error</w:t>
            </w:r>
          </w:p>
        </w:tc>
        <w:tc>
          <w:tcPr>
            <w:tcW w:w="776" w:type="dxa"/>
            <w:vMerge w:val="restart"/>
            <w:tcBorders>
              <w:top w:val="nil"/>
              <w:left w:val="single" w:sz="8" w:space="0" w:color="E0E0E0"/>
              <w:bottom w:val="nil"/>
              <w:right w:val="single" w:sz="8" w:space="0" w:color="E0E0E0"/>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Wald</w:t>
            </w:r>
          </w:p>
        </w:tc>
        <w:tc>
          <w:tcPr>
            <w:tcW w:w="776" w:type="dxa"/>
            <w:vMerge w:val="restart"/>
            <w:tcBorders>
              <w:top w:val="nil"/>
              <w:left w:val="single" w:sz="8" w:space="0" w:color="E0E0E0"/>
              <w:bottom w:val="nil"/>
              <w:right w:val="single" w:sz="8" w:space="0" w:color="E0E0E0"/>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776" w:type="dxa"/>
            <w:vMerge w:val="restart"/>
            <w:tcBorders>
              <w:top w:val="nil"/>
              <w:left w:val="single" w:sz="8" w:space="0" w:color="E0E0E0"/>
              <w:bottom w:val="nil"/>
              <w:right w:val="single" w:sz="8" w:space="0" w:color="E0E0E0"/>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c>
          <w:tcPr>
            <w:tcW w:w="776" w:type="dxa"/>
            <w:vMerge w:val="restart"/>
            <w:tcBorders>
              <w:top w:val="nil"/>
              <w:left w:val="single" w:sz="8" w:space="0" w:color="E0E0E0"/>
              <w:bottom w:val="nil"/>
              <w:right w:val="nil"/>
            </w:tcBorders>
            <w:shd w:val="clear" w:color="auto" w:fill="FFFFFF"/>
            <w:vAlign w:val="bottom"/>
          </w:tcPr>
          <w:p w:rsidR="00597A44" w:rsidRDefault="00597A44" w:rsidP="004013F6">
            <w:pPr>
              <w:spacing w:line="320" w:lineRule="atLeast"/>
              <w:ind w:left="60" w:right="60"/>
              <w:jc w:val="center"/>
              <w:rPr>
                <w:rFonts w:ascii="Arial" w:hAnsi="Arial" w:cs="Arial"/>
                <w:color w:val="264A60"/>
                <w:sz w:val="18"/>
                <w:szCs w:val="18"/>
              </w:rPr>
            </w:pPr>
            <w:r>
              <w:rPr>
                <w:rFonts w:ascii="Arial" w:hAnsi="Arial" w:cs="Arial"/>
                <w:color w:val="264A60"/>
                <w:sz w:val="18"/>
                <w:szCs w:val="18"/>
              </w:rPr>
              <w:t>Exp(B)</w:t>
            </w:r>
          </w:p>
        </w:tc>
        <w:tc>
          <w:tcPr>
            <w:tcW w:w="1112" w:type="dxa"/>
          </w:tcPr>
          <w:p w:rsidR="00597A44" w:rsidRDefault="00597A44" w:rsidP="004013F6">
            <w:pPr>
              <w:rPr>
                <w:rFonts w:ascii="Arial" w:hAnsi="Arial" w:cs="Arial"/>
                <w:color w:val="264A60"/>
                <w:sz w:val="18"/>
                <w:szCs w:val="18"/>
              </w:rPr>
            </w:pPr>
          </w:p>
        </w:tc>
        <w:tc>
          <w:tcPr>
            <w:tcW w:w="1112" w:type="dxa"/>
          </w:tcPr>
          <w:p w:rsidR="00597A44" w:rsidRDefault="00597A44" w:rsidP="004013F6">
            <w:pPr>
              <w:rPr>
                <w:rFonts w:ascii="Arial" w:hAnsi="Arial" w:cs="Arial"/>
                <w:color w:val="264A60"/>
                <w:sz w:val="18"/>
                <w:szCs w:val="18"/>
              </w:rPr>
            </w:pPr>
          </w:p>
        </w:tc>
      </w:tr>
      <w:tr w:rsidR="00597A44" w:rsidTr="004013F6">
        <w:tblPrEx>
          <w:tblCellMar>
            <w:top w:w="0" w:type="dxa"/>
            <w:bottom w:w="0" w:type="dxa"/>
          </w:tblCellMar>
        </w:tblPrEx>
        <w:trPr>
          <w:cantSplit/>
        </w:trPr>
        <w:tc>
          <w:tcPr>
            <w:tcW w:w="1982" w:type="dxa"/>
            <w:gridSpan w:val="2"/>
            <w:vMerge/>
            <w:tcBorders>
              <w:top w:val="nil"/>
              <w:left w:val="nil"/>
              <w:bottom w:val="nil"/>
              <w:right w:val="nil"/>
            </w:tcBorders>
            <w:shd w:val="clear" w:color="auto" w:fill="FFFFFF"/>
            <w:vAlign w:val="bottom"/>
          </w:tcPr>
          <w:p w:rsidR="00597A44" w:rsidRDefault="00597A44" w:rsidP="004013F6">
            <w:pPr>
              <w:rPr>
                <w:rFonts w:ascii="Arial" w:hAnsi="Arial" w:cs="Arial"/>
                <w:color w:val="264A60"/>
                <w:sz w:val="18"/>
                <w:szCs w:val="18"/>
              </w:rPr>
            </w:pPr>
          </w:p>
        </w:tc>
        <w:tc>
          <w:tcPr>
            <w:tcW w:w="776" w:type="dxa"/>
            <w:vMerge/>
            <w:tcBorders>
              <w:top w:val="nil"/>
              <w:left w:val="nil"/>
              <w:bottom w:val="nil"/>
              <w:right w:val="single" w:sz="8" w:space="0" w:color="E0E0E0"/>
            </w:tcBorders>
            <w:shd w:val="clear" w:color="auto" w:fill="FFFFFF"/>
            <w:vAlign w:val="bottom"/>
          </w:tcPr>
          <w:p w:rsidR="00597A44" w:rsidRDefault="00597A44" w:rsidP="004013F6">
            <w:pPr>
              <w:rPr>
                <w:rFonts w:ascii="Arial" w:hAnsi="Arial" w:cs="Arial"/>
                <w:color w:val="264A60"/>
                <w:sz w:val="18"/>
                <w:szCs w:val="18"/>
              </w:rPr>
            </w:pPr>
          </w:p>
        </w:tc>
        <w:tc>
          <w:tcPr>
            <w:tcW w:w="811" w:type="dxa"/>
            <w:vMerge/>
            <w:tcBorders>
              <w:top w:val="nil"/>
              <w:left w:val="single" w:sz="8" w:space="0" w:color="E0E0E0"/>
              <w:bottom w:val="nil"/>
              <w:right w:val="single" w:sz="8" w:space="0" w:color="E0E0E0"/>
            </w:tcBorders>
            <w:shd w:val="clear" w:color="auto" w:fill="FFFFFF"/>
            <w:vAlign w:val="bottom"/>
          </w:tcPr>
          <w:p w:rsidR="00597A44" w:rsidRDefault="00597A44" w:rsidP="004013F6">
            <w:pPr>
              <w:rPr>
                <w:rFonts w:ascii="Arial" w:hAnsi="Arial" w:cs="Arial"/>
                <w:color w:val="264A60"/>
                <w:sz w:val="18"/>
                <w:szCs w:val="18"/>
              </w:rPr>
            </w:pPr>
          </w:p>
        </w:tc>
        <w:tc>
          <w:tcPr>
            <w:tcW w:w="776" w:type="dxa"/>
            <w:vMerge/>
            <w:tcBorders>
              <w:top w:val="nil"/>
              <w:left w:val="single" w:sz="8" w:space="0" w:color="E0E0E0"/>
              <w:bottom w:val="nil"/>
              <w:right w:val="single" w:sz="8" w:space="0" w:color="E0E0E0"/>
            </w:tcBorders>
            <w:shd w:val="clear" w:color="auto" w:fill="FFFFFF"/>
            <w:vAlign w:val="bottom"/>
          </w:tcPr>
          <w:p w:rsidR="00597A44" w:rsidRDefault="00597A44" w:rsidP="004013F6">
            <w:pPr>
              <w:rPr>
                <w:rFonts w:ascii="Arial" w:hAnsi="Arial" w:cs="Arial"/>
                <w:color w:val="264A60"/>
                <w:sz w:val="18"/>
                <w:szCs w:val="18"/>
              </w:rPr>
            </w:pPr>
          </w:p>
        </w:tc>
        <w:tc>
          <w:tcPr>
            <w:tcW w:w="776" w:type="dxa"/>
            <w:vMerge/>
            <w:tcBorders>
              <w:top w:val="nil"/>
              <w:left w:val="single" w:sz="8" w:space="0" w:color="E0E0E0"/>
              <w:bottom w:val="nil"/>
              <w:right w:val="single" w:sz="8" w:space="0" w:color="E0E0E0"/>
            </w:tcBorders>
            <w:shd w:val="clear" w:color="auto" w:fill="FFFFFF"/>
            <w:vAlign w:val="bottom"/>
          </w:tcPr>
          <w:p w:rsidR="00597A44" w:rsidRDefault="00597A44" w:rsidP="004013F6">
            <w:pPr>
              <w:rPr>
                <w:rFonts w:ascii="Arial" w:hAnsi="Arial" w:cs="Arial"/>
                <w:color w:val="264A60"/>
                <w:sz w:val="18"/>
                <w:szCs w:val="18"/>
              </w:rPr>
            </w:pPr>
          </w:p>
        </w:tc>
        <w:tc>
          <w:tcPr>
            <w:tcW w:w="776" w:type="dxa"/>
            <w:vMerge/>
            <w:tcBorders>
              <w:top w:val="nil"/>
              <w:left w:val="single" w:sz="8" w:space="0" w:color="E0E0E0"/>
              <w:bottom w:val="nil"/>
              <w:right w:val="single" w:sz="8" w:space="0" w:color="E0E0E0"/>
            </w:tcBorders>
            <w:shd w:val="clear" w:color="auto" w:fill="FFFFFF"/>
            <w:vAlign w:val="bottom"/>
          </w:tcPr>
          <w:p w:rsidR="00597A44" w:rsidRDefault="00597A44" w:rsidP="004013F6">
            <w:pPr>
              <w:rPr>
                <w:rFonts w:ascii="Arial" w:hAnsi="Arial" w:cs="Arial"/>
                <w:color w:val="264A60"/>
                <w:sz w:val="18"/>
                <w:szCs w:val="18"/>
              </w:rPr>
            </w:pPr>
          </w:p>
        </w:tc>
        <w:tc>
          <w:tcPr>
            <w:tcW w:w="776" w:type="dxa"/>
            <w:vMerge/>
            <w:tcBorders>
              <w:top w:val="nil"/>
              <w:left w:val="single" w:sz="8" w:space="0" w:color="E0E0E0"/>
              <w:bottom w:val="nil"/>
              <w:right w:val="nil"/>
            </w:tcBorders>
            <w:shd w:val="clear" w:color="auto" w:fill="FFFFFF"/>
            <w:vAlign w:val="bottom"/>
          </w:tcPr>
          <w:p w:rsidR="00597A44" w:rsidRDefault="00597A44" w:rsidP="004013F6">
            <w:pPr>
              <w:rPr>
                <w:rFonts w:ascii="Arial" w:hAnsi="Arial" w:cs="Arial"/>
                <w:color w:val="264A60"/>
                <w:sz w:val="18"/>
                <w:szCs w:val="18"/>
              </w:rPr>
            </w:pPr>
          </w:p>
        </w:tc>
        <w:tc>
          <w:tcPr>
            <w:tcW w:w="1112" w:type="dxa"/>
          </w:tcPr>
          <w:p w:rsidR="00597A44" w:rsidRDefault="00597A44" w:rsidP="004013F6">
            <w:pPr>
              <w:rPr>
                <w:rFonts w:ascii="Arial" w:hAnsi="Arial" w:cs="Arial"/>
                <w:color w:val="264A60"/>
                <w:sz w:val="18"/>
                <w:szCs w:val="18"/>
              </w:rPr>
            </w:pPr>
          </w:p>
        </w:tc>
        <w:tc>
          <w:tcPr>
            <w:tcW w:w="1112" w:type="dxa"/>
          </w:tcPr>
          <w:p w:rsidR="00597A44" w:rsidRDefault="00597A44" w:rsidP="004013F6">
            <w:pPr>
              <w:rPr>
                <w:rFonts w:ascii="Arial" w:hAnsi="Arial" w:cs="Arial"/>
                <w:color w:val="264A60"/>
                <w:sz w:val="18"/>
                <w:szCs w:val="18"/>
              </w:rPr>
            </w:pPr>
          </w:p>
        </w:tc>
      </w:tr>
      <w:tr w:rsidR="00597A44" w:rsidTr="004013F6">
        <w:tblPrEx>
          <w:tblCellMar>
            <w:top w:w="0" w:type="dxa"/>
            <w:bottom w:w="0" w:type="dxa"/>
          </w:tblCellMar>
        </w:tblPrEx>
        <w:trPr>
          <w:cantSplit/>
        </w:trPr>
        <w:tc>
          <w:tcPr>
            <w:tcW w:w="591" w:type="dxa"/>
            <w:vMerge w:val="restart"/>
            <w:tcBorders>
              <w:top w:val="single" w:sz="8" w:space="0" w:color="152935"/>
              <w:left w:val="nil"/>
              <w:bottom w:val="single" w:sz="8" w:space="0" w:color="152935"/>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391" w:type="dxa"/>
            <w:tcBorders>
              <w:top w:val="single" w:sz="8" w:space="0" w:color="152935"/>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Intercept</w:t>
            </w:r>
          </w:p>
        </w:tc>
        <w:tc>
          <w:tcPr>
            <w:tcW w:w="776" w:type="dxa"/>
            <w:tcBorders>
              <w:top w:val="single" w:sz="8" w:space="0" w:color="152935"/>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8.446</w:t>
            </w:r>
          </w:p>
        </w:tc>
        <w:tc>
          <w:tcPr>
            <w:tcW w:w="811" w:type="dxa"/>
            <w:tcBorders>
              <w:top w:val="single" w:sz="8" w:space="0" w:color="152935"/>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3.088</w:t>
            </w:r>
          </w:p>
        </w:tc>
        <w:tc>
          <w:tcPr>
            <w:tcW w:w="776" w:type="dxa"/>
            <w:tcBorders>
              <w:top w:val="single" w:sz="8" w:space="0" w:color="152935"/>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7.481</w:t>
            </w:r>
          </w:p>
        </w:tc>
        <w:tc>
          <w:tcPr>
            <w:tcW w:w="776" w:type="dxa"/>
            <w:tcBorders>
              <w:top w:val="single" w:sz="8" w:space="0" w:color="152935"/>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152935"/>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.006</w:t>
            </w:r>
          </w:p>
        </w:tc>
        <w:tc>
          <w:tcPr>
            <w:tcW w:w="776" w:type="dxa"/>
            <w:tcBorders>
              <w:top w:val="single" w:sz="8" w:space="0" w:color="152935"/>
              <w:left w:val="single" w:sz="8" w:space="0" w:color="E0E0E0"/>
              <w:bottom w:val="single" w:sz="8" w:space="0" w:color="AEAEAE"/>
              <w:right w:val="nil"/>
            </w:tcBorders>
            <w:shd w:val="clear" w:color="auto" w:fill="FFFFFF"/>
            <w:vAlign w:val="center"/>
          </w:tcPr>
          <w:p w:rsidR="00597A44" w:rsidRDefault="00597A44" w:rsidP="004013F6">
            <w:pPr>
              <w:rPr>
                <w:rFonts w:ascii="Times New Roman" w:hAnsi="Times New Roman" w:cs="Times New Roman"/>
                <w:sz w:val="24"/>
                <w:szCs w:val="24"/>
              </w:rPr>
            </w:pPr>
          </w:p>
        </w:tc>
        <w:tc>
          <w:tcPr>
            <w:tcW w:w="1112" w:type="dxa"/>
          </w:tcPr>
          <w:p w:rsidR="00597A44" w:rsidRDefault="00597A44" w:rsidP="004013F6">
            <w:pPr>
              <w:rPr>
                <w:rFonts w:ascii="Times New Roman" w:hAnsi="Times New Roman" w:cs="Times New Roman"/>
                <w:sz w:val="24"/>
                <w:szCs w:val="24"/>
              </w:rPr>
            </w:pPr>
          </w:p>
        </w:tc>
        <w:tc>
          <w:tcPr>
            <w:tcW w:w="1112" w:type="dxa"/>
          </w:tcPr>
          <w:p w:rsidR="00597A44" w:rsidRDefault="00597A44" w:rsidP="004013F6">
            <w:pPr>
              <w:rPr>
                <w:rFonts w:ascii="Times New Roman" w:hAnsi="Times New Roman" w:cs="Times New Roman"/>
                <w:sz w:val="24"/>
                <w:szCs w:val="24"/>
              </w:rPr>
            </w:pPr>
          </w:p>
        </w:tc>
      </w:tr>
      <w:tr w:rsidR="00597A44" w:rsidTr="004013F6">
        <w:tblPrEx>
          <w:tblCellMar>
            <w:top w:w="0" w:type="dxa"/>
            <w:bottom w:w="0" w:type="dxa"/>
          </w:tblCellMar>
        </w:tblPrEx>
        <w:trPr>
          <w:cantSplit/>
        </w:trPr>
        <w:tc>
          <w:tcPr>
            <w:tcW w:w="591" w:type="dxa"/>
            <w:vMerge/>
            <w:tcBorders>
              <w:top w:val="single" w:sz="8" w:space="0" w:color="152935"/>
              <w:left w:val="nil"/>
              <w:bottom w:val="single" w:sz="8" w:space="0" w:color="152935"/>
              <w:right w:val="nil"/>
            </w:tcBorders>
            <w:shd w:val="clear" w:color="auto" w:fill="E0E0E0"/>
          </w:tcPr>
          <w:p w:rsidR="00597A44" w:rsidRDefault="00597A44" w:rsidP="004013F6">
            <w:pPr>
              <w:rPr>
                <w:rFonts w:ascii="Times New Roman" w:hAnsi="Times New Roman" w:cs="Times New Roman"/>
                <w:sz w:val="24"/>
                <w:szCs w:val="24"/>
              </w:rPr>
            </w:pPr>
          </w:p>
        </w:tc>
        <w:tc>
          <w:tcPr>
            <w:tcW w:w="1391"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776"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.017</w:t>
            </w:r>
          </w:p>
        </w:tc>
        <w:tc>
          <w:tcPr>
            <w:tcW w:w="811"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.026</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.462</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.497</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1.018</w:t>
            </w:r>
          </w:p>
        </w:tc>
        <w:tc>
          <w:tcPr>
            <w:tcW w:w="1112" w:type="dxa"/>
          </w:tcPr>
          <w:p w:rsidR="00597A44" w:rsidRDefault="00597A44" w:rsidP="004013F6">
            <w:pPr>
              <w:rPr>
                <w:rFonts w:ascii="Arial" w:hAnsi="Arial" w:cs="Arial"/>
                <w:color w:val="010205"/>
                <w:sz w:val="18"/>
                <w:szCs w:val="18"/>
              </w:rPr>
            </w:pPr>
          </w:p>
        </w:tc>
        <w:tc>
          <w:tcPr>
            <w:tcW w:w="1112" w:type="dxa"/>
          </w:tcPr>
          <w:p w:rsidR="00597A44" w:rsidRDefault="00597A44" w:rsidP="004013F6">
            <w:pPr>
              <w:rPr>
                <w:rFonts w:ascii="Arial" w:hAnsi="Arial" w:cs="Arial"/>
                <w:color w:val="010205"/>
                <w:sz w:val="18"/>
                <w:szCs w:val="18"/>
              </w:rPr>
            </w:pPr>
          </w:p>
        </w:tc>
      </w:tr>
      <w:tr w:rsidR="00597A44" w:rsidTr="004013F6">
        <w:tblPrEx>
          <w:tblCellMar>
            <w:top w:w="0" w:type="dxa"/>
            <w:bottom w:w="0" w:type="dxa"/>
          </w:tblCellMar>
        </w:tblPrEx>
        <w:trPr>
          <w:cantSplit/>
        </w:trPr>
        <w:tc>
          <w:tcPr>
            <w:tcW w:w="591" w:type="dxa"/>
            <w:vMerge/>
            <w:tcBorders>
              <w:top w:val="single" w:sz="8" w:space="0" w:color="152935"/>
              <w:left w:val="nil"/>
              <w:bottom w:val="single" w:sz="8" w:space="0" w:color="152935"/>
              <w:right w:val="nil"/>
            </w:tcBorders>
            <w:shd w:val="clear" w:color="auto" w:fill="E0E0E0"/>
          </w:tcPr>
          <w:p w:rsidR="00597A44" w:rsidRDefault="00597A44" w:rsidP="004013F6">
            <w:pPr>
              <w:rPr>
                <w:rFonts w:ascii="Arial" w:hAnsi="Arial" w:cs="Arial"/>
                <w:color w:val="010205"/>
                <w:sz w:val="18"/>
                <w:szCs w:val="18"/>
              </w:rPr>
            </w:pPr>
          </w:p>
        </w:tc>
        <w:tc>
          <w:tcPr>
            <w:tcW w:w="1391"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Sex</w:t>
            </w:r>
          </w:p>
        </w:tc>
        <w:tc>
          <w:tcPr>
            <w:tcW w:w="776"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-1.542</w:t>
            </w:r>
          </w:p>
        </w:tc>
        <w:tc>
          <w:tcPr>
            <w:tcW w:w="811"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.541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8.132</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.004</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.214</w:t>
            </w:r>
          </w:p>
        </w:tc>
        <w:tc>
          <w:tcPr>
            <w:tcW w:w="1112" w:type="dxa"/>
          </w:tcPr>
          <w:p w:rsidR="00597A44" w:rsidRDefault="00597A44" w:rsidP="004013F6">
            <w:pPr>
              <w:rPr>
                <w:rFonts w:ascii="Arial" w:hAnsi="Arial" w:cs="Arial"/>
                <w:color w:val="010205"/>
                <w:sz w:val="18"/>
                <w:szCs w:val="18"/>
              </w:rPr>
            </w:pPr>
          </w:p>
        </w:tc>
        <w:tc>
          <w:tcPr>
            <w:tcW w:w="1112" w:type="dxa"/>
          </w:tcPr>
          <w:p w:rsidR="00597A44" w:rsidRDefault="00597A44" w:rsidP="004013F6">
            <w:pPr>
              <w:rPr>
                <w:rFonts w:ascii="Arial" w:hAnsi="Arial" w:cs="Arial"/>
                <w:color w:val="010205"/>
                <w:sz w:val="18"/>
                <w:szCs w:val="18"/>
              </w:rPr>
            </w:pPr>
          </w:p>
        </w:tc>
      </w:tr>
      <w:tr w:rsidR="00597A44" w:rsidTr="004013F6">
        <w:tblPrEx>
          <w:tblCellMar>
            <w:top w:w="0" w:type="dxa"/>
            <w:bottom w:w="0" w:type="dxa"/>
          </w:tblCellMar>
        </w:tblPrEx>
        <w:trPr>
          <w:cantSplit/>
        </w:trPr>
        <w:tc>
          <w:tcPr>
            <w:tcW w:w="591" w:type="dxa"/>
            <w:vMerge/>
            <w:tcBorders>
              <w:top w:val="single" w:sz="8" w:space="0" w:color="152935"/>
              <w:left w:val="nil"/>
              <w:bottom w:val="single" w:sz="8" w:space="0" w:color="152935"/>
              <w:right w:val="nil"/>
            </w:tcBorders>
            <w:shd w:val="clear" w:color="auto" w:fill="E0E0E0"/>
          </w:tcPr>
          <w:p w:rsidR="00597A44" w:rsidRDefault="00597A44" w:rsidP="004013F6">
            <w:pPr>
              <w:rPr>
                <w:rFonts w:ascii="Arial" w:hAnsi="Arial" w:cs="Arial"/>
                <w:color w:val="010205"/>
                <w:sz w:val="18"/>
                <w:szCs w:val="18"/>
              </w:rPr>
            </w:pPr>
          </w:p>
        </w:tc>
        <w:tc>
          <w:tcPr>
            <w:tcW w:w="1391"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ChestPainType</w:t>
            </w:r>
          </w:p>
        </w:tc>
        <w:tc>
          <w:tcPr>
            <w:tcW w:w="776"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-.701</w:t>
            </w:r>
          </w:p>
        </w:tc>
        <w:tc>
          <w:tcPr>
            <w:tcW w:w="811"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.215</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10.600</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.496</w:t>
            </w:r>
          </w:p>
        </w:tc>
        <w:tc>
          <w:tcPr>
            <w:tcW w:w="1112" w:type="dxa"/>
          </w:tcPr>
          <w:p w:rsidR="00597A44" w:rsidRDefault="00597A44" w:rsidP="004013F6">
            <w:pPr>
              <w:rPr>
                <w:rFonts w:ascii="Arial" w:hAnsi="Arial" w:cs="Arial"/>
                <w:color w:val="010205"/>
                <w:sz w:val="18"/>
                <w:szCs w:val="18"/>
              </w:rPr>
            </w:pPr>
          </w:p>
        </w:tc>
        <w:tc>
          <w:tcPr>
            <w:tcW w:w="1112" w:type="dxa"/>
          </w:tcPr>
          <w:p w:rsidR="00597A44" w:rsidRDefault="00597A44" w:rsidP="004013F6">
            <w:pPr>
              <w:rPr>
                <w:rFonts w:ascii="Arial" w:hAnsi="Arial" w:cs="Arial"/>
                <w:color w:val="010205"/>
                <w:sz w:val="18"/>
                <w:szCs w:val="18"/>
              </w:rPr>
            </w:pPr>
          </w:p>
        </w:tc>
      </w:tr>
      <w:tr w:rsidR="00597A44" w:rsidTr="004013F6">
        <w:tblPrEx>
          <w:tblCellMar>
            <w:top w:w="0" w:type="dxa"/>
            <w:bottom w:w="0" w:type="dxa"/>
          </w:tblCellMar>
        </w:tblPrEx>
        <w:trPr>
          <w:cantSplit/>
        </w:trPr>
        <w:tc>
          <w:tcPr>
            <w:tcW w:w="591" w:type="dxa"/>
            <w:vMerge/>
            <w:tcBorders>
              <w:top w:val="single" w:sz="8" w:space="0" w:color="152935"/>
              <w:left w:val="nil"/>
              <w:bottom w:val="single" w:sz="8" w:space="0" w:color="152935"/>
              <w:right w:val="nil"/>
            </w:tcBorders>
            <w:shd w:val="clear" w:color="auto" w:fill="E0E0E0"/>
          </w:tcPr>
          <w:p w:rsidR="00597A44" w:rsidRDefault="00597A44" w:rsidP="004013F6">
            <w:pPr>
              <w:rPr>
                <w:rFonts w:ascii="Arial" w:hAnsi="Arial" w:cs="Arial"/>
                <w:color w:val="010205"/>
                <w:sz w:val="18"/>
                <w:szCs w:val="18"/>
              </w:rPr>
            </w:pPr>
          </w:p>
        </w:tc>
        <w:tc>
          <w:tcPr>
            <w:tcW w:w="1391"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BP</w:t>
            </w:r>
          </w:p>
        </w:tc>
        <w:tc>
          <w:tcPr>
            <w:tcW w:w="776"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-.025</w:t>
            </w:r>
          </w:p>
        </w:tc>
        <w:tc>
          <w:tcPr>
            <w:tcW w:w="811"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.011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4.850</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.028</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.975</w:t>
            </w:r>
          </w:p>
        </w:tc>
        <w:tc>
          <w:tcPr>
            <w:tcW w:w="1112" w:type="dxa"/>
          </w:tcPr>
          <w:p w:rsidR="00597A44" w:rsidRDefault="00597A44" w:rsidP="004013F6">
            <w:pPr>
              <w:rPr>
                <w:rFonts w:ascii="Arial" w:hAnsi="Arial" w:cs="Arial"/>
                <w:color w:val="010205"/>
                <w:sz w:val="18"/>
                <w:szCs w:val="18"/>
              </w:rPr>
            </w:pPr>
          </w:p>
        </w:tc>
        <w:tc>
          <w:tcPr>
            <w:tcW w:w="1112" w:type="dxa"/>
          </w:tcPr>
          <w:p w:rsidR="00597A44" w:rsidRDefault="00597A44" w:rsidP="004013F6">
            <w:pPr>
              <w:rPr>
                <w:rFonts w:ascii="Arial" w:hAnsi="Arial" w:cs="Arial"/>
                <w:color w:val="010205"/>
                <w:sz w:val="18"/>
                <w:szCs w:val="18"/>
              </w:rPr>
            </w:pPr>
          </w:p>
        </w:tc>
      </w:tr>
      <w:tr w:rsidR="00597A44" w:rsidTr="004013F6">
        <w:tblPrEx>
          <w:tblCellMar>
            <w:top w:w="0" w:type="dxa"/>
            <w:bottom w:w="0" w:type="dxa"/>
          </w:tblCellMar>
        </w:tblPrEx>
        <w:trPr>
          <w:cantSplit/>
        </w:trPr>
        <w:tc>
          <w:tcPr>
            <w:tcW w:w="591" w:type="dxa"/>
            <w:vMerge/>
            <w:tcBorders>
              <w:top w:val="single" w:sz="8" w:space="0" w:color="152935"/>
              <w:left w:val="nil"/>
              <w:bottom w:val="single" w:sz="8" w:space="0" w:color="152935"/>
              <w:right w:val="nil"/>
            </w:tcBorders>
            <w:shd w:val="clear" w:color="auto" w:fill="E0E0E0"/>
          </w:tcPr>
          <w:p w:rsidR="00597A44" w:rsidRDefault="00597A44" w:rsidP="004013F6">
            <w:pPr>
              <w:rPr>
                <w:rFonts w:ascii="Arial" w:hAnsi="Arial" w:cs="Arial"/>
                <w:color w:val="010205"/>
                <w:sz w:val="18"/>
                <w:szCs w:val="18"/>
              </w:rPr>
            </w:pPr>
          </w:p>
        </w:tc>
        <w:tc>
          <w:tcPr>
            <w:tcW w:w="1391"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Cholesterol</w:t>
            </w:r>
          </w:p>
        </w:tc>
        <w:tc>
          <w:tcPr>
            <w:tcW w:w="776"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-.007</w:t>
            </w:r>
          </w:p>
        </w:tc>
        <w:tc>
          <w:tcPr>
            <w:tcW w:w="811"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.004</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3.142</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.076</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.993</w:t>
            </w:r>
          </w:p>
        </w:tc>
        <w:tc>
          <w:tcPr>
            <w:tcW w:w="1112" w:type="dxa"/>
          </w:tcPr>
          <w:p w:rsidR="00597A44" w:rsidRDefault="00597A44" w:rsidP="004013F6">
            <w:pPr>
              <w:rPr>
                <w:rFonts w:ascii="Arial" w:hAnsi="Arial" w:cs="Arial"/>
                <w:color w:val="010205"/>
                <w:sz w:val="18"/>
                <w:szCs w:val="18"/>
              </w:rPr>
            </w:pPr>
          </w:p>
        </w:tc>
        <w:tc>
          <w:tcPr>
            <w:tcW w:w="1112" w:type="dxa"/>
          </w:tcPr>
          <w:p w:rsidR="00597A44" w:rsidRDefault="00597A44" w:rsidP="004013F6">
            <w:pPr>
              <w:rPr>
                <w:rFonts w:ascii="Arial" w:hAnsi="Arial" w:cs="Arial"/>
                <w:color w:val="010205"/>
                <w:sz w:val="18"/>
                <w:szCs w:val="18"/>
              </w:rPr>
            </w:pPr>
          </w:p>
        </w:tc>
      </w:tr>
      <w:tr w:rsidR="00597A44" w:rsidTr="004013F6">
        <w:tblPrEx>
          <w:tblCellMar>
            <w:top w:w="0" w:type="dxa"/>
            <w:bottom w:w="0" w:type="dxa"/>
          </w:tblCellMar>
        </w:tblPrEx>
        <w:trPr>
          <w:cantSplit/>
        </w:trPr>
        <w:tc>
          <w:tcPr>
            <w:tcW w:w="591" w:type="dxa"/>
            <w:vMerge/>
            <w:tcBorders>
              <w:top w:val="single" w:sz="8" w:space="0" w:color="152935"/>
              <w:left w:val="nil"/>
              <w:bottom w:val="single" w:sz="8" w:space="0" w:color="152935"/>
              <w:right w:val="nil"/>
            </w:tcBorders>
            <w:shd w:val="clear" w:color="auto" w:fill="E0E0E0"/>
          </w:tcPr>
          <w:p w:rsidR="00597A44" w:rsidRDefault="00597A44" w:rsidP="004013F6">
            <w:pPr>
              <w:rPr>
                <w:rFonts w:ascii="Arial" w:hAnsi="Arial" w:cs="Arial"/>
                <w:color w:val="010205"/>
                <w:sz w:val="18"/>
                <w:szCs w:val="18"/>
              </w:rPr>
            </w:pPr>
          </w:p>
        </w:tc>
        <w:tc>
          <w:tcPr>
            <w:tcW w:w="1391"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FBSOver120</w:t>
            </w:r>
          </w:p>
        </w:tc>
        <w:tc>
          <w:tcPr>
            <w:tcW w:w="776"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.795</w:t>
            </w:r>
          </w:p>
        </w:tc>
        <w:tc>
          <w:tcPr>
            <w:tcW w:w="811"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.575</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1.913</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.167</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2.214</w:t>
            </w:r>
          </w:p>
        </w:tc>
        <w:tc>
          <w:tcPr>
            <w:tcW w:w="1112" w:type="dxa"/>
          </w:tcPr>
          <w:p w:rsidR="00597A44" w:rsidRDefault="00597A44" w:rsidP="004013F6">
            <w:pPr>
              <w:rPr>
                <w:rFonts w:ascii="Arial" w:hAnsi="Arial" w:cs="Arial"/>
                <w:color w:val="010205"/>
                <w:sz w:val="18"/>
                <w:szCs w:val="18"/>
              </w:rPr>
            </w:pPr>
          </w:p>
        </w:tc>
        <w:tc>
          <w:tcPr>
            <w:tcW w:w="1112" w:type="dxa"/>
          </w:tcPr>
          <w:p w:rsidR="00597A44" w:rsidRDefault="00597A44" w:rsidP="004013F6">
            <w:pPr>
              <w:rPr>
                <w:rFonts w:ascii="Arial" w:hAnsi="Arial" w:cs="Arial"/>
                <w:color w:val="010205"/>
                <w:sz w:val="18"/>
                <w:szCs w:val="18"/>
              </w:rPr>
            </w:pPr>
          </w:p>
        </w:tc>
      </w:tr>
      <w:tr w:rsidR="00597A44" w:rsidTr="004013F6">
        <w:tblPrEx>
          <w:tblCellMar>
            <w:top w:w="0" w:type="dxa"/>
            <w:bottom w:w="0" w:type="dxa"/>
          </w:tblCellMar>
        </w:tblPrEx>
        <w:trPr>
          <w:cantSplit/>
        </w:trPr>
        <w:tc>
          <w:tcPr>
            <w:tcW w:w="591" w:type="dxa"/>
            <w:vMerge/>
            <w:tcBorders>
              <w:top w:val="single" w:sz="8" w:space="0" w:color="152935"/>
              <w:left w:val="nil"/>
              <w:bottom w:val="single" w:sz="8" w:space="0" w:color="152935"/>
              <w:right w:val="nil"/>
            </w:tcBorders>
            <w:shd w:val="clear" w:color="auto" w:fill="E0E0E0"/>
          </w:tcPr>
          <w:p w:rsidR="00597A44" w:rsidRDefault="00597A44" w:rsidP="004013F6">
            <w:pPr>
              <w:rPr>
                <w:rFonts w:ascii="Arial" w:hAnsi="Arial" w:cs="Arial"/>
                <w:color w:val="010205"/>
                <w:sz w:val="18"/>
                <w:szCs w:val="18"/>
              </w:rPr>
            </w:pPr>
          </w:p>
        </w:tc>
        <w:tc>
          <w:tcPr>
            <w:tcW w:w="1391"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EKGResults</w:t>
            </w:r>
          </w:p>
        </w:tc>
        <w:tc>
          <w:tcPr>
            <w:tcW w:w="776"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-.302</w:t>
            </w:r>
          </w:p>
        </w:tc>
        <w:tc>
          <w:tcPr>
            <w:tcW w:w="811"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.198</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2.325</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.127</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.740</w:t>
            </w:r>
          </w:p>
        </w:tc>
        <w:tc>
          <w:tcPr>
            <w:tcW w:w="1112" w:type="dxa"/>
          </w:tcPr>
          <w:p w:rsidR="00597A44" w:rsidRDefault="00597A44" w:rsidP="004013F6">
            <w:pPr>
              <w:rPr>
                <w:rFonts w:ascii="Arial" w:hAnsi="Arial" w:cs="Arial"/>
                <w:color w:val="010205"/>
                <w:sz w:val="18"/>
                <w:szCs w:val="18"/>
              </w:rPr>
            </w:pPr>
          </w:p>
        </w:tc>
        <w:tc>
          <w:tcPr>
            <w:tcW w:w="1112" w:type="dxa"/>
          </w:tcPr>
          <w:p w:rsidR="00597A44" w:rsidRDefault="00597A44" w:rsidP="004013F6">
            <w:pPr>
              <w:rPr>
                <w:rFonts w:ascii="Arial" w:hAnsi="Arial" w:cs="Arial"/>
                <w:color w:val="010205"/>
                <w:sz w:val="18"/>
                <w:szCs w:val="18"/>
              </w:rPr>
            </w:pPr>
          </w:p>
        </w:tc>
      </w:tr>
      <w:tr w:rsidR="00597A44" w:rsidTr="004013F6">
        <w:tblPrEx>
          <w:tblCellMar>
            <w:top w:w="0" w:type="dxa"/>
            <w:bottom w:w="0" w:type="dxa"/>
          </w:tblCellMar>
        </w:tblPrEx>
        <w:trPr>
          <w:cantSplit/>
        </w:trPr>
        <w:tc>
          <w:tcPr>
            <w:tcW w:w="591" w:type="dxa"/>
            <w:vMerge/>
            <w:tcBorders>
              <w:top w:val="single" w:sz="8" w:space="0" w:color="152935"/>
              <w:left w:val="nil"/>
              <w:bottom w:val="single" w:sz="8" w:space="0" w:color="152935"/>
              <w:right w:val="nil"/>
            </w:tcBorders>
            <w:shd w:val="clear" w:color="auto" w:fill="E0E0E0"/>
          </w:tcPr>
          <w:p w:rsidR="00597A44" w:rsidRDefault="00597A44" w:rsidP="004013F6">
            <w:pPr>
              <w:rPr>
                <w:rFonts w:ascii="Arial" w:hAnsi="Arial" w:cs="Arial"/>
                <w:color w:val="010205"/>
                <w:sz w:val="18"/>
                <w:szCs w:val="18"/>
              </w:rPr>
            </w:pPr>
          </w:p>
        </w:tc>
        <w:tc>
          <w:tcPr>
            <w:tcW w:w="1391"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MaxHR</w:t>
            </w:r>
          </w:p>
        </w:tc>
        <w:tc>
          <w:tcPr>
            <w:tcW w:w="776"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.021</w:t>
            </w:r>
          </w:p>
        </w:tc>
        <w:tc>
          <w:tcPr>
            <w:tcW w:w="811"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.011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3.957</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.047</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1.021</w:t>
            </w:r>
          </w:p>
        </w:tc>
        <w:tc>
          <w:tcPr>
            <w:tcW w:w="1112" w:type="dxa"/>
          </w:tcPr>
          <w:p w:rsidR="00597A44" w:rsidRDefault="00597A44" w:rsidP="004013F6">
            <w:pPr>
              <w:rPr>
                <w:rFonts w:ascii="Arial" w:hAnsi="Arial" w:cs="Arial"/>
                <w:color w:val="010205"/>
                <w:sz w:val="18"/>
                <w:szCs w:val="18"/>
              </w:rPr>
            </w:pPr>
          </w:p>
        </w:tc>
        <w:tc>
          <w:tcPr>
            <w:tcW w:w="1112" w:type="dxa"/>
          </w:tcPr>
          <w:p w:rsidR="00597A44" w:rsidRDefault="00597A44" w:rsidP="004013F6">
            <w:pPr>
              <w:rPr>
                <w:rFonts w:ascii="Arial" w:hAnsi="Arial" w:cs="Arial"/>
                <w:color w:val="010205"/>
                <w:sz w:val="18"/>
                <w:szCs w:val="18"/>
              </w:rPr>
            </w:pPr>
          </w:p>
        </w:tc>
      </w:tr>
      <w:tr w:rsidR="00597A44" w:rsidTr="004013F6">
        <w:tblPrEx>
          <w:tblCellMar>
            <w:top w:w="0" w:type="dxa"/>
            <w:bottom w:w="0" w:type="dxa"/>
          </w:tblCellMar>
        </w:tblPrEx>
        <w:trPr>
          <w:cantSplit/>
        </w:trPr>
        <w:tc>
          <w:tcPr>
            <w:tcW w:w="591" w:type="dxa"/>
            <w:vMerge/>
            <w:tcBorders>
              <w:top w:val="single" w:sz="8" w:space="0" w:color="152935"/>
              <w:left w:val="nil"/>
              <w:bottom w:val="single" w:sz="8" w:space="0" w:color="152935"/>
              <w:right w:val="nil"/>
            </w:tcBorders>
            <w:shd w:val="clear" w:color="auto" w:fill="E0E0E0"/>
          </w:tcPr>
          <w:p w:rsidR="00597A44" w:rsidRDefault="00597A44" w:rsidP="004013F6">
            <w:pPr>
              <w:rPr>
                <w:rFonts w:ascii="Arial" w:hAnsi="Arial" w:cs="Arial"/>
                <w:color w:val="010205"/>
                <w:sz w:val="18"/>
                <w:szCs w:val="18"/>
              </w:rPr>
            </w:pPr>
          </w:p>
        </w:tc>
        <w:tc>
          <w:tcPr>
            <w:tcW w:w="1391"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ExcerciseAngina</w:t>
            </w:r>
          </w:p>
        </w:tc>
        <w:tc>
          <w:tcPr>
            <w:tcW w:w="776"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-.829</w:t>
            </w:r>
          </w:p>
        </w:tc>
        <w:tc>
          <w:tcPr>
            <w:tcW w:w="811"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.431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3.701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.054</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.436</w:t>
            </w:r>
          </w:p>
        </w:tc>
        <w:tc>
          <w:tcPr>
            <w:tcW w:w="1112" w:type="dxa"/>
          </w:tcPr>
          <w:p w:rsidR="00597A44" w:rsidRDefault="00597A44" w:rsidP="004013F6">
            <w:pPr>
              <w:rPr>
                <w:rFonts w:ascii="Arial" w:hAnsi="Arial" w:cs="Arial"/>
                <w:color w:val="010205"/>
                <w:sz w:val="18"/>
                <w:szCs w:val="18"/>
              </w:rPr>
            </w:pPr>
          </w:p>
        </w:tc>
        <w:tc>
          <w:tcPr>
            <w:tcW w:w="1112" w:type="dxa"/>
          </w:tcPr>
          <w:p w:rsidR="00597A44" w:rsidRDefault="00597A44" w:rsidP="004013F6">
            <w:pPr>
              <w:rPr>
                <w:rFonts w:ascii="Arial" w:hAnsi="Arial" w:cs="Arial"/>
                <w:color w:val="010205"/>
                <w:sz w:val="18"/>
                <w:szCs w:val="18"/>
              </w:rPr>
            </w:pPr>
          </w:p>
        </w:tc>
      </w:tr>
      <w:tr w:rsidR="00597A44" w:rsidTr="004013F6">
        <w:tblPrEx>
          <w:tblCellMar>
            <w:top w:w="0" w:type="dxa"/>
            <w:bottom w:w="0" w:type="dxa"/>
          </w:tblCellMar>
        </w:tblPrEx>
        <w:trPr>
          <w:cantSplit/>
        </w:trPr>
        <w:tc>
          <w:tcPr>
            <w:tcW w:w="591" w:type="dxa"/>
            <w:vMerge/>
            <w:tcBorders>
              <w:top w:val="single" w:sz="8" w:space="0" w:color="152935"/>
              <w:left w:val="nil"/>
              <w:bottom w:val="single" w:sz="8" w:space="0" w:color="152935"/>
              <w:right w:val="nil"/>
            </w:tcBorders>
            <w:shd w:val="clear" w:color="auto" w:fill="E0E0E0"/>
          </w:tcPr>
          <w:p w:rsidR="00597A44" w:rsidRDefault="00597A44" w:rsidP="004013F6">
            <w:pPr>
              <w:rPr>
                <w:rFonts w:ascii="Arial" w:hAnsi="Arial" w:cs="Arial"/>
                <w:color w:val="010205"/>
                <w:sz w:val="18"/>
                <w:szCs w:val="18"/>
              </w:rPr>
            </w:pPr>
          </w:p>
        </w:tc>
        <w:tc>
          <w:tcPr>
            <w:tcW w:w="1391"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STDepression</w:t>
            </w:r>
          </w:p>
        </w:tc>
        <w:tc>
          <w:tcPr>
            <w:tcW w:w="776"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-.344</w:t>
            </w:r>
          </w:p>
        </w:tc>
        <w:tc>
          <w:tcPr>
            <w:tcW w:w="811"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.227</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2.291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.130</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.709</w:t>
            </w:r>
          </w:p>
        </w:tc>
        <w:tc>
          <w:tcPr>
            <w:tcW w:w="1112" w:type="dxa"/>
          </w:tcPr>
          <w:p w:rsidR="00597A44" w:rsidRDefault="00597A44" w:rsidP="004013F6">
            <w:pPr>
              <w:rPr>
                <w:rFonts w:ascii="Arial" w:hAnsi="Arial" w:cs="Arial"/>
                <w:color w:val="010205"/>
                <w:sz w:val="18"/>
                <w:szCs w:val="18"/>
              </w:rPr>
            </w:pPr>
          </w:p>
        </w:tc>
        <w:tc>
          <w:tcPr>
            <w:tcW w:w="1112" w:type="dxa"/>
          </w:tcPr>
          <w:p w:rsidR="00597A44" w:rsidRDefault="00597A44" w:rsidP="004013F6">
            <w:pPr>
              <w:rPr>
                <w:rFonts w:ascii="Arial" w:hAnsi="Arial" w:cs="Arial"/>
                <w:color w:val="010205"/>
                <w:sz w:val="18"/>
                <w:szCs w:val="18"/>
              </w:rPr>
            </w:pPr>
          </w:p>
        </w:tc>
      </w:tr>
      <w:tr w:rsidR="00597A44" w:rsidTr="004013F6">
        <w:tblPrEx>
          <w:tblCellMar>
            <w:top w:w="0" w:type="dxa"/>
            <w:bottom w:w="0" w:type="dxa"/>
          </w:tblCellMar>
        </w:tblPrEx>
        <w:trPr>
          <w:cantSplit/>
        </w:trPr>
        <w:tc>
          <w:tcPr>
            <w:tcW w:w="591" w:type="dxa"/>
            <w:vMerge/>
            <w:tcBorders>
              <w:top w:val="single" w:sz="8" w:space="0" w:color="152935"/>
              <w:left w:val="nil"/>
              <w:bottom w:val="single" w:sz="8" w:space="0" w:color="152935"/>
              <w:right w:val="nil"/>
            </w:tcBorders>
            <w:shd w:val="clear" w:color="auto" w:fill="E0E0E0"/>
          </w:tcPr>
          <w:p w:rsidR="00597A44" w:rsidRDefault="00597A44" w:rsidP="004013F6">
            <w:pPr>
              <w:rPr>
                <w:rFonts w:ascii="Arial" w:hAnsi="Arial" w:cs="Arial"/>
                <w:color w:val="010205"/>
                <w:sz w:val="18"/>
                <w:szCs w:val="18"/>
              </w:rPr>
            </w:pPr>
          </w:p>
        </w:tc>
        <w:tc>
          <w:tcPr>
            <w:tcW w:w="1391"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SlopeOfST</w:t>
            </w:r>
          </w:p>
        </w:tc>
        <w:tc>
          <w:tcPr>
            <w:tcW w:w="776"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-.442</w:t>
            </w:r>
          </w:p>
        </w:tc>
        <w:tc>
          <w:tcPr>
            <w:tcW w:w="811"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.391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1.279</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.258</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.643</w:t>
            </w:r>
          </w:p>
        </w:tc>
        <w:tc>
          <w:tcPr>
            <w:tcW w:w="1112" w:type="dxa"/>
          </w:tcPr>
          <w:p w:rsidR="00597A44" w:rsidRDefault="00597A44" w:rsidP="004013F6">
            <w:pPr>
              <w:rPr>
                <w:rFonts w:ascii="Arial" w:hAnsi="Arial" w:cs="Arial"/>
                <w:color w:val="010205"/>
                <w:sz w:val="18"/>
                <w:szCs w:val="18"/>
              </w:rPr>
            </w:pPr>
          </w:p>
        </w:tc>
        <w:tc>
          <w:tcPr>
            <w:tcW w:w="1112" w:type="dxa"/>
          </w:tcPr>
          <w:p w:rsidR="00597A44" w:rsidRDefault="00597A44" w:rsidP="004013F6">
            <w:pPr>
              <w:rPr>
                <w:rFonts w:ascii="Arial" w:hAnsi="Arial" w:cs="Arial"/>
                <w:color w:val="010205"/>
                <w:sz w:val="18"/>
                <w:szCs w:val="18"/>
              </w:rPr>
            </w:pPr>
          </w:p>
        </w:tc>
      </w:tr>
      <w:tr w:rsidR="00597A44" w:rsidTr="004013F6">
        <w:tblPrEx>
          <w:tblCellMar>
            <w:top w:w="0" w:type="dxa"/>
            <w:bottom w:w="0" w:type="dxa"/>
          </w:tblCellMar>
        </w:tblPrEx>
        <w:trPr>
          <w:cantSplit/>
        </w:trPr>
        <w:tc>
          <w:tcPr>
            <w:tcW w:w="591" w:type="dxa"/>
            <w:vMerge/>
            <w:tcBorders>
              <w:top w:val="single" w:sz="8" w:space="0" w:color="152935"/>
              <w:left w:val="nil"/>
              <w:bottom w:val="single" w:sz="8" w:space="0" w:color="152935"/>
              <w:right w:val="nil"/>
            </w:tcBorders>
            <w:shd w:val="clear" w:color="auto" w:fill="E0E0E0"/>
          </w:tcPr>
          <w:p w:rsidR="00597A44" w:rsidRDefault="00597A44" w:rsidP="004013F6">
            <w:pPr>
              <w:rPr>
                <w:rFonts w:ascii="Arial" w:hAnsi="Arial" w:cs="Arial"/>
                <w:color w:val="010205"/>
                <w:sz w:val="18"/>
                <w:szCs w:val="18"/>
              </w:rPr>
            </w:pPr>
          </w:p>
        </w:tc>
        <w:tc>
          <w:tcPr>
            <w:tcW w:w="1391" w:type="dxa"/>
            <w:tcBorders>
              <w:top w:val="single" w:sz="8" w:space="0" w:color="AEAEAE"/>
              <w:left w:val="nil"/>
              <w:bottom w:val="single" w:sz="8" w:space="0" w:color="AEAEAE"/>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NoOfVesselsFluro</w:t>
            </w:r>
          </w:p>
        </w:tc>
        <w:tc>
          <w:tcPr>
            <w:tcW w:w="776" w:type="dxa"/>
            <w:tcBorders>
              <w:top w:val="single" w:sz="8" w:space="0" w:color="AEAEAE"/>
              <w:left w:val="nil"/>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-1.165</w:t>
            </w:r>
          </w:p>
        </w:tc>
        <w:tc>
          <w:tcPr>
            <w:tcW w:w="811"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.269</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18.726</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776" w:type="dxa"/>
            <w:tcBorders>
              <w:top w:val="single" w:sz="8" w:space="0" w:color="AEAEAE"/>
              <w:left w:val="single" w:sz="8" w:space="0" w:color="E0E0E0"/>
              <w:bottom w:val="single" w:sz="8" w:space="0" w:color="AEAEAE"/>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.312</w:t>
            </w:r>
          </w:p>
        </w:tc>
        <w:tc>
          <w:tcPr>
            <w:tcW w:w="1112" w:type="dxa"/>
          </w:tcPr>
          <w:p w:rsidR="00597A44" w:rsidRDefault="00597A44" w:rsidP="004013F6">
            <w:pPr>
              <w:rPr>
                <w:rFonts w:ascii="Arial" w:hAnsi="Arial" w:cs="Arial"/>
                <w:color w:val="010205"/>
                <w:sz w:val="18"/>
                <w:szCs w:val="18"/>
              </w:rPr>
            </w:pPr>
          </w:p>
        </w:tc>
        <w:tc>
          <w:tcPr>
            <w:tcW w:w="1112" w:type="dxa"/>
          </w:tcPr>
          <w:p w:rsidR="00597A44" w:rsidRDefault="00597A44" w:rsidP="004013F6">
            <w:pPr>
              <w:rPr>
                <w:rFonts w:ascii="Arial" w:hAnsi="Arial" w:cs="Arial"/>
                <w:color w:val="010205"/>
                <w:sz w:val="18"/>
                <w:szCs w:val="18"/>
              </w:rPr>
            </w:pPr>
          </w:p>
        </w:tc>
      </w:tr>
      <w:tr w:rsidR="00597A44" w:rsidTr="004013F6">
        <w:tblPrEx>
          <w:tblCellMar>
            <w:top w:w="0" w:type="dxa"/>
            <w:bottom w:w="0" w:type="dxa"/>
          </w:tblCellMar>
        </w:tblPrEx>
        <w:trPr>
          <w:cantSplit/>
        </w:trPr>
        <w:tc>
          <w:tcPr>
            <w:tcW w:w="591" w:type="dxa"/>
            <w:vMerge/>
            <w:tcBorders>
              <w:top w:val="single" w:sz="8" w:space="0" w:color="152935"/>
              <w:left w:val="nil"/>
              <w:bottom w:val="single" w:sz="8" w:space="0" w:color="152935"/>
              <w:right w:val="nil"/>
            </w:tcBorders>
            <w:shd w:val="clear" w:color="auto" w:fill="E0E0E0"/>
          </w:tcPr>
          <w:p w:rsidR="00597A44" w:rsidRDefault="00597A44" w:rsidP="004013F6">
            <w:pPr>
              <w:rPr>
                <w:rFonts w:ascii="Arial" w:hAnsi="Arial" w:cs="Arial"/>
                <w:color w:val="010205"/>
                <w:sz w:val="18"/>
                <w:szCs w:val="18"/>
              </w:rPr>
            </w:pPr>
          </w:p>
        </w:tc>
        <w:tc>
          <w:tcPr>
            <w:tcW w:w="1391" w:type="dxa"/>
            <w:tcBorders>
              <w:top w:val="single" w:sz="8" w:space="0" w:color="AEAEAE"/>
              <w:left w:val="nil"/>
              <w:bottom w:val="single" w:sz="8" w:space="0" w:color="152935"/>
              <w:right w:val="nil"/>
            </w:tcBorders>
            <w:shd w:val="clear" w:color="auto" w:fill="E0E0E0"/>
          </w:tcPr>
          <w:p w:rsidR="00597A44" w:rsidRDefault="00597A44" w:rsidP="004013F6">
            <w:pPr>
              <w:spacing w:line="320" w:lineRule="atLeast"/>
              <w:ind w:left="60" w:right="60"/>
              <w:rPr>
                <w:rFonts w:ascii="Arial" w:hAnsi="Arial" w:cs="Arial"/>
                <w:color w:val="264A60"/>
                <w:sz w:val="18"/>
                <w:szCs w:val="18"/>
              </w:rPr>
            </w:pPr>
            <w:r>
              <w:rPr>
                <w:rFonts w:ascii="Arial" w:hAnsi="Arial" w:cs="Arial"/>
                <w:color w:val="264A60"/>
                <w:sz w:val="18"/>
                <w:szCs w:val="18"/>
              </w:rPr>
              <w:t>Thallium</w:t>
            </w:r>
          </w:p>
        </w:tc>
        <w:tc>
          <w:tcPr>
            <w:tcW w:w="776" w:type="dxa"/>
            <w:tcBorders>
              <w:top w:val="single" w:sz="8" w:space="0" w:color="AEAEAE"/>
              <w:left w:val="nil"/>
              <w:bottom w:val="single" w:sz="8" w:space="0" w:color="152935"/>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-.341</w:t>
            </w:r>
          </w:p>
        </w:tc>
        <w:tc>
          <w:tcPr>
            <w:tcW w:w="811" w:type="dxa"/>
            <w:tcBorders>
              <w:top w:val="single" w:sz="8" w:space="0" w:color="AEAEAE"/>
              <w:left w:val="single" w:sz="8" w:space="0" w:color="E0E0E0"/>
              <w:bottom w:val="single" w:sz="8" w:space="0" w:color="152935"/>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.106</w:t>
            </w:r>
          </w:p>
        </w:tc>
        <w:tc>
          <w:tcPr>
            <w:tcW w:w="776" w:type="dxa"/>
            <w:tcBorders>
              <w:top w:val="single" w:sz="8" w:space="0" w:color="AEAEAE"/>
              <w:left w:val="single" w:sz="8" w:space="0" w:color="E0E0E0"/>
              <w:bottom w:val="single" w:sz="8" w:space="0" w:color="152935"/>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10.359</w:t>
            </w:r>
          </w:p>
        </w:tc>
        <w:tc>
          <w:tcPr>
            <w:tcW w:w="776" w:type="dxa"/>
            <w:tcBorders>
              <w:top w:val="single" w:sz="8" w:space="0" w:color="AEAEAE"/>
              <w:left w:val="single" w:sz="8" w:space="0" w:color="E0E0E0"/>
              <w:bottom w:val="single" w:sz="8" w:space="0" w:color="152935"/>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152935"/>
              <w:right w:val="single" w:sz="8" w:space="0" w:color="E0E0E0"/>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776" w:type="dxa"/>
            <w:tcBorders>
              <w:top w:val="single" w:sz="8" w:space="0" w:color="AEAEAE"/>
              <w:left w:val="single" w:sz="8" w:space="0" w:color="E0E0E0"/>
              <w:bottom w:val="single" w:sz="8" w:space="0" w:color="152935"/>
              <w:right w:val="nil"/>
            </w:tcBorders>
            <w:shd w:val="clear" w:color="auto" w:fill="FFFFFF"/>
          </w:tcPr>
          <w:p w:rsidR="00597A44" w:rsidRDefault="00597A44" w:rsidP="004013F6">
            <w:pPr>
              <w:spacing w:line="320" w:lineRule="atLeast"/>
              <w:ind w:left="60" w:right="60"/>
              <w:jc w:val="right"/>
              <w:rPr>
                <w:rFonts w:ascii="Arial" w:hAnsi="Arial" w:cs="Arial"/>
                <w:color w:val="010205"/>
                <w:sz w:val="18"/>
                <w:szCs w:val="18"/>
              </w:rPr>
            </w:pPr>
            <w:r>
              <w:rPr>
                <w:rFonts w:ascii="Arial" w:hAnsi="Arial" w:cs="Arial"/>
                <w:color w:val="010205"/>
                <w:sz w:val="18"/>
                <w:szCs w:val="18"/>
              </w:rPr>
              <w:t>.711</w:t>
            </w:r>
          </w:p>
        </w:tc>
        <w:tc>
          <w:tcPr>
            <w:tcW w:w="1112" w:type="dxa"/>
          </w:tcPr>
          <w:p w:rsidR="00597A44" w:rsidRDefault="00597A44" w:rsidP="004013F6">
            <w:pPr>
              <w:rPr>
                <w:rFonts w:ascii="Arial" w:hAnsi="Arial" w:cs="Arial"/>
                <w:color w:val="010205"/>
                <w:sz w:val="18"/>
                <w:szCs w:val="18"/>
              </w:rPr>
            </w:pPr>
          </w:p>
        </w:tc>
        <w:tc>
          <w:tcPr>
            <w:tcW w:w="1112" w:type="dxa"/>
          </w:tcPr>
          <w:p w:rsidR="00597A44" w:rsidRDefault="00597A44" w:rsidP="004013F6">
            <w:pPr>
              <w:rPr>
                <w:rFonts w:ascii="Arial" w:hAnsi="Arial" w:cs="Arial"/>
                <w:color w:val="010205"/>
                <w:sz w:val="18"/>
                <w:szCs w:val="18"/>
              </w:rPr>
            </w:pPr>
          </w:p>
        </w:tc>
      </w:tr>
    </w:tbl>
    <w:p w:rsidR="00597A44" w:rsidRDefault="00597A44" w:rsidP="00597A44"/>
    <w:p w:rsidR="002336F3" w:rsidRDefault="002336F3" w:rsidP="00597A44">
      <w:r>
        <w:rPr>
          <w:noProof/>
        </w:rPr>
        <w:drawing>
          <wp:inline distT="0" distB="0" distL="0" distR="0">
            <wp:extent cx="5665758" cy="3457344"/>
            <wp:effectExtent l="19050" t="0" r="0" b="0"/>
            <wp:docPr id="1" name="Picture 0" descr="WhatsApp Image 2021-12-30 at 1.20.2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30 at 1.20.28 AM.jpeg"/>
                    <pic:cNvPicPr/>
                  </pic:nvPicPr>
                  <pic:blipFill>
                    <a:blip r:embed="rId28"/>
                    <a:stretch>
                      <a:fillRect/>
                    </a:stretch>
                  </pic:blipFill>
                  <pic:spPr>
                    <a:xfrm>
                      <a:off x="0" y="0"/>
                      <a:ext cx="5673279" cy="3461933"/>
                    </a:xfrm>
                    <a:prstGeom prst="rect">
                      <a:avLst/>
                    </a:prstGeom>
                  </pic:spPr>
                </pic:pic>
              </a:graphicData>
            </a:graphic>
          </wp:inline>
        </w:drawing>
      </w:r>
    </w:p>
    <w:p w:rsidR="00597A44" w:rsidRPr="00597A44" w:rsidRDefault="00597A44" w:rsidP="00597A44">
      <w:pPr>
        <w:pStyle w:val="NoSpacing"/>
        <w:rPr>
          <w:b/>
          <w:sz w:val="32"/>
        </w:rPr>
      </w:pPr>
      <w:r w:rsidRPr="00597A44">
        <w:rPr>
          <w:b/>
          <w:sz w:val="32"/>
        </w:rPr>
        <w:t>Examples:</w:t>
      </w:r>
    </w:p>
    <w:p w:rsidR="00597A44" w:rsidRPr="00C50E6D" w:rsidRDefault="00597A44" w:rsidP="00597A44">
      <w:pPr>
        <w:pStyle w:val="NoSpacing"/>
      </w:pPr>
      <w:hyperlink r:id="rId29" w:anchor="sphx-glr-auto-examples-tree-plot-tree-regression-multioutput-py" w:history="1">
        <w:r w:rsidRPr="00C50E6D">
          <w:rPr>
            <w:rStyle w:val="std"/>
            <w:rFonts w:asciiTheme="majorHAnsi" w:hAnsiTheme="majorHAnsi" w:cs="Segoe UI"/>
            <w:color w:val="000000" w:themeColor="text1"/>
          </w:rPr>
          <w:t>Multi-output Decision Tree Regression</w:t>
        </w:r>
      </w:hyperlink>
    </w:p>
    <w:p w:rsidR="00597A44" w:rsidRPr="00C50E6D" w:rsidRDefault="00597A44" w:rsidP="00597A44">
      <w:pPr>
        <w:pStyle w:val="NoSpacing"/>
      </w:pPr>
      <w:hyperlink r:id="rId30" w:anchor="sphx-glr-auto-examples-miscellaneous-plot-multioutput-face-completion-py" w:history="1">
        <w:r w:rsidRPr="00C50E6D">
          <w:rPr>
            <w:rStyle w:val="std"/>
            <w:rFonts w:asciiTheme="majorHAnsi" w:hAnsiTheme="majorHAnsi" w:cs="Segoe UI"/>
            <w:color w:val="000000" w:themeColor="text1"/>
          </w:rPr>
          <w:t>Face completion with a multi-output estimators</w:t>
        </w:r>
      </w:hyperlink>
    </w:p>
    <w:p w:rsidR="00597A44" w:rsidRPr="002312FB" w:rsidRDefault="00597A44" w:rsidP="002312FB">
      <w:pPr>
        <w:pStyle w:val="NoSpacing"/>
        <w:rPr>
          <w:b/>
          <w:sz w:val="40"/>
        </w:rPr>
      </w:pPr>
    </w:p>
    <w:p w:rsidR="00CB3529" w:rsidRDefault="00CB3529" w:rsidP="00CB3529">
      <w:pPr>
        <w:rPr>
          <w:rFonts w:asciiTheme="majorHAnsi" w:hAnsiTheme="majorHAnsi"/>
          <w:b/>
          <w:sz w:val="24"/>
        </w:rPr>
      </w:pPr>
      <w:r w:rsidRPr="00CB3529">
        <w:rPr>
          <w:rFonts w:asciiTheme="majorHAnsi" w:hAnsiTheme="majorHAnsi"/>
          <w:b/>
          <w:sz w:val="24"/>
        </w:rPr>
        <w:t>References</w:t>
      </w:r>
      <w:r>
        <w:rPr>
          <w:rFonts w:asciiTheme="majorHAnsi" w:hAnsiTheme="majorHAnsi"/>
          <w:b/>
          <w:sz w:val="24"/>
        </w:rPr>
        <w:t>:</w:t>
      </w:r>
    </w:p>
    <w:p w:rsidR="0026790C" w:rsidRPr="00CB3529" w:rsidRDefault="00A10319" w:rsidP="00CB3529">
      <w:pPr>
        <w:rPr>
          <w:rFonts w:asciiTheme="majorHAnsi" w:hAnsiTheme="majorHAnsi"/>
          <w:color w:val="000000" w:themeColor="text1"/>
        </w:rPr>
      </w:pPr>
      <w:hyperlink r:id="rId31" w:history="1">
        <w:r w:rsidR="0026790C" w:rsidRPr="00CB3529">
          <w:rPr>
            <w:rStyle w:val="Hyperlink"/>
            <w:rFonts w:asciiTheme="majorHAnsi" w:hAnsiTheme="majorHAnsi"/>
            <w:color w:val="000000" w:themeColor="text1"/>
          </w:rPr>
          <w:t>kaggle.com/ronitf/heart-disease-uci/version/1</w:t>
        </w:r>
      </w:hyperlink>
    </w:p>
    <w:p w:rsidR="00784155" w:rsidRPr="00CB3529" w:rsidRDefault="00A10319" w:rsidP="00CB3529">
      <w:pPr>
        <w:pStyle w:val="NoSpacing"/>
        <w:rPr>
          <w:rFonts w:asciiTheme="majorHAnsi" w:hAnsiTheme="majorHAnsi"/>
          <w:color w:val="000000" w:themeColor="text1"/>
        </w:rPr>
      </w:pPr>
      <w:hyperlink r:id="rId32" w:history="1">
        <w:r w:rsidR="00784155" w:rsidRPr="00CB3529">
          <w:rPr>
            <w:rStyle w:val="Hyperlink"/>
            <w:rFonts w:asciiTheme="majorHAnsi" w:hAnsiTheme="majorHAnsi"/>
            <w:color w:val="000000" w:themeColor="text1"/>
          </w:rPr>
          <w:t>https://nthu-datalab.github.io/ml/labs/03_Decision-Trees_Random-Forest/03_Decision-Tree_Random-Forest.html</w:t>
        </w:r>
      </w:hyperlink>
    </w:p>
    <w:p w:rsidR="00A679B9" w:rsidRPr="00CB3529" w:rsidRDefault="00A679B9" w:rsidP="00C50E6D">
      <w:pPr>
        <w:rPr>
          <w:rFonts w:asciiTheme="majorHAnsi" w:hAnsiTheme="majorHAnsi"/>
        </w:rPr>
      </w:pPr>
      <w:r w:rsidRPr="00CB3529">
        <w:rPr>
          <w:rFonts w:asciiTheme="majorHAnsi" w:hAnsiTheme="majorHAnsi"/>
        </w:rPr>
        <w:t>M. Dumont et al, </w:t>
      </w:r>
      <w:hyperlink r:id="rId33" w:history="1">
        <w:r w:rsidRPr="00CB3529">
          <w:rPr>
            <w:rStyle w:val="Hyperlink"/>
            <w:rFonts w:asciiTheme="majorHAnsi" w:hAnsiTheme="majorHAnsi" w:cs="Segoe UI"/>
            <w:color w:val="000000" w:themeColor="text1"/>
          </w:rPr>
          <w:t>Fast multi-class image annotation with random subwindows and multiple output randomized trees</w:t>
        </w:r>
      </w:hyperlink>
      <w:r w:rsidRPr="00CB3529">
        <w:rPr>
          <w:rFonts w:asciiTheme="majorHAnsi" w:hAnsiTheme="majorHAnsi"/>
        </w:rPr>
        <w:t>, International Conference on Computer Vision Theory and Applications 2009</w:t>
      </w:r>
    </w:p>
    <w:p w:rsidR="00A679B9" w:rsidRPr="00A679B9" w:rsidRDefault="00A679B9" w:rsidP="00A679B9">
      <w:pPr>
        <w:pStyle w:val="NoSpacing"/>
        <w:ind w:left="720"/>
        <w:rPr>
          <w:rFonts w:asciiTheme="majorHAnsi" w:hAnsiTheme="majorHAnsi"/>
          <w:color w:val="000000" w:themeColor="text1"/>
          <w:sz w:val="24"/>
        </w:rPr>
      </w:pPr>
    </w:p>
    <w:sectPr w:rsidR="00A679B9" w:rsidRPr="00A679B9" w:rsidSect="00A7658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787" w:rsidRDefault="00A56787" w:rsidP="00937A35">
      <w:pPr>
        <w:spacing w:after="0" w:line="240" w:lineRule="auto"/>
      </w:pPr>
      <w:r>
        <w:separator/>
      </w:r>
    </w:p>
  </w:endnote>
  <w:endnote w:type="continuationSeparator" w:id="0">
    <w:p w:rsidR="00A56787" w:rsidRDefault="00A56787" w:rsidP="00937A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843" w:rsidRDefault="00CC68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843" w:rsidRDefault="00CC684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843" w:rsidRDefault="00CC68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787" w:rsidRDefault="00A56787" w:rsidP="00937A35">
      <w:pPr>
        <w:spacing w:after="0" w:line="240" w:lineRule="auto"/>
      </w:pPr>
      <w:r>
        <w:separator/>
      </w:r>
    </w:p>
  </w:footnote>
  <w:footnote w:type="continuationSeparator" w:id="0">
    <w:p w:rsidR="00A56787" w:rsidRDefault="00A56787" w:rsidP="00937A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843" w:rsidRDefault="00A103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616907" o:spid="_x0000_s3074" type="#_x0000_t136" style="position:absolute;margin-left:0;margin-top:0;width:597.9pt;height:61.85pt;rotation:315;z-index:-251654144;mso-position-horizontal:center;mso-position-horizontal-relative:margin;mso-position-vertical:center;mso-position-vertical-relative:margin" o:allowincell="f" fillcolor="gray [1629]" stroked="f">
          <v:fill opacity=".5"/>
          <v:textpath style="font-family:&quot;Monotype Corsiva&quot;;font-size:1pt" string="DEPARTMENT OF COMPUTER SCIENC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843" w:rsidRDefault="00A103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616908" o:spid="_x0000_s3075" type="#_x0000_t136" style="position:absolute;margin-left:0;margin-top:0;width:597.9pt;height:61.85pt;rotation:315;z-index:-251652096;mso-position-horizontal:center;mso-position-horizontal-relative:margin;mso-position-vertical:center;mso-position-vertical-relative:margin" o:allowincell="f" fillcolor="gray [1629]" stroked="f">
          <v:fill opacity=".5"/>
          <v:textpath style="font-family:&quot;Monotype Corsiva&quot;;font-size:1pt" string="DEPARTMENT OF COMPUTER SCIENC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843" w:rsidRDefault="00A103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616906" o:spid="_x0000_s3073" type="#_x0000_t136" style="position:absolute;margin-left:0;margin-top:0;width:597.9pt;height:61.85pt;rotation:315;z-index:-251656192;mso-position-horizontal:center;mso-position-horizontal-relative:margin;mso-position-vertical:center;mso-position-vertical-relative:margin" o:allowincell="f" fillcolor="gray [1629]" stroked="f">
          <v:fill opacity=".5"/>
          <v:textpath style="font-family:&quot;Monotype Corsiva&quot;;font-size:1pt" string="DEPARTMENT OF COMPUTER SCIENC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6508E"/>
    <w:multiLevelType w:val="hybridMultilevel"/>
    <w:tmpl w:val="5ACCC132"/>
    <w:lvl w:ilvl="0" w:tplc="030ACFA4">
      <w:start w:val="1"/>
      <w:numFmt w:val="decimal"/>
      <w:lvlText w:val="%1)"/>
      <w:lvlJc w:val="left"/>
      <w:pPr>
        <w:ind w:left="720" w:hanging="360"/>
      </w:pPr>
      <w:rPr>
        <w:rFonts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57095"/>
    <w:multiLevelType w:val="hybridMultilevel"/>
    <w:tmpl w:val="198ECC08"/>
    <w:lvl w:ilvl="0" w:tplc="627ED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93A8B"/>
    <w:multiLevelType w:val="hybridMultilevel"/>
    <w:tmpl w:val="57F6F1D0"/>
    <w:lvl w:ilvl="0" w:tplc="F40028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62F99"/>
    <w:multiLevelType w:val="hybridMultilevel"/>
    <w:tmpl w:val="A66E7A26"/>
    <w:lvl w:ilvl="0" w:tplc="D910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A0FC2"/>
    <w:multiLevelType w:val="multilevel"/>
    <w:tmpl w:val="5598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F30B86"/>
    <w:multiLevelType w:val="hybridMultilevel"/>
    <w:tmpl w:val="C8DC5D10"/>
    <w:lvl w:ilvl="0" w:tplc="9F121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296FCB"/>
    <w:multiLevelType w:val="multilevel"/>
    <w:tmpl w:val="2DD2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6B37F5"/>
    <w:multiLevelType w:val="multilevel"/>
    <w:tmpl w:val="C418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4E6A1E"/>
    <w:multiLevelType w:val="multilevel"/>
    <w:tmpl w:val="9E8E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A52D31"/>
    <w:multiLevelType w:val="multilevel"/>
    <w:tmpl w:val="BEA2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043890"/>
    <w:multiLevelType w:val="hybridMultilevel"/>
    <w:tmpl w:val="5D0297A4"/>
    <w:lvl w:ilvl="0" w:tplc="6CB024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FD76E7"/>
    <w:multiLevelType w:val="multilevel"/>
    <w:tmpl w:val="8688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C85074"/>
    <w:multiLevelType w:val="multilevel"/>
    <w:tmpl w:val="6082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902CA9"/>
    <w:multiLevelType w:val="hybridMultilevel"/>
    <w:tmpl w:val="DE90D8AE"/>
    <w:lvl w:ilvl="0" w:tplc="B024D8F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5"/>
  </w:num>
  <w:num w:numId="4">
    <w:abstractNumId w:val="13"/>
  </w:num>
  <w:num w:numId="5">
    <w:abstractNumId w:val="1"/>
  </w:num>
  <w:num w:numId="6">
    <w:abstractNumId w:val="3"/>
  </w:num>
  <w:num w:numId="7">
    <w:abstractNumId w:val="0"/>
  </w:num>
  <w:num w:numId="8">
    <w:abstractNumId w:val="6"/>
  </w:num>
  <w:num w:numId="9">
    <w:abstractNumId w:val="12"/>
  </w:num>
  <w:num w:numId="10">
    <w:abstractNumId w:val="7"/>
  </w:num>
  <w:num w:numId="11">
    <w:abstractNumId w:val="11"/>
  </w:num>
  <w:num w:numId="12">
    <w:abstractNumId w:val="9"/>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4578"/>
    <o:shapelayout v:ext="edit">
      <o:idmap v:ext="edit" data="3"/>
    </o:shapelayout>
  </w:hdrShapeDefaults>
  <w:footnotePr>
    <w:footnote w:id="-1"/>
    <w:footnote w:id="0"/>
  </w:footnotePr>
  <w:endnotePr>
    <w:endnote w:id="-1"/>
    <w:endnote w:id="0"/>
  </w:endnotePr>
  <w:compat/>
  <w:rsids>
    <w:rsidRoot w:val="001870B5"/>
    <w:rsid w:val="000139A5"/>
    <w:rsid w:val="000206BE"/>
    <w:rsid w:val="0002240E"/>
    <w:rsid w:val="0002542F"/>
    <w:rsid w:val="00031AD2"/>
    <w:rsid w:val="00051FAB"/>
    <w:rsid w:val="0005230E"/>
    <w:rsid w:val="00071175"/>
    <w:rsid w:val="00086638"/>
    <w:rsid w:val="00087CA8"/>
    <w:rsid w:val="000A620F"/>
    <w:rsid w:val="000D3FDB"/>
    <w:rsid w:val="000D72DD"/>
    <w:rsid w:val="000E0735"/>
    <w:rsid w:val="000E0B7A"/>
    <w:rsid w:val="001063AC"/>
    <w:rsid w:val="00107A6C"/>
    <w:rsid w:val="001512EE"/>
    <w:rsid w:val="00151F44"/>
    <w:rsid w:val="00160960"/>
    <w:rsid w:val="00173BCB"/>
    <w:rsid w:val="00174361"/>
    <w:rsid w:val="00174BF6"/>
    <w:rsid w:val="001870B5"/>
    <w:rsid w:val="00197BF7"/>
    <w:rsid w:val="001A5999"/>
    <w:rsid w:val="001A6749"/>
    <w:rsid w:val="001F5272"/>
    <w:rsid w:val="00200606"/>
    <w:rsid w:val="00207EDC"/>
    <w:rsid w:val="002312FB"/>
    <w:rsid w:val="002336F3"/>
    <w:rsid w:val="00237E2E"/>
    <w:rsid w:val="00246692"/>
    <w:rsid w:val="0026790C"/>
    <w:rsid w:val="002750B7"/>
    <w:rsid w:val="002755F8"/>
    <w:rsid w:val="0028153A"/>
    <w:rsid w:val="002817EC"/>
    <w:rsid w:val="002843CD"/>
    <w:rsid w:val="00294F8C"/>
    <w:rsid w:val="002B3E07"/>
    <w:rsid w:val="002D1C92"/>
    <w:rsid w:val="0030428B"/>
    <w:rsid w:val="003056B3"/>
    <w:rsid w:val="003310FB"/>
    <w:rsid w:val="00332377"/>
    <w:rsid w:val="003570D3"/>
    <w:rsid w:val="003B011F"/>
    <w:rsid w:val="003E262D"/>
    <w:rsid w:val="003F4382"/>
    <w:rsid w:val="00422225"/>
    <w:rsid w:val="00422F88"/>
    <w:rsid w:val="00434A30"/>
    <w:rsid w:val="00453A2D"/>
    <w:rsid w:val="00466A03"/>
    <w:rsid w:val="004A54A1"/>
    <w:rsid w:val="004E1FCE"/>
    <w:rsid w:val="004E5F76"/>
    <w:rsid w:val="004F3FEF"/>
    <w:rsid w:val="00502CFA"/>
    <w:rsid w:val="005250E5"/>
    <w:rsid w:val="00597A44"/>
    <w:rsid w:val="005A031F"/>
    <w:rsid w:val="005B5BE9"/>
    <w:rsid w:val="005B73BC"/>
    <w:rsid w:val="005F227B"/>
    <w:rsid w:val="005F4A98"/>
    <w:rsid w:val="005F6F48"/>
    <w:rsid w:val="00611AE9"/>
    <w:rsid w:val="006173CE"/>
    <w:rsid w:val="00655638"/>
    <w:rsid w:val="00692675"/>
    <w:rsid w:val="006A2DDD"/>
    <w:rsid w:val="006B57BD"/>
    <w:rsid w:val="006E384F"/>
    <w:rsid w:val="006E7C9F"/>
    <w:rsid w:val="006F7EB8"/>
    <w:rsid w:val="00712B66"/>
    <w:rsid w:val="00720FE8"/>
    <w:rsid w:val="00726D8A"/>
    <w:rsid w:val="007319A5"/>
    <w:rsid w:val="00767B37"/>
    <w:rsid w:val="00767D1E"/>
    <w:rsid w:val="00784155"/>
    <w:rsid w:val="00793464"/>
    <w:rsid w:val="007D3608"/>
    <w:rsid w:val="007F412F"/>
    <w:rsid w:val="007F74A4"/>
    <w:rsid w:val="008065B4"/>
    <w:rsid w:val="00807F33"/>
    <w:rsid w:val="0083431C"/>
    <w:rsid w:val="00837AC4"/>
    <w:rsid w:val="00842FC4"/>
    <w:rsid w:val="008479B4"/>
    <w:rsid w:val="00854740"/>
    <w:rsid w:val="00885B2E"/>
    <w:rsid w:val="008D144F"/>
    <w:rsid w:val="008D2ED4"/>
    <w:rsid w:val="008F6DC7"/>
    <w:rsid w:val="008F7A46"/>
    <w:rsid w:val="00934D72"/>
    <w:rsid w:val="00937A35"/>
    <w:rsid w:val="009436EB"/>
    <w:rsid w:val="00943C12"/>
    <w:rsid w:val="00954A18"/>
    <w:rsid w:val="00955483"/>
    <w:rsid w:val="009628D9"/>
    <w:rsid w:val="0096435A"/>
    <w:rsid w:val="00967D9C"/>
    <w:rsid w:val="00981244"/>
    <w:rsid w:val="009827E6"/>
    <w:rsid w:val="009838F1"/>
    <w:rsid w:val="00986285"/>
    <w:rsid w:val="00996981"/>
    <w:rsid w:val="009C2C54"/>
    <w:rsid w:val="009E5D35"/>
    <w:rsid w:val="00A10319"/>
    <w:rsid w:val="00A16B67"/>
    <w:rsid w:val="00A25C13"/>
    <w:rsid w:val="00A4067E"/>
    <w:rsid w:val="00A55CAA"/>
    <w:rsid w:val="00A5636D"/>
    <w:rsid w:val="00A56787"/>
    <w:rsid w:val="00A679B9"/>
    <w:rsid w:val="00A748FA"/>
    <w:rsid w:val="00A75930"/>
    <w:rsid w:val="00A75F10"/>
    <w:rsid w:val="00A76581"/>
    <w:rsid w:val="00A8083C"/>
    <w:rsid w:val="00A81236"/>
    <w:rsid w:val="00A815FC"/>
    <w:rsid w:val="00A85190"/>
    <w:rsid w:val="00A932E5"/>
    <w:rsid w:val="00A9545D"/>
    <w:rsid w:val="00AD1DE3"/>
    <w:rsid w:val="00AE2686"/>
    <w:rsid w:val="00AE4EB1"/>
    <w:rsid w:val="00AF529B"/>
    <w:rsid w:val="00AF698E"/>
    <w:rsid w:val="00B144EB"/>
    <w:rsid w:val="00B17640"/>
    <w:rsid w:val="00B23728"/>
    <w:rsid w:val="00B359BC"/>
    <w:rsid w:val="00B37F56"/>
    <w:rsid w:val="00B4038D"/>
    <w:rsid w:val="00B70184"/>
    <w:rsid w:val="00BC3CC5"/>
    <w:rsid w:val="00BD5AAD"/>
    <w:rsid w:val="00BE43D1"/>
    <w:rsid w:val="00BF52BF"/>
    <w:rsid w:val="00BF7AD7"/>
    <w:rsid w:val="00C0112F"/>
    <w:rsid w:val="00C0570A"/>
    <w:rsid w:val="00C114DE"/>
    <w:rsid w:val="00C36AF7"/>
    <w:rsid w:val="00C47208"/>
    <w:rsid w:val="00C50E6D"/>
    <w:rsid w:val="00C527AF"/>
    <w:rsid w:val="00C539D7"/>
    <w:rsid w:val="00C6037A"/>
    <w:rsid w:val="00C62820"/>
    <w:rsid w:val="00C8313C"/>
    <w:rsid w:val="00CB3529"/>
    <w:rsid w:val="00CC1776"/>
    <w:rsid w:val="00CC6843"/>
    <w:rsid w:val="00CF09E7"/>
    <w:rsid w:val="00CF1C95"/>
    <w:rsid w:val="00D04CED"/>
    <w:rsid w:val="00D109CB"/>
    <w:rsid w:val="00D20BF9"/>
    <w:rsid w:val="00D222B6"/>
    <w:rsid w:val="00D4182A"/>
    <w:rsid w:val="00D80A5C"/>
    <w:rsid w:val="00D84922"/>
    <w:rsid w:val="00D866A2"/>
    <w:rsid w:val="00D94D3A"/>
    <w:rsid w:val="00DA6EEA"/>
    <w:rsid w:val="00DB6A57"/>
    <w:rsid w:val="00DB6C57"/>
    <w:rsid w:val="00DD5C8E"/>
    <w:rsid w:val="00DF5D00"/>
    <w:rsid w:val="00E03B84"/>
    <w:rsid w:val="00E2028C"/>
    <w:rsid w:val="00E25C67"/>
    <w:rsid w:val="00E26381"/>
    <w:rsid w:val="00E32C2A"/>
    <w:rsid w:val="00E43BFD"/>
    <w:rsid w:val="00E4423A"/>
    <w:rsid w:val="00E63588"/>
    <w:rsid w:val="00E728A1"/>
    <w:rsid w:val="00EB67DC"/>
    <w:rsid w:val="00EE350C"/>
    <w:rsid w:val="00EE7A2D"/>
    <w:rsid w:val="00F00E2C"/>
    <w:rsid w:val="00F17902"/>
    <w:rsid w:val="00F31029"/>
    <w:rsid w:val="00F40E51"/>
    <w:rsid w:val="00F41596"/>
    <w:rsid w:val="00F53652"/>
    <w:rsid w:val="00F83580"/>
    <w:rsid w:val="00F96011"/>
    <w:rsid w:val="00FA704B"/>
    <w:rsid w:val="00FA72DD"/>
    <w:rsid w:val="00FC153B"/>
    <w:rsid w:val="00FD09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581"/>
  </w:style>
  <w:style w:type="paragraph" w:styleId="Heading1">
    <w:name w:val="heading 1"/>
    <w:basedOn w:val="Normal"/>
    <w:next w:val="Normal"/>
    <w:link w:val="Heading1Char"/>
    <w:uiPriority w:val="9"/>
    <w:qFormat/>
    <w:rsid w:val="003B0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609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F4A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36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0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0B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870B5"/>
    <w:pPr>
      <w:ind w:left="720"/>
      <w:contextualSpacing/>
    </w:pPr>
  </w:style>
  <w:style w:type="character" w:styleId="Hyperlink">
    <w:name w:val="Hyperlink"/>
    <w:basedOn w:val="DefaultParagraphFont"/>
    <w:uiPriority w:val="99"/>
    <w:unhideWhenUsed/>
    <w:rsid w:val="007F412F"/>
    <w:rPr>
      <w:color w:val="0000FF" w:themeColor="hyperlink"/>
      <w:u w:val="single"/>
    </w:rPr>
  </w:style>
  <w:style w:type="character" w:styleId="FollowedHyperlink">
    <w:name w:val="FollowedHyperlink"/>
    <w:basedOn w:val="DefaultParagraphFont"/>
    <w:uiPriority w:val="99"/>
    <w:semiHidden/>
    <w:unhideWhenUsed/>
    <w:rsid w:val="007F412F"/>
    <w:rPr>
      <w:color w:val="800080" w:themeColor="followedHyperlink"/>
      <w:u w:val="single"/>
    </w:rPr>
  </w:style>
  <w:style w:type="paragraph" w:styleId="BalloonText">
    <w:name w:val="Balloon Text"/>
    <w:basedOn w:val="Normal"/>
    <w:link w:val="BalloonTextChar"/>
    <w:uiPriority w:val="99"/>
    <w:semiHidden/>
    <w:unhideWhenUsed/>
    <w:rsid w:val="00937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A35"/>
    <w:rPr>
      <w:rFonts w:ascii="Tahoma" w:hAnsi="Tahoma" w:cs="Tahoma"/>
      <w:sz w:val="16"/>
      <w:szCs w:val="16"/>
    </w:rPr>
  </w:style>
  <w:style w:type="paragraph" w:styleId="Header">
    <w:name w:val="header"/>
    <w:basedOn w:val="Normal"/>
    <w:link w:val="HeaderChar"/>
    <w:uiPriority w:val="99"/>
    <w:unhideWhenUsed/>
    <w:rsid w:val="00937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A35"/>
  </w:style>
  <w:style w:type="paragraph" w:styleId="Footer">
    <w:name w:val="footer"/>
    <w:basedOn w:val="Normal"/>
    <w:link w:val="FooterChar"/>
    <w:uiPriority w:val="99"/>
    <w:semiHidden/>
    <w:unhideWhenUsed/>
    <w:rsid w:val="00937A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7A35"/>
  </w:style>
  <w:style w:type="character" w:styleId="IntenseEmphasis">
    <w:name w:val="Intense Emphasis"/>
    <w:basedOn w:val="DefaultParagraphFont"/>
    <w:uiPriority w:val="21"/>
    <w:qFormat/>
    <w:rsid w:val="00086638"/>
    <w:rPr>
      <w:b/>
      <w:bCs/>
      <w:i/>
      <w:iCs/>
      <w:color w:val="4F81BD" w:themeColor="accent1"/>
    </w:rPr>
  </w:style>
  <w:style w:type="paragraph" w:styleId="NoSpacing">
    <w:name w:val="No Spacing"/>
    <w:uiPriority w:val="1"/>
    <w:qFormat/>
    <w:rsid w:val="00F83580"/>
    <w:pPr>
      <w:spacing w:after="0" w:line="240" w:lineRule="auto"/>
    </w:pPr>
  </w:style>
  <w:style w:type="character" w:customStyle="1" w:styleId="Heading2Char">
    <w:name w:val="Heading 2 Char"/>
    <w:basedOn w:val="DefaultParagraphFont"/>
    <w:link w:val="Heading2"/>
    <w:uiPriority w:val="9"/>
    <w:rsid w:val="001609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F4A9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4A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53652"/>
    <w:rPr>
      <w:rFonts w:asciiTheme="majorHAnsi" w:eastAsiaTheme="majorEastAsia" w:hAnsiTheme="majorHAnsi" w:cstheme="majorBidi"/>
      <w:b/>
      <w:bCs/>
      <w:i/>
      <w:iCs/>
      <w:color w:val="4F81BD" w:themeColor="accent1"/>
    </w:rPr>
  </w:style>
  <w:style w:type="character" w:customStyle="1" w:styleId="comment-highlite">
    <w:name w:val="comment-highlite"/>
    <w:basedOn w:val="DefaultParagraphFont"/>
    <w:rsid w:val="00F53652"/>
  </w:style>
  <w:style w:type="paragraph" w:styleId="HTMLPreformatted">
    <w:name w:val="HTML Preformatted"/>
    <w:basedOn w:val="Normal"/>
    <w:link w:val="HTMLPreformattedChar"/>
    <w:uiPriority w:val="99"/>
    <w:semiHidden/>
    <w:unhideWhenUsed/>
    <w:rsid w:val="00F5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65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B011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B011F"/>
    <w:rPr>
      <w:b/>
      <w:bCs/>
    </w:rPr>
  </w:style>
  <w:style w:type="paragraph" w:customStyle="1" w:styleId="ip">
    <w:name w:val="ip"/>
    <w:basedOn w:val="Normal"/>
    <w:rsid w:val="003B01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10FB"/>
    <w:rPr>
      <w:i/>
      <w:iCs/>
    </w:rPr>
  </w:style>
  <w:style w:type="paragraph" w:customStyle="1" w:styleId="p">
    <w:name w:val="p"/>
    <w:basedOn w:val="Normal"/>
    <w:rsid w:val="007F74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8479B4"/>
  </w:style>
  <w:style w:type="character" w:customStyle="1" w:styleId="mo">
    <w:name w:val="mo"/>
    <w:basedOn w:val="DefaultParagraphFont"/>
    <w:rsid w:val="008479B4"/>
  </w:style>
  <w:style w:type="character" w:customStyle="1" w:styleId="std">
    <w:name w:val="std"/>
    <w:basedOn w:val="DefaultParagraphFont"/>
    <w:rsid w:val="00EE350C"/>
  </w:style>
  <w:style w:type="character" w:styleId="HTMLCode">
    <w:name w:val="HTML Code"/>
    <w:basedOn w:val="DefaultParagraphFont"/>
    <w:uiPriority w:val="99"/>
    <w:semiHidden/>
    <w:unhideWhenUsed/>
    <w:rsid w:val="00D222B6"/>
    <w:rPr>
      <w:rFonts w:ascii="Courier New" w:eastAsia="Times New Roman" w:hAnsi="Courier New" w:cs="Courier New"/>
      <w:sz w:val="20"/>
      <w:szCs w:val="20"/>
    </w:rPr>
  </w:style>
  <w:style w:type="character" w:customStyle="1" w:styleId="pre">
    <w:name w:val="pre"/>
    <w:basedOn w:val="DefaultParagraphFont"/>
    <w:rsid w:val="00D222B6"/>
  </w:style>
  <w:style w:type="character" w:customStyle="1" w:styleId="copybutton">
    <w:name w:val="copybutton"/>
    <w:basedOn w:val="DefaultParagraphFont"/>
    <w:rsid w:val="00D222B6"/>
  </w:style>
  <w:style w:type="character" w:customStyle="1" w:styleId="gp">
    <w:name w:val="gp"/>
    <w:basedOn w:val="DefaultParagraphFont"/>
    <w:rsid w:val="00D222B6"/>
  </w:style>
  <w:style w:type="character" w:customStyle="1" w:styleId="kn">
    <w:name w:val="kn"/>
    <w:basedOn w:val="DefaultParagraphFont"/>
    <w:rsid w:val="00D222B6"/>
  </w:style>
  <w:style w:type="character" w:customStyle="1" w:styleId="nn">
    <w:name w:val="nn"/>
    <w:basedOn w:val="DefaultParagraphFont"/>
    <w:rsid w:val="00D222B6"/>
  </w:style>
  <w:style w:type="character" w:customStyle="1" w:styleId="n">
    <w:name w:val="n"/>
    <w:basedOn w:val="DefaultParagraphFont"/>
    <w:rsid w:val="00D222B6"/>
  </w:style>
  <w:style w:type="character" w:customStyle="1" w:styleId="o">
    <w:name w:val="o"/>
    <w:basedOn w:val="DefaultParagraphFont"/>
    <w:rsid w:val="00D222B6"/>
  </w:style>
  <w:style w:type="character" w:customStyle="1" w:styleId="mi">
    <w:name w:val="mi"/>
    <w:basedOn w:val="DefaultParagraphFont"/>
    <w:rsid w:val="00D222B6"/>
  </w:style>
  <w:style w:type="character" w:customStyle="1" w:styleId="mf">
    <w:name w:val="mf"/>
    <w:basedOn w:val="DefaultParagraphFont"/>
    <w:rsid w:val="00D222B6"/>
  </w:style>
  <w:style w:type="character" w:customStyle="1" w:styleId="go">
    <w:name w:val="go"/>
    <w:basedOn w:val="DefaultParagraphFont"/>
    <w:rsid w:val="00D222B6"/>
  </w:style>
  <w:style w:type="character" w:customStyle="1" w:styleId="kc">
    <w:name w:val="kc"/>
    <w:basedOn w:val="DefaultParagraphFont"/>
    <w:rsid w:val="00D222B6"/>
  </w:style>
  <w:style w:type="character" w:customStyle="1" w:styleId="s2">
    <w:name w:val="s2"/>
    <w:basedOn w:val="DefaultParagraphFont"/>
    <w:rsid w:val="00D222B6"/>
  </w:style>
  <w:style w:type="paragraph" w:customStyle="1" w:styleId="topic-title">
    <w:name w:val="topic-title"/>
    <w:basedOn w:val="Normal"/>
    <w:rsid w:val="00A679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151F44"/>
  </w:style>
  <w:style w:type="character" w:customStyle="1" w:styleId="section-number">
    <w:name w:val="section-number"/>
    <w:basedOn w:val="DefaultParagraphFont"/>
    <w:rsid w:val="000206BE"/>
  </w:style>
</w:styles>
</file>

<file path=word/webSettings.xml><?xml version="1.0" encoding="utf-8"?>
<w:webSettings xmlns:r="http://schemas.openxmlformats.org/officeDocument/2006/relationships" xmlns:w="http://schemas.openxmlformats.org/wordprocessingml/2006/main">
  <w:divs>
    <w:div w:id="35392486">
      <w:bodyDiv w:val="1"/>
      <w:marLeft w:val="0"/>
      <w:marRight w:val="0"/>
      <w:marTop w:val="0"/>
      <w:marBottom w:val="0"/>
      <w:divBdr>
        <w:top w:val="none" w:sz="0" w:space="0" w:color="auto"/>
        <w:left w:val="none" w:sz="0" w:space="0" w:color="auto"/>
        <w:bottom w:val="none" w:sz="0" w:space="0" w:color="auto"/>
        <w:right w:val="none" w:sz="0" w:space="0" w:color="auto"/>
      </w:divBdr>
    </w:div>
    <w:div w:id="142818424">
      <w:bodyDiv w:val="1"/>
      <w:marLeft w:val="0"/>
      <w:marRight w:val="0"/>
      <w:marTop w:val="0"/>
      <w:marBottom w:val="0"/>
      <w:divBdr>
        <w:top w:val="none" w:sz="0" w:space="0" w:color="auto"/>
        <w:left w:val="none" w:sz="0" w:space="0" w:color="auto"/>
        <w:bottom w:val="none" w:sz="0" w:space="0" w:color="auto"/>
        <w:right w:val="none" w:sz="0" w:space="0" w:color="auto"/>
      </w:divBdr>
      <w:divsChild>
        <w:div w:id="95564691">
          <w:marLeft w:val="0"/>
          <w:marRight w:val="0"/>
          <w:marTop w:val="0"/>
          <w:marBottom w:val="0"/>
          <w:divBdr>
            <w:top w:val="single" w:sz="6" w:space="0" w:color="CCCCCC"/>
            <w:left w:val="single" w:sz="6" w:space="0" w:color="CCCCCC"/>
            <w:bottom w:val="single" w:sz="6" w:space="0" w:color="CCCCCC"/>
            <w:right w:val="single" w:sz="6" w:space="0" w:color="CCCCCC"/>
          </w:divBdr>
        </w:div>
        <w:div w:id="27193498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7210904">
      <w:bodyDiv w:val="1"/>
      <w:marLeft w:val="0"/>
      <w:marRight w:val="0"/>
      <w:marTop w:val="0"/>
      <w:marBottom w:val="0"/>
      <w:divBdr>
        <w:top w:val="none" w:sz="0" w:space="0" w:color="auto"/>
        <w:left w:val="none" w:sz="0" w:space="0" w:color="auto"/>
        <w:bottom w:val="none" w:sz="0" w:space="0" w:color="auto"/>
        <w:right w:val="none" w:sz="0" w:space="0" w:color="auto"/>
      </w:divBdr>
    </w:div>
    <w:div w:id="171191956">
      <w:bodyDiv w:val="1"/>
      <w:marLeft w:val="0"/>
      <w:marRight w:val="0"/>
      <w:marTop w:val="0"/>
      <w:marBottom w:val="0"/>
      <w:divBdr>
        <w:top w:val="none" w:sz="0" w:space="0" w:color="auto"/>
        <w:left w:val="none" w:sz="0" w:space="0" w:color="auto"/>
        <w:bottom w:val="none" w:sz="0" w:space="0" w:color="auto"/>
        <w:right w:val="none" w:sz="0" w:space="0" w:color="auto"/>
      </w:divBdr>
    </w:div>
    <w:div w:id="208610233">
      <w:bodyDiv w:val="1"/>
      <w:marLeft w:val="0"/>
      <w:marRight w:val="0"/>
      <w:marTop w:val="0"/>
      <w:marBottom w:val="0"/>
      <w:divBdr>
        <w:top w:val="none" w:sz="0" w:space="0" w:color="auto"/>
        <w:left w:val="none" w:sz="0" w:space="0" w:color="auto"/>
        <w:bottom w:val="none" w:sz="0" w:space="0" w:color="auto"/>
        <w:right w:val="none" w:sz="0" w:space="0" w:color="auto"/>
      </w:divBdr>
    </w:div>
    <w:div w:id="352919459">
      <w:bodyDiv w:val="1"/>
      <w:marLeft w:val="0"/>
      <w:marRight w:val="0"/>
      <w:marTop w:val="0"/>
      <w:marBottom w:val="0"/>
      <w:divBdr>
        <w:top w:val="none" w:sz="0" w:space="0" w:color="auto"/>
        <w:left w:val="none" w:sz="0" w:space="0" w:color="auto"/>
        <w:bottom w:val="none" w:sz="0" w:space="0" w:color="auto"/>
        <w:right w:val="none" w:sz="0" w:space="0" w:color="auto"/>
      </w:divBdr>
    </w:div>
    <w:div w:id="443697601">
      <w:bodyDiv w:val="1"/>
      <w:marLeft w:val="0"/>
      <w:marRight w:val="0"/>
      <w:marTop w:val="0"/>
      <w:marBottom w:val="0"/>
      <w:divBdr>
        <w:top w:val="none" w:sz="0" w:space="0" w:color="auto"/>
        <w:left w:val="none" w:sz="0" w:space="0" w:color="auto"/>
        <w:bottom w:val="none" w:sz="0" w:space="0" w:color="auto"/>
        <w:right w:val="none" w:sz="0" w:space="0" w:color="auto"/>
      </w:divBdr>
    </w:div>
    <w:div w:id="448087590">
      <w:bodyDiv w:val="1"/>
      <w:marLeft w:val="0"/>
      <w:marRight w:val="0"/>
      <w:marTop w:val="0"/>
      <w:marBottom w:val="0"/>
      <w:divBdr>
        <w:top w:val="none" w:sz="0" w:space="0" w:color="auto"/>
        <w:left w:val="none" w:sz="0" w:space="0" w:color="auto"/>
        <w:bottom w:val="none" w:sz="0" w:space="0" w:color="auto"/>
        <w:right w:val="none" w:sz="0" w:space="0" w:color="auto"/>
      </w:divBdr>
    </w:div>
    <w:div w:id="482704265">
      <w:bodyDiv w:val="1"/>
      <w:marLeft w:val="0"/>
      <w:marRight w:val="0"/>
      <w:marTop w:val="0"/>
      <w:marBottom w:val="0"/>
      <w:divBdr>
        <w:top w:val="none" w:sz="0" w:space="0" w:color="auto"/>
        <w:left w:val="none" w:sz="0" w:space="0" w:color="auto"/>
        <w:bottom w:val="none" w:sz="0" w:space="0" w:color="auto"/>
        <w:right w:val="none" w:sz="0" w:space="0" w:color="auto"/>
      </w:divBdr>
    </w:div>
    <w:div w:id="489294811">
      <w:bodyDiv w:val="1"/>
      <w:marLeft w:val="0"/>
      <w:marRight w:val="0"/>
      <w:marTop w:val="0"/>
      <w:marBottom w:val="0"/>
      <w:divBdr>
        <w:top w:val="none" w:sz="0" w:space="0" w:color="auto"/>
        <w:left w:val="none" w:sz="0" w:space="0" w:color="auto"/>
        <w:bottom w:val="none" w:sz="0" w:space="0" w:color="auto"/>
        <w:right w:val="none" w:sz="0" w:space="0" w:color="auto"/>
      </w:divBdr>
    </w:div>
    <w:div w:id="545680686">
      <w:bodyDiv w:val="1"/>
      <w:marLeft w:val="0"/>
      <w:marRight w:val="0"/>
      <w:marTop w:val="0"/>
      <w:marBottom w:val="0"/>
      <w:divBdr>
        <w:top w:val="none" w:sz="0" w:space="0" w:color="auto"/>
        <w:left w:val="none" w:sz="0" w:space="0" w:color="auto"/>
        <w:bottom w:val="none" w:sz="0" w:space="0" w:color="auto"/>
        <w:right w:val="none" w:sz="0" w:space="0" w:color="auto"/>
      </w:divBdr>
      <w:divsChild>
        <w:div w:id="346490501">
          <w:marLeft w:val="0"/>
          <w:marRight w:val="0"/>
          <w:marTop w:val="0"/>
          <w:marBottom w:val="0"/>
          <w:divBdr>
            <w:top w:val="single" w:sz="6" w:space="0" w:color="DDDDDD"/>
            <w:left w:val="single" w:sz="6" w:space="0" w:color="DDDDDD"/>
            <w:bottom w:val="single" w:sz="6" w:space="0" w:color="DDDDDD"/>
            <w:right w:val="single" w:sz="6" w:space="0" w:color="DDDDDD"/>
          </w:divBdr>
        </w:div>
        <w:div w:id="688795433">
          <w:marLeft w:val="0"/>
          <w:marRight w:val="0"/>
          <w:marTop w:val="0"/>
          <w:marBottom w:val="0"/>
          <w:divBdr>
            <w:top w:val="single" w:sz="6" w:space="0" w:color="DDDDDD"/>
            <w:left w:val="single" w:sz="6" w:space="0" w:color="DDDDDD"/>
            <w:bottom w:val="single" w:sz="6" w:space="0" w:color="DDDDDD"/>
            <w:right w:val="single" w:sz="6" w:space="0" w:color="DDDDDD"/>
          </w:divBdr>
        </w:div>
        <w:div w:id="1258904543">
          <w:marLeft w:val="0"/>
          <w:marRight w:val="0"/>
          <w:marTop w:val="0"/>
          <w:marBottom w:val="0"/>
          <w:divBdr>
            <w:top w:val="single" w:sz="6" w:space="0" w:color="DDDDDD"/>
            <w:left w:val="single" w:sz="6" w:space="0" w:color="DDDDDD"/>
            <w:bottom w:val="single" w:sz="6" w:space="0" w:color="DDDDDD"/>
            <w:right w:val="single" w:sz="6" w:space="0" w:color="DDDDDD"/>
          </w:divBdr>
        </w:div>
        <w:div w:id="22722755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576942651">
      <w:bodyDiv w:val="1"/>
      <w:marLeft w:val="0"/>
      <w:marRight w:val="0"/>
      <w:marTop w:val="0"/>
      <w:marBottom w:val="0"/>
      <w:divBdr>
        <w:top w:val="none" w:sz="0" w:space="0" w:color="auto"/>
        <w:left w:val="none" w:sz="0" w:space="0" w:color="auto"/>
        <w:bottom w:val="none" w:sz="0" w:space="0" w:color="auto"/>
        <w:right w:val="none" w:sz="0" w:space="0" w:color="auto"/>
      </w:divBdr>
    </w:div>
    <w:div w:id="663044547">
      <w:bodyDiv w:val="1"/>
      <w:marLeft w:val="0"/>
      <w:marRight w:val="0"/>
      <w:marTop w:val="0"/>
      <w:marBottom w:val="0"/>
      <w:divBdr>
        <w:top w:val="none" w:sz="0" w:space="0" w:color="auto"/>
        <w:left w:val="none" w:sz="0" w:space="0" w:color="auto"/>
        <w:bottom w:val="none" w:sz="0" w:space="0" w:color="auto"/>
        <w:right w:val="none" w:sz="0" w:space="0" w:color="auto"/>
      </w:divBdr>
    </w:div>
    <w:div w:id="677777175">
      <w:bodyDiv w:val="1"/>
      <w:marLeft w:val="0"/>
      <w:marRight w:val="0"/>
      <w:marTop w:val="0"/>
      <w:marBottom w:val="0"/>
      <w:divBdr>
        <w:top w:val="none" w:sz="0" w:space="0" w:color="auto"/>
        <w:left w:val="none" w:sz="0" w:space="0" w:color="auto"/>
        <w:bottom w:val="none" w:sz="0" w:space="0" w:color="auto"/>
        <w:right w:val="none" w:sz="0" w:space="0" w:color="auto"/>
      </w:divBdr>
    </w:div>
    <w:div w:id="689452472">
      <w:bodyDiv w:val="1"/>
      <w:marLeft w:val="0"/>
      <w:marRight w:val="0"/>
      <w:marTop w:val="0"/>
      <w:marBottom w:val="0"/>
      <w:divBdr>
        <w:top w:val="none" w:sz="0" w:space="0" w:color="auto"/>
        <w:left w:val="none" w:sz="0" w:space="0" w:color="auto"/>
        <w:bottom w:val="none" w:sz="0" w:space="0" w:color="auto"/>
        <w:right w:val="none" w:sz="0" w:space="0" w:color="auto"/>
      </w:divBdr>
    </w:div>
    <w:div w:id="724842388">
      <w:bodyDiv w:val="1"/>
      <w:marLeft w:val="0"/>
      <w:marRight w:val="0"/>
      <w:marTop w:val="0"/>
      <w:marBottom w:val="0"/>
      <w:divBdr>
        <w:top w:val="none" w:sz="0" w:space="0" w:color="auto"/>
        <w:left w:val="none" w:sz="0" w:space="0" w:color="auto"/>
        <w:bottom w:val="none" w:sz="0" w:space="0" w:color="auto"/>
        <w:right w:val="none" w:sz="0" w:space="0" w:color="auto"/>
      </w:divBdr>
    </w:div>
    <w:div w:id="729423185">
      <w:bodyDiv w:val="1"/>
      <w:marLeft w:val="0"/>
      <w:marRight w:val="0"/>
      <w:marTop w:val="0"/>
      <w:marBottom w:val="0"/>
      <w:divBdr>
        <w:top w:val="none" w:sz="0" w:space="0" w:color="auto"/>
        <w:left w:val="none" w:sz="0" w:space="0" w:color="auto"/>
        <w:bottom w:val="none" w:sz="0" w:space="0" w:color="auto"/>
        <w:right w:val="none" w:sz="0" w:space="0" w:color="auto"/>
      </w:divBdr>
    </w:div>
    <w:div w:id="812211984">
      <w:bodyDiv w:val="1"/>
      <w:marLeft w:val="0"/>
      <w:marRight w:val="0"/>
      <w:marTop w:val="0"/>
      <w:marBottom w:val="0"/>
      <w:divBdr>
        <w:top w:val="none" w:sz="0" w:space="0" w:color="auto"/>
        <w:left w:val="none" w:sz="0" w:space="0" w:color="auto"/>
        <w:bottom w:val="none" w:sz="0" w:space="0" w:color="auto"/>
        <w:right w:val="none" w:sz="0" w:space="0" w:color="auto"/>
      </w:divBdr>
    </w:div>
    <w:div w:id="820148309">
      <w:bodyDiv w:val="1"/>
      <w:marLeft w:val="0"/>
      <w:marRight w:val="0"/>
      <w:marTop w:val="0"/>
      <w:marBottom w:val="0"/>
      <w:divBdr>
        <w:top w:val="none" w:sz="0" w:space="0" w:color="auto"/>
        <w:left w:val="none" w:sz="0" w:space="0" w:color="auto"/>
        <w:bottom w:val="none" w:sz="0" w:space="0" w:color="auto"/>
        <w:right w:val="none" w:sz="0" w:space="0" w:color="auto"/>
      </w:divBdr>
    </w:div>
    <w:div w:id="824904918">
      <w:bodyDiv w:val="1"/>
      <w:marLeft w:val="0"/>
      <w:marRight w:val="0"/>
      <w:marTop w:val="0"/>
      <w:marBottom w:val="0"/>
      <w:divBdr>
        <w:top w:val="none" w:sz="0" w:space="0" w:color="auto"/>
        <w:left w:val="none" w:sz="0" w:space="0" w:color="auto"/>
        <w:bottom w:val="none" w:sz="0" w:space="0" w:color="auto"/>
        <w:right w:val="none" w:sz="0" w:space="0" w:color="auto"/>
      </w:divBdr>
    </w:div>
    <w:div w:id="883441531">
      <w:bodyDiv w:val="1"/>
      <w:marLeft w:val="0"/>
      <w:marRight w:val="0"/>
      <w:marTop w:val="0"/>
      <w:marBottom w:val="0"/>
      <w:divBdr>
        <w:top w:val="none" w:sz="0" w:space="0" w:color="auto"/>
        <w:left w:val="none" w:sz="0" w:space="0" w:color="auto"/>
        <w:bottom w:val="none" w:sz="0" w:space="0" w:color="auto"/>
        <w:right w:val="none" w:sz="0" w:space="0" w:color="auto"/>
      </w:divBdr>
      <w:divsChild>
        <w:div w:id="1827209841">
          <w:marLeft w:val="0"/>
          <w:marRight w:val="0"/>
          <w:marTop w:val="332"/>
          <w:marBottom w:val="332"/>
          <w:divBdr>
            <w:top w:val="none" w:sz="0" w:space="0" w:color="auto"/>
            <w:left w:val="none" w:sz="0" w:space="0" w:color="auto"/>
            <w:bottom w:val="none" w:sz="0" w:space="0" w:color="auto"/>
            <w:right w:val="none" w:sz="0" w:space="0" w:color="auto"/>
          </w:divBdr>
          <w:divsChild>
            <w:div w:id="1575774565">
              <w:marLeft w:val="0"/>
              <w:marRight w:val="0"/>
              <w:marTop w:val="240"/>
              <w:marBottom w:val="240"/>
              <w:divBdr>
                <w:top w:val="none" w:sz="0" w:space="0" w:color="auto"/>
                <w:left w:val="none" w:sz="0" w:space="0" w:color="auto"/>
                <w:bottom w:val="none" w:sz="0" w:space="0" w:color="auto"/>
                <w:right w:val="none" w:sz="0" w:space="0" w:color="auto"/>
              </w:divBdr>
            </w:div>
          </w:divsChild>
        </w:div>
        <w:div w:id="1356692507">
          <w:marLeft w:val="0"/>
          <w:marRight w:val="0"/>
          <w:marTop w:val="332"/>
          <w:marBottom w:val="332"/>
          <w:divBdr>
            <w:top w:val="none" w:sz="0" w:space="0" w:color="auto"/>
            <w:left w:val="none" w:sz="0" w:space="0" w:color="auto"/>
            <w:bottom w:val="none" w:sz="0" w:space="0" w:color="auto"/>
            <w:right w:val="none" w:sz="0" w:space="0" w:color="auto"/>
          </w:divBdr>
          <w:divsChild>
            <w:div w:id="617488889">
              <w:marLeft w:val="0"/>
              <w:marRight w:val="0"/>
              <w:marTop w:val="240"/>
              <w:marBottom w:val="240"/>
              <w:divBdr>
                <w:top w:val="none" w:sz="0" w:space="0" w:color="auto"/>
                <w:left w:val="none" w:sz="0" w:space="0" w:color="auto"/>
                <w:bottom w:val="none" w:sz="0" w:space="0" w:color="auto"/>
                <w:right w:val="none" w:sz="0" w:space="0" w:color="auto"/>
              </w:divBdr>
            </w:div>
          </w:divsChild>
        </w:div>
        <w:div w:id="1505439368">
          <w:marLeft w:val="0"/>
          <w:marRight w:val="0"/>
          <w:marTop w:val="332"/>
          <w:marBottom w:val="332"/>
          <w:divBdr>
            <w:top w:val="none" w:sz="0" w:space="0" w:color="auto"/>
            <w:left w:val="none" w:sz="0" w:space="0" w:color="auto"/>
            <w:bottom w:val="none" w:sz="0" w:space="0" w:color="auto"/>
            <w:right w:val="none" w:sz="0" w:space="0" w:color="auto"/>
          </w:divBdr>
          <w:divsChild>
            <w:div w:id="9519389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21069358">
      <w:bodyDiv w:val="1"/>
      <w:marLeft w:val="0"/>
      <w:marRight w:val="0"/>
      <w:marTop w:val="0"/>
      <w:marBottom w:val="0"/>
      <w:divBdr>
        <w:top w:val="none" w:sz="0" w:space="0" w:color="auto"/>
        <w:left w:val="none" w:sz="0" w:space="0" w:color="auto"/>
        <w:bottom w:val="none" w:sz="0" w:space="0" w:color="auto"/>
        <w:right w:val="none" w:sz="0" w:space="0" w:color="auto"/>
      </w:divBdr>
      <w:divsChild>
        <w:div w:id="21204490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5875">
      <w:bodyDiv w:val="1"/>
      <w:marLeft w:val="0"/>
      <w:marRight w:val="0"/>
      <w:marTop w:val="0"/>
      <w:marBottom w:val="0"/>
      <w:divBdr>
        <w:top w:val="none" w:sz="0" w:space="0" w:color="auto"/>
        <w:left w:val="none" w:sz="0" w:space="0" w:color="auto"/>
        <w:bottom w:val="none" w:sz="0" w:space="0" w:color="auto"/>
        <w:right w:val="none" w:sz="0" w:space="0" w:color="auto"/>
      </w:divBdr>
    </w:div>
    <w:div w:id="1125081859">
      <w:bodyDiv w:val="1"/>
      <w:marLeft w:val="0"/>
      <w:marRight w:val="0"/>
      <w:marTop w:val="0"/>
      <w:marBottom w:val="0"/>
      <w:divBdr>
        <w:top w:val="none" w:sz="0" w:space="0" w:color="auto"/>
        <w:left w:val="none" w:sz="0" w:space="0" w:color="auto"/>
        <w:bottom w:val="none" w:sz="0" w:space="0" w:color="auto"/>
        <w:right w:val="none" w:sz="0" w:space="0" w:color="auto"/>
      </w:divBdr>
    </w:div>
    <w:div w:id="1325207262">
      <w:bodyDiv w:val="1"/>
      <w:marLeft w:val="0"/>
      <w:marRight w:val="0"/>
      <w:marTop w:val="0"/>
      <w:marBottom w:val="0"/>
      <w:divBdr>
        <w:top w:val="none" w:sz="0" w:space="0" w:color="auto"/>
        <w:left w:val="none" w:sz="0" w:space="0" w:color="auto"/>
        <w:bottom w:val="none" w:sz="0" w:space="0" w:color="auto"/>
        <w:right w:val="none" w:sz="0" w:space="0" w:color="auto"/>
      </w:divBdr>
      <w:divsChild>
        <w:div w:id="2022526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6394914">
              <w:marLeft w:val="0"/>
              <w:marRight w:val="0"/>
              <w:marTop w:val="0"/>
              <w:marBottom w:val="0"/>
              <w:divBdr>
                <w:top w:val="none" w:sz="0" w:space="0" w:color="auto"/>
                <w:left w:val="none" w:sz="0" w:space="0" w:color="auto"/>
                <w:bottom w:val="none" w:sz="0" w:space="0" w:color="auto"/>
                <w:right w:val="none" w:sz="0" w:space="0" w:color="auto"/>
              </w:divBdr>
            </w:div>
          </w:divsChild>
        </w:div>
        <w:div w:id="5450675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64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85021">
      <w:bodyDiv w:val="1"/>
      <w:marLeft w:val="0"/>
      <w:marRight w:val="0"/>
      <w:marTop w:val="0"/>
      <w:marBottom w:val="0"/>
      <w:divBdr>
        <w:top w:val="none" w:sz="0" w:space="0" w:color="auto"/>
        <w:left w:val="none" w:sz="0" w:space="0" w:color="auto"/>
        <w:bottom w:val="none" w:sz="0" w:space="0" w:color="auto"/>
        <w:right w:val="none" w:sz="0" w:space="0" w:color="auto"/>
      </w:divBdr>
    </w:div>
    <w:div w:id="1404329171">
      <w:bodyDiv w:val="1"/>
      <w:marLeft w:val="0"/>
      <w:marRight w:val="0"/>
      <w:marTop w:val="0"/>
      <w:marBottom w:val="0"/>
      <w:divBdr>
        <w:top w:val="none" w:sz="0" w:space="0" w:color="auto"/>
        <w:left w:val="none" w:sz="0" w:space="0" w:color="auto"/>
        <w:bottom w:val="none" w:sz="0" w:space="0" w:color="auto"/>
        <w:right w:val="none" w:sz="0" w:space="0" w:color="auto"/>
      </w:divBdr>
    </w:div>
    <w:div w:id="1452555608">
      <w:bodyDiv w:val="1"/>
      <w:marLeft w:val="0"/>
      <w:marRight w:val="0"/>
      <w:marTop w:val="0"/>
      <w:marBottom w:val="0"/>
      <w:divBdr>
        <w:top w:val="none" w:sz="0" w:space="0" w:color="auto"/>
        <w:left w:val="none" w:sz="0" w:space="0" w:color="auto"/>
        <w:bottom w:val="none" w:sz="0" w:space="0" w:color="auto"/>
        <w:right w:val="none" w:sz="0" w:space="0" w:color="auto"/>
      </w:divBdr>
    </w:div>
    <w:div w:id="1511019124">
      <w:bodyDiv w:val="1"/>
      <w:marLeft w:val="0"/>
      <w:marRight w:val="0"/>
      <w:marTop w:val="0"/>
      <w:marBottom w:val="0"/>
      <w:divBdr>
        <w:top w:val="none" w:sz="0" w:space="0" w:color="auto"/>
        <w:left w:val="none" w:sz="0" w:space="0" w:color="auto"/>
        <w:bottom w:val="none" w:sz="0" w:space="0" w:color="auto"/>
        <w:right w:val="none" w:sz="0" w:space="0" w:color="auto"/>
      </w:divBdr>
    </w:div>
    <w:div w:id="1644263832">
      <w:bodyDiv w:val="1"/>
      <w:marLeft w:val="0"/>
      <w:marRight w:val="0"/>
      <w:marTop w:val="0"/>
      <w:marBottom w:val="0"/>
      <w:divBdr>
        <w:top w:val="none" w:sz="0" w:space="0" w:color="auto"/>
        <w:left w:val="none" w:sz="0" w:space="0" w:color="auto"/>
        <w:bottom w:val="none" w:sz="0" w:space="0" w:color="auto"/>
        <w:right w:val="none" w:sz="0" w:space="0" w:color="auto"/>
      </w:divBdr>
    </w:div>
    <w:div w:id="1684476194">
      <w:bodyDiv w:val="1"/>
      <w:marLeft w:val="0"/>
      <w:marRight w:val="0"/>
      <w:marTop w:val="0"/>
      <w:marBottom w:val="0"/>
      <w:divBdr>
        <w:top w:val="none" w:sz="0" w:space="0" w:color="auto"/>
        <w:left w:val="none" w:sz="0" w:space="0" w:color="auto"/>
        <w:bottom w:val="none" w:sz="0" w:space="0" w:color="auto"/>
        <w:right w:val="none" w:sz="0" w:space="0" w:color="auto"/>
      </w:divBdr>
      <w:divsChild>
        <w:div w:id="1077441426">
          <w:marLeft w:val="0"/>
          <w:marRight w:val="0"/>
          <w:marTop w:val="0"/>
          <w:marBottom w:val="0"/>
          <w:divBdr>
            <w:top w:val="single" w:sz="6" w:space="0" w:color="DDDDDD"/>
            <w:left w:val="single" w:sz="6" w:space="0" w:color="DDDDDD"/>
            <w:bottom w:val="single" w:sz="6" w:space="0" w:color="DDDDDD"/>
            <w:right w:val="single" w:sz="6" w:space="0" w:color="DDDDDD"/>
          </w:divBdr>
        </w:div>
        <w:div w:id="150924678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85831159">
      <w:bodyDiv w:val="1"/>
      <w:marLeft w:val="0"/>
      <w:marRight w:val="0"/>
      <w:marTop w:val="0"/>
      <w:marBottom w:val="0"/>
      <w:divBdr>
        <w:top w:val="none" w:sz="0" w:space="0" w:color="auto"/>
        <w:left w:val="none" w:sz="0" w:space="0" w:color="auto"/>
        <w:bottom w:val="none" w:sz="0" w:space="0" w:color="auto"/>
        <w:right w:val="none" w:sz="0" w:space="0" w:color="auto"/>
      </w:divBdr>
      <w:divsChild>
        <w:div w:id="1686201217">
          <w:marLeft w:val="0"/>
          <w:marRight w:val="0"/>
          <w:marTop w:val="240"/>
          <w:marBottom w:val="240"/>
          <w:divBdr>
            <w:top w:val="none" w:sz="0" w:space="0" w:color="auto"/>
            <w:left w:val="none" w:sz="0" w:space="0" w:color="auto"/>
            <w:bottom w:val="none" w:sz="0" w:space="0" w:color="auto"/>
            <w:right w:val="none" w:sz="0" w:space="0" w:color="auto"/>
          </w:divBdr>
        </w:div>
      </w:divsChild>
    </w:div>
    <w:div w:id="1922761338">
      <w:bodyDiv w:val="1"/>
      <w:marLeft w:val="0"/>
      <w:marRight w:val="0"/>
      <w:marTop w:val="0"/>
      <w:marBottom w:val="0"/>
      <w:divBdr>
        <w:top w:val="none" w:sz="0" w:space="0" w:color="auto"/>
        <w:left w:val="none" w:sz="0" w:space="0" w:color="auto"/>
        <w:bottom w:val="none" w:sz="0" w:space="0" w:color="auto"/>
        <w:right w:val="none" w:sz="0" w:space="0" w:color="auto"/>
      </w:divBdr>
    </w:div>
    <w:div w:id="1944654685">
      <w:bodyDiv w:val="1"/>
      <w:marLeft w:val="0"/>
      <w:marRight w:val="0"/>
      <w:marTop w:val="0"/>
      <w:marBottom w:val="0"/>
      <w:divBdr>
        <w:top w:val="none" w:sz="0" w:space="0" w:color="auto"/>
        <w:left w:val="none" w:sz="0" w:space="0" w:color="auto"/>
        <w:bottom w:val="none" w:sz="0" w:space="0" w:color="auto"/>
        <w:right w:val="none" w:sz="0" w:space="0" w:color="auto"/>
      </w:divBdr>
    </w:div>
    <w:div w:id="1960602003">
      <w:bodyDiv w:val="1"/>
      <w:marLeft w:val="0"/>
      <w:marRight w:val="0"/>
      <w:marTop w:val="0"/>
      <w:marBottom w:val="0"/>
      <w:divBdr>
        <w:top w:val="none" w:sz="0" w:space="0" w:color="auto"/>
        <w:left w:val="none" w:sz="0" w:space="0" w:color="auto"/>
        <w:bottom w:val="none" w:sz="0" w:space="0" w:color="auto"/>
        <w:right w:val="none" w:sz="0" w:space="0" w:color="auto"/>
      </w:divBdr>
      <w:divsChild>
        <w:div w:id="2099671338">
          <w:marLeft w:val="0"/>
          <w:marRight w:val="0"/>
          <w:marTop w:val="0"/>
          <w:marBottom w:val="0"/>
          <w:divBdr>
            <w:top w:val="single" w:sz="6" w:space="0" w:color="DDDDDD"/>
            <w:left w:val="single" w:sz="6" w:space="0" w:color="DDDDDD"/>
            <w:bottom w:val="single" w:sz="6" w:space="0" w:color="DDDDDD"/>
            <w:right w:val="single" w:sz="6" w:space="0" w:color="DDDDDD"/>
          </w:divBdr>
        </w:div>
        <w:div w:id="213636367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96953176">
      <w:bodyDiv w:val="1"/>
      <w:marLeft w:val="0"/>
      <w:marRight w:val="0"/>
      <w:marTop w:val="0"/>
      <w:marBottom w:val="0"/>
      <w:divBdr>
        <w:top w:val="none" w:sz="0" w:space="0" w:color="auto"/>
        <w:left w:val="none" w:sz="0" w:space="0" w:color="auto"/>
        <w:bottom w:val="none" w:sz="0" w:space="0" w:color="auto"/>
        <w:right w:val="none" w:sz="0" w:space="0" w:color="auto"/>
      </w:divBdr>
    </w:div>
    <w:div w:id="2014071043">
      <w:bodyDiv w:val="1"/>
      <w:marLeft w:val="0"/>
      <w:marRight w:val="0"/>
      <w:marTop w:val="0"/>
      <w:marBottom w:val="0"/>
      <w:divBdr>
        <w:top w:val="none" w:sz="0" w:space="0" w:color="auto"/>
        <w:left w:val="none" w:sz="0" w:space="0" w:color="auto"/>
        <w:bottom w:val="none" w:sz="0" w:space="0" w:color="auto"/>
        <w:right w:val="none" w:sz="0" w:space="0" w:color="auto"/>
      </w:divBdr>
    </w:div>
    <w:div w:id="2042435283">
      <w:bodyDiv w:val="1"/>
      <w:marLeft w:val="0"/>
      <w:marRight w:val="0"/>
      <w:marTop w:val="0"/>
      <w:marBottom w:val="0"/>
      <w:divBdr>
        <w:top w:val="none" w:sz="0" w:space="0" w:color="auto"/>
        <w:left w:val="none" w:sz="0" w:space="0" w:color="auto"/>
        <w:bottom w:val="none" w:sz="0" w:space="0" w:color="auto"/>
        <w:right w:val="none" w:sz="0" w:space="0" w:color="auto"/>
      </w:divBdr>
      <w:divsChild>
        <w:div w:id="417792967">
          <w:marLeft w:val="0"/>
          <w:marRight w:val="0"/>
          <w:marTop w:val="0"/>
          <w:marBottom w:val="0"/>
          <w:divBdr>
            <w:top w:val="single" w:sz="6" w:space="0" w:color="DDDDDD"/>
            <w:left w:val="single" w:sz="6" w:space="0" w:color="DDDDDD"/>
            <w:bottom w:val="single" w:sz="6" w:space="0" w:color="DDDDDD"/>
            <w:right w:val="single" w:sz="6" w:space="0" w:color="DDDDDD"/>
          </w:divBdr>
        </w:div>
        <w:div w:id="181826303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072121471">
      <w:bodyDiv w:val="1"/>
      <w:marLeft w:val="0"/>
      <w:marRight w:val="0"/>
      <w:marTop w:val="0"/>
      <w:marBottom w:val="0"/>
      <w:divBdr>
        <w:top w:val="none" w:sz="0" w:space="0" w:color="auto"/>
        <w:left w:val="none" w:sz="0" w:space="0" w:color="auto"/>
        <w:bottom w:val="none" w:sz="0" w:space="0" w:color="auto"/>
        <w:right w:val="none" w:sz="0" w:space="0" w:color="auto"/>
      </w:divBdr>
      <w:divsChild>
        <w:div w:id="930357464">
          <w:marLeft w:val="0"/>
          <w:marRight w:val="0"/>
          <w:marTop w:val="332"/>
          <w:marBottom w:val="332"/>
          <w:divBdr>
            <w:top w:val="none" w:sz="0" w:space="0" w:color="auto"/>
            <w:left w:val="none" w:sz="0" w:space="0" w:color="auto"/>
            <w:bottom w:val="none" w:sz="0" w:space="0" w:color="auto"/>
            <w:right w:val="none" w:sz="0" w:space="0" w:color="auto"/>
          </w:divBdr>
          <w:divsChild>
            <w:div w:id="2111897628">
              <w:marLeft w:val="0"/>
              <w:marRight w:val="0"/>
              <w:marTop w:val="240"/>
              <w:marBottom w:val="240"/>
              <w:divBdr>
                <w:top w:val="none" w:sz="0" w:space="0" w:color="auto"/>
                <w:left w:val="none" w:sz="0" w:space="0" w:color="auto"/>
                <w:bottom w:val="none" w:sz="0" w:space="0" w:color="auto"/>
                <w:right w:val="none" w:sz="0" w:space="0" w:color="auto"/>
              </w:divBdr>
            </w:div>
          </w:divsChild>
        </w:div>
        <w:div w:id="909580220">
          <w:marLeft w:val="0"/>
          <w:marRight w:val="0"/>
          <w:marTop w:val="332"/>
          <w:marBottom w:val="332"/>
          <w:divBdr>
            <w:top w:val="none" w:sz="0" w:space="0" w:color="auto"/>
            <w:left w:val="none" w:sz="0" w:space="0" w:color="auto"/>
            <w:bottom w:val="none" w:sz="0" w:space="0" w:color="auto"/>
            <w:right w:val="none" w:sz="0" w:space="0" w:color="auto"/>
          </w:divBdr>
          <w:divsChild>
            <w:div w:id="271011340">
              <w:marLeft w:val="0"/>
              <w:marRight w:val="0"/>
              <w:marTop w:val="240"/>
              <w:marBottom w:val="240"/>
              <w:divBdr>
                <w:top w:val="none" w:sz="0" w:space="0" w:color="auto"/>
                <w:left w:val="none" w:sz="0" w:space="0" w:color="auto"/>
                <w:bottom w:val="none" w:sz="0" w:space="0" w:color="auto"/>
                <w:right w:val="none" w:sz="0" w:space="0" w:color="auto"/>
              </w:divBdr>
            </w:div>
          </w:divsChild>
        </w:div>
        <w:div w:id="1408532148">
          <w:marLeft w:val="0"/>
          <w:marRight w:val="0"/>
          <w:marTop w:val="332"/>
          <w:marBottom w:val="332"/>
          <w:divBdr>
            <w:top w:val="none" w:sz="0" w:space="0" w:color="auto"/>
            <w:left w:val="none" w:sz="0" w:space="0" w:color="auto"/>
            <w:bottom w:val="none" w:sz="0" w:space="0" w:color="auto"/>
            <w:right w:val="none" w:sz="0" w:space="0" w:color="auto"/>
          </w:divBdr>
          <w:divsChild>
            <w:div w:id="5279138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tree.html" TargetMode="External"/><Relationship Id="rId13" Type="http://schemas.openxmlformats.org/officeDocument/2006/relationships/hyperlink" Target="https://scikit-learn.org/stable/modules/generated/sklearn.tree.DecisionTreeClassifier.html" TargetMode="External"/><Relationship Id="rId18" Type="http://schemas.openxmlformats.org/officeDocument/2006/relationships/hyperlink" Target="https://scikit-learn.org/stable/modules/generated/sklearn.tree.DecisionTreeClassifier.html" TargetMode="External"/><Relationship Id="rId26" Type="http://schemas.openxmlformats.org/officeDocument/2006/relationships/hyperlink" Target="https://en.wikipedia.org/wiki/Predictive_analytics"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scikit-learn.org/stable/modules/decomposition.html" TargetMode="External"/><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scikit-learn.org/stable/modules/generated/sklearn.tree.DecisionTreeClassifier.html" TargetMode="External"/><Relationship Id="rId17" Type="http://schemas.openxmlformats.org/officeDocument/2006/relationships/image" Target="media/image3.png"/><Relationship Id="rId25" Type="http://schemas.openxmlformats.org/officeDocument/2006/relationships/hyperlink" Target="https://en.wikipedia.org/wiki/ID3_algorithm" TargetMode="External"/><Relationship Id="rId33" Type="http://schemas.openxmlformats.org/officeDocument/2006/relationships/hyperlink" Target="http://www.montefiore.ulg.ac.be/services/stochastic/pubs/2009/DMWG09/dumont-visapp09-shortpaper.pdf"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scikit-learn.org/stable/modules/generated/sklearn.tree.export_graphviz.html" TargetMode="External"/><Relationship Id="rId20" Type="http://schemas.openxmlformats.org/officeDocument/2006/relationships/hyperlink" Target="https://scikit-learn.org/stable/auto_examples/tree/plot_tree_regression_multioutput.html" TargetMode="External"/><Relationship Id="rId29" Type="http://schemas.openxmlformats.org/officeDocument/2006/relationships/hyperlink" Target="https://scikit-learn.org/stable/auto_examples/tree/plot_tree_regression_multioutpu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tree.html" TargetMode="External"/><Relationship Id="rId24" Type="http://schemas.openxmlformats.org/officeDocument/2006/relationships/hyperlink" Target="https://scikit-learn.org/stable/auto_examples/tree/plot_unveil_tree_structure.html" TargetMode="External"/><Relationship Id="rId32" Type="http://schemas.openxmlformats.org/officeDocument/2006/relationships/hyperlink" Target="https://nthu-datalab.github.io/ml/labs/03_Decision-Trees_Random-Forest/03_Decision-Tree_Random-Forest.html"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cikit-learn.org/stable/modules/generated/sklearn.tree.export_graphviz.html" TargetMode="External"/><Relationship Id="rId23" Type="http://schemas.openxmlformats.org/officeDocument/2006/relationships/hyperlink" Target="https://scikit-learn.org/stable/modules/feature_selection.html" TargetMode="External"/><Relationship Id="rId28" Type="http://schemas.openxmlformats.org/officeDocument/2006/relationships/image" Target="media/image4.jpe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scikit-learn.org/stable/modules/generated/sklearn.tree.DecisionTreeRegressor.html" TargetMode="External"/><Relationship Id="rId31" Type="http://schemas.openxmlformats.org/officeDocument/2006/relationships/hyperlink" Target="file:///G:\backup\4th%20Sem\DataMining\kaggle.com\ronitf\heart-disease-uci\version\1" TargetMode="External"/><Relationship Id="rId4" Type="http://schemas.openxmlformats.org/officeDocument/2006/relationships/webSettings" Target="webSettings.xml"/><Relationship Id="rId9" Type="http://schemas.openxmlformats.org/officeDocument/2006/relationships/hyperlink" Target="https://scikit-learn.org/stable/modules/tree.html" TargetMode="External"/><Relationship Id="rId14" Type="http://schemas.openxmlformats.org/officeDocument/2006/relationships/hyperlink" Target="https://scikit-learn.org/stable/modules/generated/sklearn.tree.DecisionTreeClassifier.html" TargetMode="External"/><Relationship Id="rId22" Type="http://schemas.openxmlformats.org/officeDocument/2006/relationships/hyperlink" Target="https://scikit-learn.org/stable/modules/decomposition.html" TargetMode="External"/><Relationship Id="rId27" Type="http://schemas.openxmlformats.org/officeDocument/2006/relationships/hyperlink" Target="https://scikit-learn.org/stable/modules/tree.html" TargetMode="External"/><Relationship Id="rId30" Type="http://schemas.openxmlformats.org/officeDocument/2006/relationships/hyperlink" Target="https://scikit-learn.org/stable/auto_examples/miscellaneous/plot_multioutput_face_completion.html"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18</Pages>
  <Words>4228</Words>
  <Characters>24104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31</cp:revision>
  <dcterms:created xsi:type="dcterms:W3CDTF">2021-12-29T20:14:00Z</dcterms:created>
  <dcterms:modified xsi:type="dcterms:W3CDTF">2021-12-29T21:22:00Z</dcterms:modified>
</cp:coreProperties>
</file>