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A · Taze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A · Geçiş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A · Bozuk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SKI2-A_QR_SENSOR_v4.state_fresh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SKI2-A_QR_SENSOR_v4.state_transitio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SKI2-A_QR_SENSOR_v4.state_spoiled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B · Taze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B · Geçiş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B · Bozuk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97260" cy="199726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SKI2-B_QR_SENSOR_v4.state_fresh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7260" cy="1997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97260" cy="199726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SKI2-B_QR_SENSOR_v4.state_transition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7260" cy="1997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97260" cy="199726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SKI2-B_QR_SENSOR_v4.state_spoile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7260" cy="1997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C · Taze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C · Geçiş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C · Bozuk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97260" cy="199726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SKI2-C_QR_SENSOR_v4.state_fresh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7260" cy="1997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97260" cy="199726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SKI2-C_QR_SENSOR_v4.state_transition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7260" cy="1997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97260" cy="199726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SKI2-C_QR_SENSOR_v4.state_spoiled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7260" cy="1997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