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64D099">
      <w:pPr>
        <w:pStyle w:val="2"/>
      </w:pPr>
      <w:r>
        <w:t>Use Case Scenario - Check Grades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B4F4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044021">
            <w:pPr>
              <w:spacing w:after="0" w:line="240" w:lineRule="auto"/>
            </w:pPr>
            <w:r>
              <w:t>Use case name</w:t>
            </w:r>
          </w:p>
        </w:tc>
        <w:tc>
          <w:tcPr>
            <w:tcW w:w="4320" w:type="dxa"/>
          </w:tcPr>
          <w:p w14:paraId="4CFC4D32">
            <w:pPr>
              <w:spacing w:after="0" w:line="240" w:lineRule="auto"/>
            </w:pPr>
            <w:r>
              <w:t>Check Grades</w:t>
            </w:r>
          </w:p>
        </w:tc>
      </w:tr>
      <w:tr w14:paraId="0D820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6356D9">
            <w:pPr>
              <w:spacing w:after="0" w:line="240" w:lineRule="auto"/>
            </w:pPr>
            <w:r>
              <w:t>Participating actors</w:t>
            </w:r>
          </w:p>
        </w:tc>
        <w:tc>
          <w:tcPr>
            <w:tcW w:w="4320" w:type="dxa"/>
          </w:tcPr>
          <w:p w14:paraId="25715B4C">
            <w:pPr>
              <w:spacing w:after="0" w:line="240" w:lineRule="auto"/>
            </w:pPr>
            <w:r>
              <w:t>Initiated by Student. Communicates with Student Management System (SMS).</w:t>
            </w:r>
          </w:p>
        </w:tc>
      </w:tr>
      <w:tr w14:paraId="679D4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57B04D">
            <w:pPr>
              <w:spacing w:after="0" w:line="240" w:lineRule="auto"/>
            </w:pPr>
            <w:r>
              <w:t>Flow of events</w:t>
            </w:r>
          </w:p>
        </w:tc>
        <w:tc>
          <w:tcPr>
            <w:tcW w:w="4320" w:type="dxa"/>
          </w:tcPr>
          <w:p w14:paraId="522EBA5A">
            <w:pPr>
              <w:spacing w:after="0" w:line="240" w:lineRule="auto"/>
            </w:pPr>
            <w:r>
              <w:t>1. The Student activates the “Check Grades” function from the main menu of the Student Management System.</w:t>
            </w:r>
            <w:r>
              <w:br w:type="textWrapping"/>
            </w:r>
            <w:r>
              <w:br w:type="textWrapping"/>
            </w:r>
            <w:r>
              <w:t>2. The SMS responds by displaying a secure login form to the Student.</w:t>
            </w:r>
            <w:r>
              <w:br w:type="textWrapping"/>
            </w:r>
            <w:r>
              <w:br w:type="textWrapping"/>
            </w:r>
            <w:r>
              <w:t>3. The Student enters valid login credentials (student ID and password) and submits the form.</w:t>
            </w:r>
            <w:r>
              <w:br w:type="textWrapping"/>
            </w:r>
            <w:r>
              <w:br w:type="textWrapping"/>
            </w:r>
            <w:r>
              <w:t>4. The SMS verifies the credentials. If valid, it grants access to the system’s dashboard.</w:t>
            </w:r>
            <w:r>
              <w:br w:type="textWrapping"/>
            </w:r>
            <w:r>
              <w:br w:type="textWrapping"/>
            </w:r>
            <w:r>
              <w:t>5. The Student selects the “Check Grades” option again within the system interface.</w:t>
            </w:r>
            <w:r>
              <w:br w:type="textWrapping"/>
            </w:r>
            <w:r>
              <w:br w:type="textWrapping"/>
            </w:r>
            <w:r>
              <w:t>6. The SMS retrieves the grade records associated with the logged-in student from the Grade database table.</w:t>
            </w:r>
            <w:r>
              <w:br w:type="textWrapping"/>
            </w:r>
            <w:r>
              <w:br w:type="textWrapping"/>
            </w:r>
            <w:r>
              <w:t>7. The SMS displays the student’s course list along with each corresponding grade and grade value.</w:t>
            </w:r>
            <w:r>
              <w:br w:type="textWrapping"/>
            </w:r>
            <w:r>
              <w:br w:type="textWrapping"/>
            </w:r>
            <w:r>
              <w:t>8. The Student reviews the grades and may choose to download or print the report.</w:t>
            </w:r>
            <w:r>
              <w:br w:type="textWrapping"/>
            </w:r>
            <w:r>
              <w:br w:type="textWrapping"/>
            </w:r>
            <w:r>
              <w:t>9. The Student logs out of the system.</w:t>
            </w:r>
          </w:p>
        </w:tc>
      </w:tr>
      <w:tr w14:paraId="60DF9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0F89F8">
            <w:pPr>
              <w:spacing w:after="0" w:line="240" w:lineRule="auto"/>
            </w:pPr>
            <w:r>
              <w:t>Entry condition</w:t>
            </w:r>
          </w:p>
        </w:tc>
        <w:tc>
          <w:tcPr>
            <w:tcW w:w="4320" w:type="dxa"/>
          </w:tcPr>
          <w:p w14:paraId="13769CE1">
            <w:pPr>
              <w:spacing w:after="0" w:line="240" w:lineRule="auto"/>
            </w:pPr>
            <w:r>
              <w:t>The Student must be successfully logged into the Student Management System.</w:t>
            </w:r>
          </w:p>
        </w:tc>
      </w:tr>
      <w:tr w14:paraId="23D8C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0FB283">
            <w:pPr>
              <w:spacing w:after="0" w:line="240" w:lineRule="auto"/>
            </w:pPr>
            <w:r>
              <w:t>Exit condition</w:t>
            </w:r>
          </w:p>
        </w:tc>
        <w:tc>
          <w:tcPr>
            <w:tcW w:w="4320" w:type="dxa"/>
          </w:tcPr>
          <w:p w14:paraId="2B54A4FA">
            <w:pPr>
              <w:spacing w:after="0" w:line="240" w:lineRule="auto"/>
            </w:pPr>
            <w:r>
              <w:t>• The Student has successfully viewed all grade information, OR</w:t>
            </w:r>
            <w:r>
              <w:br w:type="textWrapping"/>
            </w:r>
            <w:r>
              <w:t>• The System displays an error message if grades cannot be retrieved.</w:t>
            </w:r>
          </w:p>
        </w:tc>
      </w:tr>
      <w:tr w14:paraId="00437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2799BE">
            <w:pPr>
              <w:spacing w:after="0" w:line="240" w:lineRule="auto"/>
            </w:pPr>
            <w:r>
              <w:t>Quality requirements</w:t>
            </w:r>
          </w:p>
        </w:tc>
        <w:tc>
          <w:tcPr>
            <w:tcW w:w="4320" w:type="dxa"/>
          </w:tcPr>
          <w:p w14:paraId="7324A174">
            <w:pPr>
              <w:spacing w:after="0" w:line="240" w:lineRule="auto"/>
              <w:rPr>
                <w:rFonts w:hint="default"/>
                <w:lang w:val="tr-TR"/>
              </w:rPr>
            </w:pPr>
            <w:r>
              <w:t>• The system should display grade data within 5 seconds of the request.</w:t>
            </w:r>
            <w:r>
              <w:br w:type="textWrapping"/>
            </w:r>
            <w:r>
              <w:t>• Grade data must be accurate and updated in real time.</w:t>
            </w:r>
            <w:r>
              <w:br w:type="textWrapping"/>
            </w:r>
            <w:r>
              <w:t>• The Student must only have access to their own grade records.</w:t>
            </w:r>
            <w:r>
              <w:br w:type="textWrapping"/>
            </w:r>
            <w:r>
              <w:t>• The system should maintain confidentiality and integrity of all acade</w:t>
            </w:r>
            <w:r>
              <w:rPr>
                <w:rFonts w:hint="default"/>
                <w:lang w:val="tr-TR"/>
              </w:rPr>
              <w:t>mic</w:t>
            </w:r>
            <w:bookmarkStart w:id="0" w:name="_GoBack"/>
            <w:bookmarkEnd w:id="0"/>
          </w:p>
        </w:tc>
      </w:tr>
    </w:tbl>
    <w:p w14:paraId="783B54BB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CDD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Zehra</cp:lastModifiedBy>
  <dcterms:modified xsi:type="dcterms:W3CDTF">2026-01-16T12:37:36Z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E00E677FA8654322A0837CEC1C93A2A8_12</vt:lpwstr>
  </property>
</Properties>
</file>