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7CA0C" w14:textId="77777777" w:rsidR="00BB5BA5" w:rsidRPr="00BB5BA5" w:rsidRDefault="00BB5BA5" w:rsidP="00BB5BA5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B5BA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C2.2 Neural Signalling</w:t>
      </w:r>
    </w:p>
    <w:p w14:paraId="123F24D3" w14:textId="77777777" w:rsidR="00BB5BA5" w:rsidRPr="00BB5BA5" w:rsidRDefault="00BB5BA5" w:rsidP="00BB5BA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5BA5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1B746CE0" w14:textId="77777777" w:rsidR="00BB5BA5" w:rsidRPr="00BB5BA5" w:rsidRDefault="00BB5BA5" w:rsidP="00BB5BA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5BA5">
        <w:rPr>
          <w:rFonts w:ascii="Arial" w:eastAsia="Times New Roman" w:hAnsi="Arial" w:cs="Arial"/>
          <w:kern w:val="0"/>
          <w14:ligatures w14:val="none"/>
        </w:rPr>
        <w:t xml:space="preserve">Describe the general structure of a </w:t>
      </w:r>
      <w:r w:rsidRPr="00BB5BA5">
        <w:rPr>
          <w:rFonts w:ascii="Arial" w:eastAsia="Times New Roman" w:hAnsi="Arial" w:cs="Arial"/>
          <w:b/>
          <w:bCs/>
          <w:kern w:val="0"/>
          <w14:ligatures w14:val="none"/>
        </w:rPr>
        <w:t>neuron</w:t>
      </w:r>
      <w:r w:rsidRPr="00BB5BA5">
        <w:rPr>
          <w:rFonts w:ascii="Arial" w:eastAsia="Times New Roman" w:hAnsi="Arial" w:cs="Arial"/>
          <w:kern w:val="0"/>
          <w14:ligatures w14:val="none"/>
        </w:rPr>
        <w:t>, including a cell body with elongated nerve fibres extending from it.</w:t>
      </w:r>
    </w:p>
    <w:p w14:paraId="5C818605" w14:textId="77777777" w:rsidR="00BB5BA5" w:rsidRPr="00BB5BA5" w:rsidRDefault="00BB5BA5" w:rsidP="00BB5BA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5BA5">
        <w:rPr>
          <w:rFonts w:ascii="Arial" w:eastAsia="Times New Roman" w:hAnsi="Arial" w:cs="Arial"/>
          <w:kern w:val="0"/>
          <w14:ligatures w14:val="none"/>
        </w:rPr>
        <w:t xml:space="preserve">Identify the </w:t>
      </w:r>
      <w:r w:rsidRPr="00BB5BA5">
        <w:rPr>
          <w:rFonts w:ascii="Arial" w:eastAsia="Times New Roman" w:hAnsi="Arial" w:cs="Arial"/>
          <w:b/>
          <w:bCs/>
          <w:kern w:val="0"/>
          <w14:ligatures w14:val="none"/>
        </w:rPr>
        <w:t>axon</w:t>
      </w:r>
      <w:r w:rsidRPr="00BB5BA5">
        <w:rPr>
          <w:rFonts w:ascii="Arial" w:eastAsia="Times New Roman" w:hAnsi="Arial" w:cs="Arial"/>
          <w:kern w:val="0"/>
          <w14:ligatures w14:val="none"/>
        </w:rPr>
        <w:t xml:space="preserve"> as a single long projection responsible for conducting electrical impulses, and </w:t>
      </w:r>
      <w:r w:rsidRPr="00BB5BA5">
        <w:rPr>
          <w:rFonts w:ascii="Arial" w:eastAsia="Times New Roman" w:hAnsi="Arial" w:cs="Arial"/>
          <w:b/>
          <w:bCs/>
          <w:kern w:val="0"/>
          <w14:ligatures w14:val="none"/>
        </w:rPr>
        <w:t>dendrites</w:t>
      </w:r>
      <w:r w:rsidRPr="00BB5BA5">
        <w:rPr>
          <w:rFonts w:ascii="Arial" w:eastAsia="Times New Roman" w:hAnsi="Arial" w:cs="Arial"/>
          <w:kern w:val="0"/>
          <w14:ligatures w14:val="none"/>
        </w:rPr>
        <w:t xml:space="preserve"> as shorter, branched projections that receive incoming signals.</w:t>
      </w:r>
    </w:p>
    <w:p w14:paraId="6FFF53F1" w14:textId="77777777" w:rsidR="00BB5BA5" w:rsidRPr="00BB5BA5" w:rsidRDefault="00BB5BA5" w:rsidP="00BB5BA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5BA5">
        <w:rPr>
          <w:rFonts w:ascii="Arial" w:eastAsia="Times New Roman" w:hAnsi="Arial" w:cs="Arial"/>
          <w:kern w:val="0"/>
          <w14:ligatures w14:val="none"/>
        </w:rPr>
        <w:t xml:space="preserve">Explain how ATP powers the </w:t>
      </w:r>
      <w:r w:rsidRPr="00BB5BA5">
        <w:rPr>
          <w:rFonts w:ascii="Arial" w:eastAsia="Times New Roman" w:hAnsi="Arial" w:cs="Arial"/>
          <w:b/>
          <w:bCs/>
          <w:kern w:val="0"/>
          <w14:ligatures w14:val="none"/>
        </w:rPr>
        <w:t>sodium–potassium pump</w:t>
      </w:r>
      <w:r w:rsidRPr="00BB5BA5">
        <w:rPr>
          <w:rFonts w:ascii="Arial" w:eastAsia="Times New Roman" w:hAnsi="Arial" w:cs="Arial"/>
          <w:kern w:val="0"/>
          <w14:ligatures w14:val="none"/>
        </w:rPr>
        <w:t>, maintaining ion gradients during the resting state.</w:t>
      </w:r>
    </w:p>
    <w:p w14:paraId="3144347F" w14:textId="77777777" w:rsidR="00BB5BA5" w:rsidRPr="00BB5BA5" w:rsidRDefault="00BB5BA5" w:rsidP="00BB5BA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5BA5">
        <w:rPr>
          <w:rFonts w:ascii="Arial" w:eastAsia="Times New Roman" w:hAnsi="Arial" w:cs="Arial"/>
          <w:kern w:val="0"/>
          <w14:ligatures w14:val="none"/>
        </w:rPr>
        <w:t xml:space="preserve">Define </w:t>
      </w:r>
      <w:r w:rsidRPr="00BB5BA5">
        <w:rPr>
          <w:rFonts w:ascii="Arial" w:eastAsia="Times New Roman" w:hAnsi="Arial" w:cs="Arial"/>
          <w:b/>
          <w:bCs/>
          <w:kern w:val="0"/>
          <w14:ligatures w14:val="none"/>
        </w:rPr>
        <w:t>membrane polarisation</w:t>
      </w:r>
      <w:r w:rsidRPr="00BB5BA5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BB5BA5">
        <w:rPr>
          <w:rFonts w:ascii="Arial" w:eastAsia="Times New Roman" w:hAnsi="Arial" w:cs="Arial"/>
          <w:b/>
          <w:bCs/>
          <w:kern w:val="0"/>
          <w14:ligatures w14:val="none"/>
        </w:rPr>
        <w:t>membrane potential</w:t>
      </w:r>
      <w:r w:rsidRPr="00BB5BA5">
        <w:rPr>
          <w:rFonts w:ascii="Arial" w:eastAsia="Times New Roman" w:hAnsi="Arial" w:cs="Arial"/>
          <w:kern w:val="0"/>
          <w14:ligatures w14:val="none"/>
        </w:rPr>
        <w:t xml:space="preserve">, and explain why the </w:t>
      </w:r>
      <w:r w:rsidRPr="00BB5BA5">
        <w:rPr>
          <w:rFonts w:ascii="Arial" w:eastAsia="Times New Roman" w:hAnsi="Arial" w:cs="Arial"/>
          <w:b/>
          <w:bCs/>
          <w:kern w:val="0"/>
          <w14:ligatures w14:val="none"/>
        </w:rPr>
        <w:t>resting potential is negative</w:t>
      </w:r>
      <w:r w:rsidRPr="00BB5BA5">
        <w:rPr>
          <w:rFonts w:ascii="Arial" w:eastAsia="Times New Roman" w:hAnsi="Arial" w:cs="Arial"/>
          <w:kern w:val="0"/>
          <w14:ligatures w14:val="none"/>
        </w:rPr>
        <w:t>, referring to ion distribution and selective permeability.</w:t>
      </w:r>
    </w:p>
    <w:p w14:paraId="209EADDA" w14:textId="77777777" w:rsidR="00BB5BA5" w:rsidRPr="00BB5BA5" w:rsidRDefault="00BB5BA5" w:rsidP="00BB5BA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5BA5">
        <w:rPr>
          <w:rFonts w:ascii="Arial" w:eastAsia="Times New Roman" w:hAnsi="Arial" w:cs="Arial"/>
          <w:kern w:val="0"/>
          <w14:ligatures w14:val="none"/>
        </w:rPr>
        <w:t xml:space="preserve">Compare impulse conduction in </w:t>
      </w:r>
      <w:r w:rsidRPr="00BB5BA5">
        <w:rPr>
          <w:rFonts w:ascii="Arial" w:eastAsia="Times New Roman" w:hAnsi="Arial" w:cs="Arial"/>
          <w:b/>
          <w:bCs/>
          <w:kern w:val="0"/>
          <w14:ligatures w14:val="none"/>
        </w:rPr>
        <w:t>myelinated and non-myelinated fibres</w:t>
      </w:r>
      <w:r w:rsidRPr="00BB5BA5">
        <w:rPr>
          <w:rFonts w:ascii="Arial" w:eastAsia="Times New Roman" w:hAnsi="Arial" w:cs="Arial"/>
          <w:kern w:val="0"/>
          <w14:ligatures w14:val="none"/>
        </w:rPr>
        <w:t>, highlighting differences in speed.</w:t>
      </w:r>
    </w:p>
    <w:p w14:paraId="02804324" w14:textId="77777777" w:rsidR="00BB5BA5" w:rsidRPr="00BB5BA5" w:rsidRDefault="00BB5BA5" w:rsidP="00BB5BA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5BA5">
        <w:rPr>
          <w:rFonts w:ascii="Arial" w:eastAsia="Times New Roman" w:hAnsi="Arial" w:cs="Arial"/>
          <w:kern w:val="0"/>
          <w14:ligatures w14:val="none"/>
        </w:rPr>
        <w:t xml:space="preserve">Explain the function of </w:t>
      </w:r>
      <w:r w:rsidRPr="00BB5BA5">
        <w:rPr>
          <w:rFonts w:ascii="Arial" w:eastAsia="Times New Roman" w:hAnsi="Arial" w:cs="Arial"/>
          <w:b/>
          <w:bCs/>
          <w:kern w:val="0"/>
          <w14:ligatures w14:val="none"/>
        </w:rPr>
        <w:t>synapses</w:t>
      </w:r>
      <w:r w:rsidRPr="00BB5BA5">
        <w:rPr>
          <w:rFonts w:ascii="Arial" w:eastAsia="Times New Roman" w:hAnsi="Arial" w:cs="Arial"/>
          <w:kern w:val="0"/>
          <w14:ligatures w14:val="none"/>
        </w:rPr>
        <w:t xml:space="preserve"> in transmitting signals between neurons.</w:t>
      </w:r>
    </w:p>
    <w:p w14:paraId="0D9C5F5F" w14:textId="77777777" w:rsidR="00BB5BA5" w:rsidRPr="00BB5BA5" w:rsidRDefault="00BB5BA5" w:rsidP="00BB5BA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5BA5">
        <w:rPr>
          <w:rFonts w:ascii="Arial" w:eastAsia="Times New Roman" w:hAnsi="Arial" w:cs="Arial"/>
          <w:kern w:val="0"/>
          <w14:ligatures w14:val="none"/>
        </w:rPr>
        <w:t xml:space="preserve">Compare mechanisms of </w:t>
      </w:r>
      <w:r w:rsidRPr="00BB5BA5">
        <w:rPr>
          <w:rFonts w:ascii="Arial" w:eastAsia="Times New Roman" w:hAnsi="Arial" w:cs="Arial"/>
          <w:b/>
          <w:bCs/>
          <w:kern w:val="0"/>
          <w14:ligatures w14:val="none"/>
        </w:rPr>
        <w:t>neurotransmitter release</w:t>
      </w:r>
      <w:r w:rsidRPr="00BB5BA5">
        <w:rPr>
          <w:rFonts w:ascii="Arial" w:eastAsia="Times New Roman" w:hAnsi="Arial" w:cs="Arial"/>
          <w:kern w:val="0"/>
          <w14:ligatures w14:val="none"/>
        </w:rPr>
        <w:t xml:space="preserve"> at different types of synapses.</w:t>
      </w:r>
    </w:p>
    <w:p w14:paraId="43038832" w14:textId="77777777" w:rsidR="00BB5BA5" w:rsidRPr="00BB5BA5" w:rsidRDefault="00BB5BA5" w:rsidP="00BB5BA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5BA5">
        <w:rPr>
          <w:rFonts w:ascii="Arial" w:eastAsia="Times New Roman" w:hAnsi="Arial" w:cs="Arial"/>
          <w:kern w:val="0"/>
          <w14:ligatures w14:val="none"/>
        </w:rPr>
        <w:t xml:space="preserve">Analyse factors influencing the magnitude and duration of </w:t>
      </w:r>
      <w:r w:rsidRPr="00BB5BA5">
        <w:rPr>
          <w:rFonts w:ascii="Arial" w:eastAsia="Times New Roman" w:hAnsi="Arial" w:cs="Arial"/>
          <w:b/>
          <w:bCs/>
          <w:kern w:val="0"/>
          <w14:ligatures w14:val="none"/>
        </w:rPr>
        <w:t>excitatory postsynaptic potentials (EPSPs)</w:t>
      </w:r>
      <w:r w:rsidRPr="00BB5BA5">
        <w:rPr>
          <w:rFonts w:ascii="Arial" w:eastAsia="Times New Roman" w:hAnsi="Arial" w:cs="Arial"/>
          <w:kern w:val="0"/>
          <w14:ligatures w14:val="none"/>
        </w:rPr>
        <w:t>.</w:t>
      </w:r>
    </w:p>
    <w:p w14:paraId="798CB7FC" w14:textId="77777777" w:rsidR="00BB5BA5" w:rsidRPr="00BB5BA5" w:rsidRDefault="00BB5BA5" w:rsidP="00BB5BA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5BA5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267B25E0" w14:textId="77777777" w:rsidR="00BB5BA5" w:rsidRPr="00BB5BA5" w:rsidRDefault="00BB5BA5" w:rsidP="00BB5BA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5BA5">
        <w:rPr>
          <w:rFonts w:ascii="Arial" w:eastAsia="Times New Roman" w:hAnsi="Arial" w:cs="Arial"/>
          <w:kern w:val="0"/>
          <w14:ligatures w14:val="none"/>
        </w:rPr>
        <w:t xml:space="preserve">Describe the stages of </w:t>
      </w:r>
      <w:r w:rsidRPr="00BB5BA5">
        <w:rPr>
          <w:rFonts w:ascii="Arial" w:eastAsia="Times New Roman" w:hAnsi="Arial" w:cs="Arial"/>
          <w:b/>
          <w:bCs/>
          <w:kern w:val="0"/>
          <w14:ligatures w14:val="none"/>
        </w:rPr>
        <w:t>depolarisation and repolarisation</w:t>
      </w:r>
      <w:r w:rsidRPr="00BB5BA5">
        <w:rPr>
          <w:rFonts w:ascii="Arial" w:eastAsia="Times New Roman" w:hAnsi="Arial" w:cs="Arial"/>
          <w:kern w:val="0"/>
          <w14:ligatures w14:val="none"/>
        </w:rPr>
        <w:t xml:space="preserve"> during an action potential.</w:t>
      </w:r>
    </w:p>
    <w:p w14:paraId="5D68C86E" w14:textId="77777777" w:rsidR="00BB5BA5" w:rsidRPr="00BB5BA5" w:rsidRDefault="00BB5BA5" w:rsidP="00BB5BA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5BA5">
        <w:rPr>
          <w:rFonts w:ascii="Arial" w:eastAsia="Times New Roman" w:hAnsi="Arial" w:cs="Arial"/>
          <w:kern w:val="0"/>
          <w14:ligatures w14:val="none"/>
        </w:rPr>
        <w:t xml:space="preserve">Explain the significance of </w:t>
      </w:r>
      <w:r w:rsidRPr="00BB5BA5">
        <w:rPr>
          <w:rFonts w:ascii="Arial" w:eastAsia="Times New Roman" w:hAnsi="Arial" w:cs="Arial"/>
          <w:b/>
          <w:bCs/>
          <w:kern w:val="0"/>
          <w14:ligatures w14:val="none"/>
        </w:rPr>
        <w:t>action potential propagation</w:t>
      </w:r>
      <w:r w:rsidRPr="00BB5BA5">
        <w:rPr>
          <w:rFonts w:ascii="Arial" w:eastAsia="Times New Roman" w:hAnsi="Arial" w:cs="Arial"/>
          <w:kern w:val="0"/>
          <w14:ligatures w14:val="none"/>
        </w:rPr>
        <w:t xml:space="preserve"> in neural communication and information processing.</w:t>
      </w:r>
    </w:p>
    <w:p w14:paraId="17DE1DCC" w14:textId="77777777" w:rsidR="00BB5BA5" w:rsidRPr="00BB5BA5" w:rsidRDefault="00BB5BA5" w:rsidP="00BB5BA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5BA5">
        <w:rPr>
          <w:rFonts w:ascii="Arial" w:eastAsia="Times New Roman" w:hAnsi="Arial" w:cs="Arial"/>
          <w:kern w:val="0"/>
          <w14:ligatures w14:val="none"/>
        </w:rPr>
        <w:t xml:space="preserve">Interpret and analyse </w:t>
      </w:r>
      <w:r w:rsidRPr="00BB5BA5">
        <w:rPr>
          <w:rFonts w:ascii="Arial" w:eastAsia="Times New Roman" w:hAnsi="Arial" w:cs="Arial"/>
          <w:b/>
          <w:bCs/>
          <w:kern w:val="0"/>
          <w14:ligatures w14:val="none"/>
        </w:rPr>
        <w:t>oscilloscope traces</w:t>
      </w:r>
      <w:r w:rsidRPr="00BB5BA5">
        <w:rPr>
          <w:rFonts w:ascii="Arial" w:eastAsia="Times New Roman" w:hAnsi="Arial" w:cs="Arial"/>
          <w:kern w:val="0"/>
          <w14:ligatures w14:val="none"/>
        </w:rPr>
        <w:t xml:space="preserve"> showing resting and action potentials.</w:t>
      </w:r>
    </w:p>
    <w:p w14:paraId="3F29DBEC" w14:textId="77777777" w:rsidR="00BB5BA5" w:rsidRPr="00BB5BA5" w:rsidRDefault="00BB5BA5" w:rsidP="00BB5BA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5BA5">
        <w:rPr>
          <w:rFonts w:ascii="Arial" w:eastAsia="Times New Roman" w:hAnsi="Arial" w:cs="Arial"/>
          <w:kern w:val="0"/>
          <w14:ligatures w14:val="none"/>
        </w:rPr>
        <w:t xml:space="preserve">Describe </w:t>
      </w:r>
      <w:r w:rsidRPr="00BB5BA5">
        <w:rPr>
          <w:rFonts w:ascii="Arial" w:eastAsia="Times New Roman" w:hAnsi="Arial" w:cs="Arial"/>
          <w:b/>
          <w:bCs/>
          <w:kern w:val="0"/>
          <w14:ligatures w14:val="none"/>
        </w:rPr>
        <w:t>saltatory conduction</w:t>
      </w:r>
      <w:r w:rsidRPr="00BB5BA5">
        <w:rPr>
          <w:rFonts w:ascii="Arial" w:eastAsia="Times New Roman" w:hAnsi="Arial" w:cs="Arial"/>
          <w:kern w:val="0"/>
          <w14:ligatures w14:val="none"/>
        </w:rPr>
        <w:t xml:space="preserve"> in myelinated axons.</w:t>
      </w:r>
    </w:p>
    <w:p w14:paraId="43E6CB25" w14:textId="77777777" w:rsidR="00BB5BA5" w:rsidRPr="00BB5BA5" w:rsidRDefault="00BB5BA5" w:rsidP="00BB5BA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5BA5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BB5BA5">
        <w:rPr>
          <w:rFonts w:ascii="Arial" w:eastAsia="Times New Roman" w:hAnsi="Arial" w:cs="Arial"/>
          <w:b/>
          <w:bCs/>
          <w:kern w:val="0"/>
          <w14:ligatures w14:val="none"/>
        </w:rPr>
        <w:t>drugs and toxins</w:t>
      </w:r>
      <w:r w:rsidRPr="00BB5BA5">
        <w:rPr>
          <w:rFonts w:ascii="Arial" w:eastAsia="Times New Roman" w:hAnsi="Arial" w:cs="Arial"/>
          <w:kern w:val="0"/>
          <w14:ligatures w14:val="none"/>
        </w:rPr>
        <w:t xml:space="preserve"> can alter synaptic transmission.</w:t>
      </w:r>
    </w:p>
    <w:p w14:paraId="080C1F30" w14:textId="77777777" w:rsidR="00BB5BA5" w:rsidRPr="00BB5BA5" w:rsidRDefault="00BB5BA5" w:rsidP="00BB5BA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5BA5">
        <w:rPr>
          <w:rFonts w:ascii="Arial" w:eastAsia="Times New Roman" w:hAnsi="Arial" w:cs="Arial"/>
          <w:kern w:val="0"/>
          <w14:ligatures w14:val="none"/>
        </w:rPr>
        <w:t xml:space="preserve">Analyse factors affecting the magnitude and duration of </w:t>
      </w:r>
      <w:r w:rsidRPr="00BB5BA5">
        <w:rPr>
          <w:rFonts w:ascii="Arial" w:eastAsia="Times New Roman" w:hAnsi="Arial" w:cs="Arial"/>
          <w:b/>
          <w:bCs/>
          <w:kern w:val="0"/>
          <w14:ligatures w14:val="none"/>
        </w:rPr>
        <w:t>inhibitory postsynaptic potentials (IPSPs)</w:t>
      </w:r>
      <w:r w:rsidRPr="00BB5BA5">
        <w:rPr>
          <w:rFonts w:ascii="Arial" w:eastAsia="Times New Roman" w:hAnsi="Arial" w:cs="Arial"/>
          <w:kern w:val="0"/>
          <w14:ligatures w14:val="none"/>
        </w:rPr>
        <w:t>.</w:t>
      </w:r>
    </w:p>
    <w:p w14:paraId="5415389F" w14:textId="77777777" w:rsidR="00BB5BA5" w:rsidRPr="00BB5BA5" w:rsidRDefault="00BB5BA5" w:rsidP="00BB5BA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5BA5">
        <w:rPr>
          <w:rFonts w:ascii="Arial" w:eastAsia="Times New Roman" w:hAnsi="Arial" w:cs="Arial"/>
          <w:kern w:val="0"/>
          <w14:ligatures w14:val="none"/>
        </w:rPr>
        <w:t xml:space="preserve">Describe how multiple presynaptic inputs integrate to produce </w:t>
      </w:r>
      <w:r w:rsidRPr="00BB5BA5">
        <w:rPr>
          <w:rFonts w:ascii="Arial" w:eastAsia="Times New Roman" w:hAnsi="Arial" w:cs="Arial"/>
          <w:b/>
          <w:bCs/>
          <w:kern w:val="0"/>
          <w14:ligatures w14:val="none"/>
        </w:rPr>
        <w:t>all-or-nothing responses</w:t>
      </w:r>
      <w:r w:rsidRPr="00BB5BA5">
        <w:rPr>
          <w:rFonts w:ascii="Arial" w:eastAsia="Times New Roman" w:hAnsi="Arial" w:cs="Arial"/>
          <w:kern w:val="0"/>
          <w14:ligatures w14:val="none"/>
        </w:rPr>
        <w:t xml:space="preserve"> in postsynaptic neurons.</w:t>
      </w:r>
    </w:p>
    <w:p w14:paraId="4D2A10D7" w14:textId="77777777" w:rsidR="00BB5BA5" w:rsidRPr="00BB5BA5" w:rsidRDefault="00BB5BA5" w:rsidP="00BB5BA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5BA5">
        <w:rPr>
          <w:rFonts w:ascii="Arial" w:eastAsia="Times New Roman" w:hAnsi="Arial" w:cs="Arial"/>
          <w:kern w:val="0"/>
          <w14:ligatures w14:val="none"/>
        </w:rPr>
        <w:t xml:space="preserve">Outline the neural basis of </w:t>
      </w:r>
      <w:r w:rsidRPr="00BB5BA5">
        <w:rPr>
          <w:rFonts w:ascii="Arial" w:eastAsia="Times New Roman" w:hAnsi="Arial" w:cs="Arial"/>
          <w:b/>
          <w:bCs/>
          <w:kern w:val="0"/>
          <w14:ligatures w14:val="none"/>
        </w:rPr>
        <w:t>pain perception</w:t>
      </w:r>
      <w:r w:rsidRPr="00BB5BA5">
        <w:rPr>
          <w:rFonts w:ascii="Arial" w:eastAsia="Times New Roman" w:hAnsi="Arial" w:cs="Arial"/>
          <w:kern w:val="0"/>
          <w14:ligatures w14:val="none"/>
        </w:rPr>
        <w:t>.</w:t>
      </w:r>
    </w:p>
    <w:p w14:paraId="61D4E337" w14:textId="77777777" w:rsidR="00BB5BA5" w:rsidRPr="00BB5BA5" w:rsidRDefault="00BB5BA5" w:rsidP="00BB5BA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5BA5">
        <w:rPr>
          <w:rFonts w:ascii="Arial" w:eastAsia="Times New Roman" w:hAnsi="Arial" w:cs="Arial"/>
          <w:kern w:val="0"/>
          <w14:ligatures w14:val="none"/>
        </w:rPr>
        <w:t xml:space="preserve">Recognise that </w:t>
      </w:r>
      <w:r w:rsidRPr="00BB5BA5">
        <w:rPr>
          <w:rFonts w:ascii="Arial" w:eastAsia="Times New Roman" w:hAnsi="Arial" w:cs="Arial"/>
          <w:b/>
          <w:bCs/>
          <w:kern w:val="0"/>
          <w14:ligatures w14:val="none"/>
        </w:rPr>
        <w:t>consciousness</w:t>
      </w:r>
      <w:r w:rsidRPr="00BB5BA5">
        <w:rPr>
          <w:rFonts w:ascii="Arial" w:eastAsia="Times New Roman" w:hAnsi="Arial" w:cs="Arial"/>
          <w:kern w:val="0"/>
          <w14:ligatures w14:val="none"/>
        </w:rPr>
        <w:t xml:space="preserve"> can be understood as an emergent property of complex neural interactions.</w:t>
      </w:r>
    </w:p>
    <w:p w14:paraId="38F40A7D" w14:textId="7F2699FE" w:rsidR="008F4E0B" w:rsidRPr="00BB5BA5" w:rsidRDefault="008F4E0B">
      <w:pPr>
        <w:rPr>
          <w:rFonts w:ascii="Arial" w:hAnsi="Arial" w:cs="Arial"/>
        </w:rPr>
      </w:pPr>
    </w:p>
    <w:sectPr w:rsidR="008F4E0B" w:rsidRPr="00BB5B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A17B3"/>
    <w:multiLevelType w:val="multilevel"/>
    <w:tmpl w:val="EB3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C239FE"/>
    <w:multiLevelType w:val="multilevel"/>
    <w:tmpl w:val="FC92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431431">
    <w:abstractNumId w:val="1"/>
  </w:num>
  <w:num w:numId="2" w16cid:durableId="106923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BA5"/>
    <w:rsid w:val="0008224F"/>
    <w:rsid w:val="008F4E0B"/>
    <w:rsid w:val="00BB5BA5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45E7C"/>
  <w15:chartTrackingRefBased/>
  <w15:docId w15:val="{8596F996-E23A-D34A-B224-68A57EB98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5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B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B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B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B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5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B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B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B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BA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B5B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5B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1504</Characters>
  <Application>Microsoft Office Word</Application>
  <DocSecurity>0</DocSecurity>
  <Lines>48</Lines>
  <Paragraphs>40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2026-02-27T01:46:00Z</dcterms:created>
  <dcterms:modified xsi:type="dcterms:W3CDTF">2026-02-27T01:47:00Z</dcterms:modified>
</cp:coreProperties>
</file>