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EBF6" w14:textId="77777777" w:rsidR="00841910" w:rsidRPr="00841910" w:rsidRDefault="00841910" w:rsidP="00841910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4191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C4.2 Transfers of Energy and Matter</w:t>
      </w:r>
    </w:p>
    <w:p w14:paraId="099315C3" w14:textId="77777777" w:rsidR="00841910" w:rsidRPr="00841910" w:rsidRDefault="00841910" w:rsidP="008419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6AB681B3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Explain that ecosystems are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open systems</w:t>
      </w:r>
      <w:r w:rsidRPr="00841910">
        <w:rPr>
          <w:rFonts w:ascii="Arial" w:eastAsia="Times New Roman" w:hAnsi="Arial" w:cs="Arial"/>
          <w:kern w:val="0"/>
          <w14:ligatures w14:val="none"/>
        </w:rPr>
        <w:t>, exchanging both energy and matter with their surroundings.</w:t>
      </w:r>
    </w:p>
    <w:p w14:paraId="769AA224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Describe the central role of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sunlight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as the primary energy source driving most ecosystems.</w:t>
      </w:r>
    </w:p>
    <w:p w14:paraId="254B316C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Outline how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energy flows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through food chains and food webs.</w:t>
      </w:r>
    </w:p>
    <w:p w14:paraId="50B3B6C1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Construct accurate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food chains and food webs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to represent feeding relationships within a community.</w:t>
      </w:r>
    </w:p>
    <w:p w14:paraId="1976DEA3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decomposers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in recycling nutrients back into the ecosystem.</w:t>
      </w:r>
    </w:p>
    <w:p w14:paraId="0047C280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autotrophic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(self-feeding) and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heterotrophic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(other-feeding) nutrition.</w:t>
      </w:r>
    </w:p>
    <w:p w14:paraId="5BFD4D37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Classify organisms into appropriate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trophic levels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based on feeding relationships.</w:t>
      </w:r>
    </w:p>
    <w:p w14:paraId="1F8810F9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Construct and interpret an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energy pyramid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using ecological data.</w:t>
      </w:r>
    </w:p>
    <w:p w14:paraId="41FFE817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>Explain why energy is lost at each trophic level.</w:t>
      </w:r>
    </w:p>
    <w:p w14:paraId="117786B6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Outline the causes and consequences of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heat loss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during energy transfer.</w:t>
      </w:r>
    </w:p>
    <w:p w14:paraId="3177AB1E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Describe why energy loss limits the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number of trophic levels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in a food chain.</w:t>
      </w:r>
    </w:p>
    <w:p w14:paraId="56EC5DD0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primary productivity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(energy fixed by producers) and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secondary productivity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(energy converted into consumer biomass).</w:t>
      </w:r>
    </w:p>
    <w:p w14:paraId="44D7CC14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Explain environmental factors that influence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primary productivity</w:t>
      </w:r>
      <w:r w:rsidRPr="00841910">
        <w:rPr>
          <w:rFonts w:ascii="Arial" w:eastAsia="Times New Roman" w:hAnsi="Arial" w:cs="Arial"/>
          <w:kern w:val="0"/>
          <w14:ligatures w14:val="none"/>
        </w:rPr>
        <w:t>, such as light, temperature and nutrient availability.</w:t>
      </w:r>
    </w:p>
    <w:p w14:paraId="25BCFB1A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Draw and label an accurate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carbon cycle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diagram.</w:t>
      </w:r>
    </w:p>
    <w:p w14:paraId="5DF9D422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Explain what determines whether an ecosystem functions as a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carbon sink or carbon source</w:t>
      </w:r>
      <w:r w:rsidRPr="00841910">
        <w:rPr>
          <w:rFonts w:ascii="Arial" w:eastAsia="Times New Roman" w:hAnsi="Arial" w:cs="Arial"/>
          <w:kern w:val="0"/>
          <w14:ligatures w14:val="none"/>
        </w:rPr>
        <w:t>.</w:t>
      </w:r>
    </w:p>
    <w:p w14:paraId="544C0553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deforestation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disrupts the carbon cycle.</w:t>
      </w:r>
    </w:p>
    <w:p w14:paraId="03752D5A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Describe the impact of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combustion of fossil fuels and biomass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on atmospheric carbon dioxide levels.</w:t>
      </w:r>
    </w:p>
    <w:p w14:paraId="41599443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Analyse short-term fluctuations and long-term trends shown in the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Keeling Curve</w:t>
      </w:r>
      <w:r w:rsidRPr="00841910">
        <w:rPr>
          <w:rFonts w:ascii="Arial" w:eastAsia="Times New Roman" w:hAnsi="Arial" w:cs="Arial"/>
          <w:kern w:val="0"/>
          <w14:ligatures w14:val="none"/>
        </w:rPr>
        <w:t>.</w:t>
      </w:r>
    </w:p>
    <w:p w14:paraId="24999B85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photosynthesis and aerobic respiration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maintain the balance of gases essential for life.</w:t>
      </w:r>
    </w:p>
    <w:p w14:paraId="33EFF43D" w14:textId="77777777" w:rsidR="00841910" w:rsidRPr="00841910" w:rsidRDefault="00841910" w:rsidP="0084191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41910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841910">
        <w:rPr>
          <w:rFonts w:ascii="Arial" w:eastAsia="Times New Roman" w:hAnsi="Arial" w:cs="Arial"/>
          <w:b/>
          <w:bCs/>
          <w:kern w:val="0"/>
          <w14:ligatures w14:val="none"/>
        </w:rPr>
        <w:t>cycles of matter</w:t>
      </w:r>
      <w:r w:rsidRPr="00841910">
        <w:rPr>
          <w:rFonts w:ascii="Arial" w:eastAsia="Times New Roman" w:hAnsi="Arial" w:cs="Arial"/>
          <w:kern w:val="0"/>
          <w14:ligatures w14:val="none"/>
        </w:rPr>
        <w:t xml:space="preserve"> are essential for sustaining ecosystems.</w:t>
      </w:r>
    </w:p>
    <w:p w14:paraId="315F96A9" w14:textId="77777777" w:rsidR="008F4E0B" w:rsidRPr="00841910" w:rsidRDefault="008F4E0B">
      <w:pPr>
        <w:rPr>
          <w:rFonts w:ascii="Arial" w:hAnsi="Arial" w:cs="Arial"/>
        </w:rPr>
      </w:pPr>
    </w:p>
    <w:sectPr w:rsidR="008F4E0B" w:rsidRPr="00841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455EA"/>
    <w:multiLevelType w:val="multilevel"/>
    <w:tmpl w:val="817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4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10"/>
    <w:rsid w:val="0008224F"/>
    <w:rsid w:val="0084191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58FE"/>
  <w15:chartTrackingRefBased/>
  <w15:docId w15:val="{586B298B-83B2-D64C-8630-C945FF65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19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9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1509</Characters>
  <Application>Microsoft Office Word</Application>
  <DocSecurity>0</DocSecurity>
  <Lines>48</Lines>
  <Paragraphs>40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2026-02-27T01:55:00Z</dcterms:created>
  <dcterms:modified xsi:type="dcterms:W3CDTF">2026-02-27T01:56:00Z</dcterms:modified>
</cp:coreProperties>
</file>