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1A07" w14:textId="77777777" w:rsidR="00093095" w:rsidRPr="00093095" w:rsidRDefault="00093095" w:rsidP="0009309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930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D2.2 Gene Expression (HL)</w:t>
      </w:r>
    </w:p>
    <w:p w14:paraId="239C77EE" w14:textId="77777777" w:rsidR="00093095" w:rsidRPr="00093095" w:rsidRDefault="00093095" w:rsidP="0009309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4B1A2D4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gene expression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as the process by which information in a gene is used to produce a functional product, usually a protein.</w:t>
      </w:r>
    </w:p>
    <w:p w14:paraId="6DC06FC9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Outline how transcription is regulated by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regulatory proteins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that bind to specific DNA sequences.</w:t>
      </w:r>
    </w:p>
    <w:p w14:paraId="0A8D6AE2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Describe how translation can be regulated through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mRNA degradation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and control of mRNA stability.</w:t>
      </w:r>
    </w:p>
    <w:p w14:paraId="6E4A1320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epigenesis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as changes in gene expression that occur without altering the DNA base sequence.</w:t>
      </w:r>
    </w:p>
    <w:p w14:paraId="2ACCA737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Distinguish between the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genome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(all DNA),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transcriptome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(all RNA transcripts) and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proteome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(all proteins produced) of a cell.</w:t>
      </w:r>
    </w:p>
    <w:p w14:paraId="0837B4BD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Outline how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DNA methylation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can suppress gene expression.</w:t>
      </w:r>
    </w:p>
    <w:p w14:paraId="5C1D5C46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Explain why some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epigenetic modifications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can be inherited.</w:t>
      </w:r>
    </w:p>
    <w:p w14:paraId="6D69CA4F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Describe examples of how environmental factors influence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gene expression</w:t>
      </w:r>
      <w:r w:rsidRPr="00093095">
        <w:rPr>
          <w:rFonts w:ascii="Arial" w:eastAsia="Times New Roman" w:hAnsi="Arial" w:cs="Arial"/>
          <w:kern w:val="0"/>
          <w14:ligatures w14:val="none"/>
        </w:rPr>
        <w:t>.</w:t>
      </w:r>
    </w:p>
    <w:p w14:paraId="0E833396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Outline potential consequences of removing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epigenetic tags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from human gametes.</w:t>
      </w:r>
    </w:p>
    <w:p w14:paraId="5A5EB0C5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093095">
        <w:rPr>
          <w:rFonts w:ascii="Arial" w:eastAsia="Times New Roman" w:hAnsi="Arial" w:cs="Arial"/>
          <w:b/>
          <w:bCs/>
          <w:kern w:val="0"/>
          <w14:ligatures w14:val="none"/>
        </w:rPr>
        <w:t>monozygotic twins</w:t>
      </w:r>
      <w:r w:rsidRPr="00093095">
        <w:rPr>
          <w:rFonts w:ascii="Arial" w:eastAsia="Times New Roman" w:hAnsi="Arial" w:cs="Arial"/>
          <w:kern w:val="0"/>
          <w14:ligatures w14:val="none"/>
        </w:rPr>
        <w:t xml:space="preserve"> are used to investigate gene expression differences.</w:t>
      </w:r>
    </w:p>
    <w:p w14:paraId="7DB06701" w14:textId="77777777" w:rsidR="00093095" w:rsidRPr="00093095" w:rsidRDefault="00093095" w:rsidP="0009309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93095">
        <w:rPr>
          <w:rFonts w:ascii="Arial" w:eastAsia="Times New Roman" w:hAnsi="Arial" w:cs="Arial"/>
          <w:kern w:val="0"/>
          <w14:ligatures w14:val="none"/>
        </w:rPr>
        <w:t>Describe examples of external influences such as diet, stress or toxins that alter gene expression.</w:t>
      </w:r>
    </w:p>
    <w:p w14:paraId="05F5F66A" w14:textId="77777777" w:rsidR="008F4E0B" w:rsidRPr="00093095" w:rsidRDefault="008F4E0B" w:rsidP="00093095">
      <w:pPr>
        <w:rPr>
          <w:rFonts w:ascii="Arial" w:hAnsi="Arial" w:cs="Arial"/>
        </w:rPr>
      </w:pPr>
    </w:p>
    <w:sectPr w:rsidR="008F4E0B" w:rsidRPr="000930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25724" w14:textId="77777777" w:rsidR="000C0EE0" w:rsidRDefault="000C0EE0" w:rsidP="00093095">
      <w:r>
        <w:separator/>
      </w:r>
    </w:p>
  </w:endnote>
  <w:endnote w:type="continuationSeparator" w:id="0">
    <w:p w14:paraId="5571B48B" w14:textId="77777777" w:rsidR="000C0EE0" w:rsidRDefault="000C0EE0" w:rsidP="00093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F0DF" w14:textId="77777777" w:rsidR="000C0EE0" w:rsidRDefault="000C0EE0" w:rsidP="00093095">
      <w:r>
        <w:separator/>
      </w:r>
    </w:p>
  </w:footnote>
  <w:footnote w:type="continuationSeparator" w:id="0">
    <w:p w14:paraId="68EFCA5D" w14:textId="77777777" w:rsidR="000C0EE0" w:rsidRDefault="000C0EE0" w:rsidP="00093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63C3A"/>
    <w:multiLevelType w:val="multilevel"/>
    <w:tmpl w:val="5E0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36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95"/>
    <w:rsid w:val="0008224F"/>
    <w:rsid w:val="00093095"/>
    <w:rsid w:val="000C0EE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2A11"/>
  <w15:chartTrackingRefBased/>
  <w15:docId w15:val="{8D36B221-72C0-6241-B6EB-35A2A4A5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3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0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3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3095"/>
  </w:style>
  <w:style w:type="paragraph" w:styleId="Footer">
    <w:name w:val="footer"/>
    <w:basedOn w:val="Normal"/>
    <w:link w:val="FooterChar"/>
    <w:uiPriority w:val="99"/>
    <w:unhideWhenUsed/>
    <w:rsid w:val="00093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3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933</Characters>
  <Application>Microsoft Office Word</Application>
  <DocSecurity>0</DocSecurity>
  <Lines>30</Lines>
  <Paragraphs>25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2026-02-27T02:39:00Z</dcterms:created>
  <dcterms:modified xsi:type="dcterms:W3CDTF">2026-02-27T02:40:00Z</dcterms:modified>
</cp:coreProperties>
</file>