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16EF" w14:textId="77777777" w:rsidR="00043D0A" w:rsidRPr="00043D0A" w:rsidRDefault="00043D0A" w:rsidP="00043D0A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043D0A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3.4 Final Accounts</w:t>
      </w:r>
    </w:p>
    <w:p w14:paraId="59B79D59" w14:textId="77777777" w:rsidR="00043D0A" w:rsidRPr="00043D0A" w:rsidRDefault="00043D0A" w:rsidP="00043D0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3D0A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subtopic 3.4</w:t>
      </w:r>
      <w:r w:rsidRPr="00043D0A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741C46F4" w14:textId="77777777" w:rsidR="00043D0A" w:rsidRPr="00043D0A" w:rsidRDefault="00043D0A" w:rsidP="00043D0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3D0A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key accounting terms</w:t>
      </w:r>
      <w:r w:rsidRPr="00043D0A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final accounts</w:t>
      </w:r>
      <w:r w:rsidRPr="00043D0A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statement of profit and loss (profit and loss account)</w:t>
      </w:r>
      <w:r w:rsidRPr="00043D0A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statement of financial position (balance sheet)</w:t>
      </w:r>
      <w:r w:rsidRPr="00043D0A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intangible asset</w:t>
      </w:r>
      <w:r w:rsidRPr="00043D0A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depreciation</w:t>
      </w:r>
      <w:r w:rsidRPr="00043D0A">
        <w:rPr>
          <w:rFonts w:ascii="Arial" w:eastAsia="Times New Roman" w:hAnsi="Arial" w:cs="Arial"/>
          <w:kern w:val="0"/>
          <w14:ligatures w14:val="none"/>
        </w:rPr>
        <w:t>.</w:t>
      </w:r>
    </w:p>
    <w:p w14:paraId="7BDB06DB" w14:textId="77777777" w:rsidR="00043D0A" w:rsidRPr="00043D0A" w:rsidRDefault="00043D0A" w:rsidP="00043D0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3D0A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purpose of financial accounts</w:t>
      </w:r>
      <w:r w:rsidRPr="00043D0A">
        <w:rPr>
          <w:rFonts w:ascii="Arial" w:eastAsia="Times New Roman" w:hAnsi="Arial" w:cs="Arial"/>
          <w:kern w:val="0"/>
          <w14:ligatures w14:val="none"/>
        </w:rPr>
        <w:t xml:space="preserve"> for different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stakeholders</w:t>
      </w:r>
      <w:r w:rsidRPr="00043D0A">
        <w:rPr>
          <w:rFonts w:ascii="Arial" w:eastAsia="Times New Roman" w:hAnsi="Arial" w:cs="Arial"/>
          <w:kern w:val="0"/>
          <w14:ligatures w14:val="none"/>
        </w:rPr>
        <w:t>, such as managers, investors, and lenders.</w:t>
      </w:r>
    </w:p>
    <w:p w14:paraId="1CA3084E" w14:textId="77777777" w:rsidR="00043D0A" w:rsidRPr="00043D0A" w:rsidRDefault="00043D0A" w:rsidP="00043D0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3D0A">
        <w:rPr>
          <w:rFonts w:ascii="Arial" w:eastAsia="Times New Roman" w:hAnsi="Arial" w:cs="Arial"/>
          <w:kern w:val="0"/>
          <w14:ligatures w14:val="none"/>
        </w:rPr>
        <w:t xml:space="preserve">Analyse the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main elements of a statement of profit and loss</w:t>
      </w:r>
      <w:r w:rsidRPr="00043D0A">
        <w:rPr>
          <w:rFonts w:ascii="Arial" w:eastAsia="Times New Roman" w:hAnsi="Arial" w:cs="Arial"/>
          <w:kern w:val="0"/>
          <w14:ligatures w14:val="none"/>
        </w:rPr>
        <w:t xml:space="preserve"> and a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statement of financial position</w:t>
      </w:r>
      <w:r w:rsidRPr="00043D0A">
        <w:rPr>
          <w:rFonts w:ascii="Arial" w:eastAsia="Times New Roman" w:hAnsi="Arial" w:cs="Arial"/>
          <w:kern w:val="0"/>
          <w14:ligatures w14:val="none"/>
        </w:rPr>
        <w:t>.</w:t>
      </w:r>
    </w:p>
    <w:p w14:paraId="35825ED8" w14:textId="77777777" w:rsidR="00043D0A" w:rsidRPr="00043D0A" w:rsidRDefault="00043D0A" w:rsidP="00043D0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3D0A">
        <w:rPr>
          <w:rFonts w:ascii="Arial" w:eastAsia="Times New Roman" w:hAnsi="Arial" w:cs="Arial"/>
          <w:kern w:val="0"/>
          <w14:ligatures w14:val="none"/>
        </w:rPr>
        <w:t xml:space="preserve">Construct a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statement of profit and loss (profit and loss account)</w:t>
      </w:r>
      <w:r w:rsidRPr="00043D0A">
        <w:rPr>
          <w:rFonts w:ascii="Arial" w:eastAsia="Times New Roman" w:hAnsi="Arial" w:cs="Arial"/>
          <w:kern w:val="0"/>
          <w14:ligatures w14:val="none"/>
        </w:rPr>
        <w:t>.</w:t>
      </w:r>
    </w:p>
    <w:p w14:paraId="657D5B62" w14:textId="77777777" w:rsidR="00043D0A" w:rsidRPr="00043D0A" w:rsidRDefault="00043D0A" w:rsidP="00043D0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3D0A">
        <w:rPr>
          <w:rFonts w:ascii="Arial" w:eastAsia="Times New Roman" w:hAnsi="Arial" w:cs="Arial"/>
          <w:kern w:val="0"/>
          <w14:ligatures w14:val="none"/>
        </w:rPr>
        <w:t xml:space="preserve">Construct a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statement of financial position (balance sheet)</w:t>
      </w:r>
      <w:r w:rsidRPr="00043D0A">
        <w:rPr>
          <w:rFonts w:ascii="Arial" w:eastAsia="Times New Roman" w:hAnsi="Arial" w:cs="Arial"/>
          <w:kern w:val="0"/>
          <w14:ligatures w14:val="none"/>
        </w:rPr>
        <w:t>.</w:t>
      </w:r>
    </w:p>
    <w:p w14:paraId="1527B36B" w14:textId="77777777" w:rsidR="00043D0A" w:rsidRPr="00043D0A" w:rsidRDefault="00043D0A" w:rsidP="00043D0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3D0A">
        <w:rPr>
          <w:rFonts w:ascii="Arial" w:eastAsia="Times New Roman" w:hAnsi="Arial" w:cs="Arial"/>
          <w:kern w:val="0"/>
          <w14:ligatures w14:val="none"/>
        </w:rPr>
        <w:t xml:space="preserve">Distinguish between different types of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intangible assets</w:t>
      </w:r>
      <w:r w:rsidRPr="00043D0A">
        <w:rPr>
          <w:rFonts w:ascii="Arial" w:eastAsia="Times New Roman" w:hAnsi="Arial" w:cs="Arial"/>
          <w:kern w:val="0"/>
          <w14:ligatures w14:val="none"/>
        </w:rPr>
        <w:t>.</w:t>
      </w:r>
    </w:p>
    <w:p w14:paraId="2F1ACA2B" w14:textId="77777777" w:rsidR="00043D0A" w:rsidRPr="00043D0A" w:rsidRDefault="00043D0A" w:rsidP="00043D0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3D0A">
        <w:rPr>
          <w:rFonts w:ascii="Arial" w:eastAsia="Times New Roman" w:hAnsi="Arial" w:cs="Arial"/>
          <w:kern w:val="0"/>
          <w14:ligatures w14:val="none"/>
        </w:rPr>
        <w:t xml:space="preserve">Calculate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depreciation using the straight-line method</w:t>
      </w:r>
      <w:r w:rsidRPr="00043D0A">
        <w:rPr>
          <w:rFonts w:ascii="Arial" w:eastAsia="Times New Roman" w:hAnsi="Arial" w:cs="Arial"/>
          <w:kern w:val="0"/>
          <w14:ligatures w14:val="none"/>
        </w:rPr>
        <w:t>.</w:t>
      </w:r>
    </w:p>
    <w:p w14:paraId="31CA933D" w14:textId="77777777" w:rsidR="00043D0A" w:rsidRPr="00043D0A" w:rsidRDefault="00043D0A" w:rsidP="00043D0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3D0A">
        <w:rPr>
          <w:rFonts w:ascii="Arial" w:eastAsia="Times New Roman" w:hAnsi="Arial" w:cs="Arial"/>
          <w:kern w:val="0"/>
          <w14:ligatures w14:val="none"/>
        </w:rPr>
        <w:t xml:space="preserve">Calculate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depreciation using the units of production method</w:t>
      </w:r>
      <w:r w:rsidRPr="00043D0A">
        <w:rPr>
          <w:rFonts w:ascii="Arial" w:eastAsia="Times New Roman" w:hAnsi="Arial" w:cs="Arial"/>
          <w:kern w:val="0"/>
          <w14:ligatures w14:val="none"/>
        </w:rPr>
        <w:t>.</w:t>
      </w:r>
    </w:p>
    <w:p w14:paraId="437F46CE" w14:textId="77777777" w:rsidR="00043D0A" w:rsidRPr="00043D0A" w:rsidRDefault="00043D0A" w:rsidP="00043D0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3D0A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043D0A">
        <w:rPr>
          <w:rFonts w:ascii="Arial" w:eastAsia="Times New Roman" w:hAnsi="Arial" w:cs="Arial"/>
          <w:b/>
          <w:bCs/>
          <w:kern w:val="0"/>
          <w14:ligatures w14:val="none"/>
        </w:rPr>
        <w:t>appropriateness of different depreciation methods</w:t>
      </w:r>
      <w:r w:rsidRPr="00043D0A">
        <w:rPr>
          <w:rFonts w:ascii="Arial" w:eastAsia="Times New Roman" w:hAnsi="Arial" w:cs="Arial"/>
          <w:kern w:val="0"/>
          <w14:ligatures w14:val="none"/>
        </w:rPr>
        <w:t xml:space="preserve"> in various business contexts.</w:t>
      </w:r>
    </w:p>
    <w:p w14:paraId="172FF280" w14:textId="77777777" w:rsidR="008F4E0B" w:rsidRPr="00043D0A" w:rsidRDefault="008F4E0B">
      <w:pPr>
        <w:rPr>
          <w:rFonts w:ascii="Arial" w:hAnsi="Arial" w:cs="Arial"/>
        </w:rPr>
      </w:pPr>
    </w:p>
    <w:sectPr w:rsidR="008F4E0B" w:rsidRPr="00043D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0A"/>
    <w:rsid w:val="00043D0A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47554F"/>
  <w15:chartTrackingRefBased/>
  <w15:docId w15:val="{98609136-5629-894D-A516-D74E14428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D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D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D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D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D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D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D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D0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3D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3D0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761</Characters>
  <Application>Microsoft Office Word</Application>
  <DocSecurity>0</DocSecurity>
  <Lines>15</Lines>
  <Paragraphs>8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2026-03-10T21:40:00Z</dcterms:created>
  <dcterms:modified xsi:type="dcterms:W3CDTF">2026-03-10T21:40:00Z</dcterms:modified>
</cp:coreProperties>
</file>