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D0C8B" w14:textId="77777777" w:rsidR="00A555D7" w:rsidRPr="00A555D7" w:rsidRDefault="00A555D7" w:rsidP="00A555D7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A555D7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4.6 International Marketing (HL)</w:t>
      </w:r>
    </w:p>
    <w:p w14:paraId="726703F7" w14:textId="77777777" w:rsidR="00A555D7" w:rsidRPr="00A555D7" w:rsidRDefault="00A555D7" w:rsidP="00A555D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555D7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A555D7">
        <w:rPr>
          <w:rFonts w:ascii="Arial" w:eastAsia="Times New Roman" w:hAnsi="Arial" w:cs="Arial"/>
          <w:b/>
          <w:bCs/>
          <w:kern w:val="0"/>
          <w14:ligatures w14:val="none"/>
        </w:rPr>
        <w:t>subtopic 4.6</w:t>
      </w:r>
      <w:r w:rsidRPr="00A555D7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751001E7" w14:textId="77777777" w:rsidR="00A555D7" w:rsidRPr="00A555D7" w:rsidRDefault="00A555D7" w:rsidP="00A555D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555D7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A555D7">
        <w:rPr>
          <w:rFonts w:ascii="Arial" w:eastAsia="Times New Roman" w:hAnsi="Arial" w:cs="Arial"/>
          <w:b/>
          <w:bCs/>
          <w:kern w:val="0"/>
          <w14:ligatures w14:val="none"/>
        </w:rPr>
        <w:t>key international marketing terms</w:t>
      </w:r>
      <w:r w:rsidRPr="00A555D7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A555D7">
        <w:rPr>
          <w:rFonts w:ascii="Arial" w:eastAsia="Times New Roman" w:hAnsi="Arial" w:cs="Arial"/>
          <w:b/>
          <w:bCs/>
          <w:kern w:val="0"/>
          <w14:ligatures w14:val="none"/>
        </w:rPr>
        <w:t>exporting</w:t>
      </w:r>
      <w:r w:rsidRPr="00A555D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A555D7">
        <w:rPr>
          <w:rFonts w:ascii="Arial" w:eastAsia="Times New Roman" w:hAnsi="Arial" w:cs="Arial"/>
          <w:b/>
          <w:bCs/>
          <w:kern w:val="0"/>
          <w14:ligatures w14:val="none"/>
        </w:rPr>
        <w:t>direct investment</w:t>
      </w:r>
      <w:r w:rsidRPr="00A555D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A555D7">
        <w:rPr>
          <w:rFonts w:ascii="Arial" w:eastAsia="Times New Roman" w:hAnsi="Arial" w:cs="Arial"/>
          <w:b/>
          <w:bCs/>
          <w:kern w:val="0"/>
          <w14:ligatures w14:val="none"/>
        </w:rPr>
        <w:t>joint ventures</w:t>
      </w:r>
      <w:r w:rsidRPr="00A555D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A555D7">
        <w:rPr>
          <w:rFonts w:ascii="Arial" w:eastAsia="Times New Roman" w:hAnsi="Arial" w:cs="Arial"/>
          <w:b/>
          <w:bCs/>
          <w:kern w:val="0"/>
          <w14:ligatures w14:val="none"/>
        </w:rPr>
        <w:t>strategic alliances</w:t>
      </w:r>
      <w:r w:rsidRPr="00A555D7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A555D7">
        <w:rPr>
          <w:rFonts w:ascii="Arial" w:eastAsia="Times New Roman" w:hAnsi="Arial" w:cs="Arial"/>
          <w:b/>
          <w:bCs/>
          <w:kern w:val="0"/>
          <w14:ligatures w14:val="none"/>
        </w:rPr>
        <w:t>franchising</w:t>
      </w:r>
      <w:r w:rsidRPr="00A555D7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A555D7">
        <w:rPr>
          <w:rFonts w:ascii="Arial" w:eastAsia="Times New Roman" w:hAnsi="Arial" w:cs="Arial"/>
          <w:b/>
          <w:bCs/>
          <w:kern w:val="0"/>
          <w14:ligatures w14:val="none"/>
        </w:rPr>
        <w:t>mergers and acquisitions</w:t>
      </w:r>
      <w:r w:rsidRPr="00A555D7">
        <w:rPr>
          <w:rFonts w:ascii="Arial" w:eastAsia="Times New Roman" w:hAnsi="Arial" w:cs="Arial"/>
          <w:kern w:val="0"/>
          <w14:ligatures w14:val="none"/>
        </w:rPr>
        <w:t>.</w:t>
      </w:r>
    </w:p>
    <w:p w14:paraId="0225FFC5" w14:textId="77777777" w:rsidR="00A555D7" w:rsidRPr="00A555D7" w:rsidRDefault="00A555D7" w:rsidP="00A555D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555D7">
        <w:rPr>
          <w:rFonts w:ascii="Arial" w:eastAsia="Times New Roman" w:hAnsi="Arial" w:cs="Arial"/>
          <w:kern w:val="0"/>
          <w14:ligatures w14:val="none"/>
        </w:rPr>
        <w:t xml:space="preserve">Explain different </w:t>
      </w:r>
      <w:r w:rsidRPr="00A555D7">
        <w:rPr>
          <w:rFonts w:ascii="Arial" w:eastAsia="Times New Roman" w:hAnsi="Arial" w:cs="Arial"/>
          <w:b/>
          <w:bCs/>
          <w:kern w:val="0"/>
          <w14:ligatures w14:val="none"/>
        </w:rPr>
        <w:t>methods businesses use to enter international markets</w:t>
      </w:r>
      <w:r w:rsidRPr="00A555D7">
        <w:rPr>
          <w:rFonts w:ascii="Arial" w:eastAsia="Times New Roman" w:hAnsi="Arial" w:cs="Arial"/>
          <w:kern w:val="0"/>
          <w14:ligatures w14:val="none"/>
        </w:rPr>
        <w:t>.</w:t>
      </w:r>
    </w:p>
    <w:p w14:paraId="06D1DDFE" w14:textId="77777777" w:rsidR="00A555D7" w:rsidRPr="00A555D7" w:rsidRDefault="00A555D7" w:rsidP="00A555D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555D7">
        <w:rPr>
          <w:rFonts w:ascii="Arial" w:eastAsia="Times New Roman" w:hAnsi="Arial" w:cs="Arial"/>
          <w:kern w:val="0"/>
          <w14:ligatures w14:val="none"/>
        </w:rPr>
        <w:t xml:space="preserve">Evaluate the </w:t>
      </w:r>
      <w:r w:rsidRPr="00A555D7">
        <w:rPr>
          <w:rFonts w:ascii="Arial" w:eastAsia="Times New Roman" w:hAnsi="Arial" w:cs="Arial"/>
          <w:b/>
          <w:bCs/>
          <w:kern w:val="0"/>
          <w14:ligatures w14:val="none"/>
        </w:rPr>
        <w:t>opportunities and threats associated with operating in international markets</w:t>
      </w:r>
      <w:r w:rsidRPr="00A555D7">
        <w:rPr>
          <w:rFonts w:ascii="Arial" w:eastAsia="Times New Roman" w:hAnsi="Arial" w:cs="Arial"/>
          <w:kern w:val="0"/>
          <w14:ligatures w14:val="none"/>
        </w:rPr>
        <w:t>.</w:t>
      </w:r>
    </w:p>
    <w:p w14:paraId="3C3E204F" w14:textId="77777777" w:rsidR="00A555D7" w:rsidRPr="00A555D7" w:rsidRDefault="00A555D7" w:rsidP="00A555D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555D7">
        <w:rPr>
          <w:rFonts w:ascii="Arial" w:eastAsia="Times New Roman" w:hAnsi="Arial" w:cs="Arial"/>
          <w:kern w:val="0"/>
          <w14:ligatures w14:val="none"/>
        </w:rPr>
        <w:t xml:space="preserve">Outline </w:t>
      </w:r>
      <w:r w:rsidRPr="00A555D7">
        <w:rPr>
          <w:rFonts w:ascii="Arial" w:eastAsia="Times New Roman" w:hAnsi="Arial" w:cs="Arial"/>
          <w:b/>
          <w:bCs/>
          <w:kern w:val="0"/>
          <w14:ligatures w14:val="none"/>
        </w:rPr>
        <w:t>international marketing strategies</w:t>
      </w:r>
      <w:r w:rsidRPr="00A555D7">
        <w:rPr>
          <w:rFonts w:ascii="Arial" w:eastAsia="Times New Roman" w:hAnsi="Arial" w:cs="Arial"/>
          <w:kern w:val="0"/>
          <w14:ligatures w14:val="none"/>
        </w:rPr>
        <w:t xml:space="preserve"> used by businesses expanding globally.</w:t>
      </w:r>
    </w:p>
    <w:p w14:paraId="265099E8" w14:textId="77777777" w:rsidR="008F4E0B" w:rsidRPr="00A555D7" w:rsidRDefault="008F4E0B" w:rsidP="00A555D7">
      <w:pPr>
        <w:rPr>
          <w:rFonts w:ascii="Arial" w:hAnsi="Arial" w:cs="Arial"/>
        </w:rPr>
      </w:pPr>
    </w:p>
    <w:sectPr w:rsidR="008F4E0B" w:rsidRPr="00A555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EF3AE" w14:textId="77777777" w:rsidR="00C851CE" w:rsidRDefault="00C851CE" w:rsidP="00A555D7">
      <w:r>
        <w:separator/>
      </w:r>
    </w:p>
  </w:endnote>
  <w:endnote w:type="continuationSeparator" w:id="0">
    <w:p w14:paraId="3129DB34" w14:textId="77777777" w:rsidR="00C851CE" w:rsidRDefault="00C851CE" w:rsidP="00A55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CB644" w14:textId="77777777" w:rsidR="00C851CE" w:rsidRDefault="00C851CE" w:rsidP="00A555D7">
      <w:r>
        <w:separator/>
      </w:r>
    </w:p>
  </w:footnote>
  <w:footnote w:type="continuationSeparator" w:id="0">
    <w:p w14:paraId="21BD8311" w14:textId="77777777" w:rsidR="00C851CE" w:rsidRDefault="00C851CE" w:rsidP="00A555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5D7"/>
    <w:rsid w:val="004210E8"/>
    <w:rsid w:val="008F4E0B"/>
    <w:rsid w:val="00A555D7"/>
    <w:rsid w:val="00C27127"/>
    <w:rsid w:val="00C851CE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4C0364"/>
  <w15:chartTrackingRefBased/>
  <w15:docId w15:val="{BD0338F3-FCFC-8D4D-AF04-74332F1AA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5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5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5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5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5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5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5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5D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555D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555D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555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555D7"/>
  </w:style>
  <w:style w:type="paragraph" w:styleId="Footer">
    <w:name w:val="footer"/>
    <w:basedOn w:val="Normal"/>
    <w:link w:val="FooterChar"/>
    <w:uiPriority w:val="99"/>
    <w:unhideWhenUsed/>
    <w:rsid w:val="00A555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5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431</Characters>
  <Application>Microsoft Office Word</Application>
  <DocSecurity>0</DocSecurity>
  <Lines>8</Lines>
  <Paragraphs>4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2026-03-10T21:50:00Z</dcterms:created>
  <dcterms:modified xsi:type="dcterms:W3CDTF">2026-03-10T21:50:00Z</dcterms:modified>
</cp:coreProperties>
</file>