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DC9F" w14:textId="77777777" w:rsidR="00873A6C" w:rsidRPr="00873A6C" w:rsidRDefault="00873A6C" w:rsidP="00873A6C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873A6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5.9 Management and Information Systems (HL)</w:t>
      </w:r>
    </w:p>
    <w:p w14:paraId="04A26F58" w14:textId="77777777" w:rsidR="00873A6C" w:rsidRPr="00873A6C" w:rsidRDefault="00873A6C" w:rsidP="00873A6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73A6C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subtopic 5.9</w:t>
      </w:r>
      <w:r w:rsidRPr="00873A6C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6696438E" w14:textId="77777777" w:rsidR="00873A6C" w:rsidRPr="00873A6C" w:rsidRDefault="00873A6C" w:rsidP="00873A6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73A6C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key technology and information system terms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management information systems (MIS)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data analytics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databases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data mining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cybersecurity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cybercrime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artificial neural networks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data centres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cloud computing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virtual reality (VR)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internet of things (IoT)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artificial intelligence (AI)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big data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customer loyalty programmes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digital Taylorism</w:t>
      </w:r>
      <w:r w:rsidRPr="00873A6C">
        <w:rPr>
          <w:rFonts w:ascii="Arial" w:eastAsia="Times New Roman" w:hAnsi="Arial" w:cs="Arial"/>
          <w:kern w:val="0"/>
          <w14:ligatures w14:val="none"/>
        </w:rPr>
        <w:t>.</w:t>
      </w:r>
    </w:p>
    <w:p w14:paraId="2DAA8E75" w14:textId="77777777" w:rsidR="00873A6C" w:rsidRPr="00873A6C" w:rsidRDefault="00873A6C" w:rsidP="00873A6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73A6C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data analytics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databases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cybersecurity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cybercrime</w:t>
      </w:r>
      <w:r w:rsidRPr="00873A6C">
        <w:rPr>
          <w:rFonts w:ascii="Arial" w:eastAsia="Times New Roman" w:hAnsi="Arial" w:cs="Arial"/>
          <w:kern w:val="0"/>
          <w14:ligatures w14:val="none"/>
        </w:rPr>
        <w:t>.</w:t>
      </w:r>
    </w:p>
    <w:p w14:paraId="0327D940" w14:textId="77777777" w:rsidR="00873A6C" w:rsidRPr="00873A6C" w:rsidRDefault="00873A6C" w:rsidP="00873A6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73A6C">
        <w:rPr>
          <w:rFonts w:ascii="Arial" w:eastAsia="Times New Roman" w:hAnsi="Arial" w:cs="Arial"/>
          <w:kern w:val="0"/>
          <w14:ligatures w14:val="none"/>
        </w:rPr>
        <w:t xml:space="preserve">Analyse the importance of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critical digital infrastructure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artificial neural networks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data centres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cloud computing</w:t>
      </w:r>
      <w:r w:rsidRPr="00873A6C">
        <w:rPr>
          <w:rFonts w:ascii="Arial" w:eastAsia="Times New Roman" w:hAnsi="Arial" w:cs="Arial"/>
          <w:kern w:val="0"/>
          <w14:ligatures w14:val="none"/>
        </w:rPr>
        <w:t>.</w:t>
      </w:r>
    </w:p>
    <w:p w14:paraId="2AC62F50" w14:textId="77777777" w:rsidR="00873A6C" w:rsidRPr="00873A6C" w:rsidRDefault="00873A6C" w:rsidP="00873A6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73A6C">
        <w:rPr>
          <w:rFonts w:ascii="Arial" w:eastAsia="Times New Roman" w:hAnsi="Arial" w:cs="Arial"/>
          <w:kern w:val="0"/>
          <w14:ligatures w14:val="none"/>
        </w:rPr>
        <w:t xml:space="preserve">Explain the role of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virtual reality (VR)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 in business operations and decision-making.</w:t>
      </w:r>
    </w:p>
    <w:p w14:paraId="1011D959" w14:textId="77777777" w:rsidR="00873A6C" w:rsidRPr="00873A6C" w:rsidRDefault="00873A6C" w:rsidP="00873A6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73A6C">
        <w:rPr>
          <w:rFonts w:ascii="Arial" w:eastAsia="Times New Roman" w:hAnsi="Arial" w:cs="Arial"/>
          <w:kern w:val="0"/>
          <w14:ligatures w14:val="none"/>
        </w:rPr>
        <w:t xml:space="preserve">Comment on the importance of the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internet of things (IoT)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artificial intelligence (AI)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big data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 in modern business environments.</w:t>
      </w:r>
    </w:p>
    <w:p w14:paraId="17CBE82D" w14:textId="77777777" w:rsidR="00873A6C" w:rsidRPr="00873A6C" w:rsidRDefault="00873A6C" w:rsidP="00873A6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73A6C">
        <w:rPr>
          <w:rFonts w:ascii="Arial" w:eastAsia="Times New Roman" w:hAnsi="Arial" w:cs="Arial"/>
          <w:kern w:val="0"/>
          <w14:ligatures w14:val="none"/>
        </w:rPr>
        <w:t xml:space="preserve">Examine the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benefits and drawbacks of customer loyalty programmes</w:t>
      </w:r>
      <w:r w:rsidRPr="00873A6C">
        <w:rPr>
          <w:rFonts w:ascii="Arial" w:eastAsia="Times New Roman" w:hAnsi="Arial" w:cs="Arial"/>
          <w:kern w:val="0"/>
          <w14:ligatures w14:val="none"/>
        </w:rPr>
        <w:t>.</w:t>
      </w:r>
    </w:p>
    <w:p w14:paraId="0496CCB6" w14:textId="77777777" w:rsidR="00873A6C" w:rsidRPr="00873A6C" w:rsidRDefault="00873A6C" w:rsidP="00873A6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73A6C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data can be used to monitor and manage employees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, including the concept of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digital Taylorism</w:t>
      </w:r>
      <w:r w:rsidRPr="00873A6C">
        <w:rPr>
          <w:rFonts w:ascii="Arial" w:eastAsia="Times New Roman" w:hAnsi="Arial" w:cs="Arial"/>
          <w:kern w:val="0"/>
          <w14:ligatures w14:val="none"/>
        </w:rPr>
        <w:t>.</w:t>
      </w:r>
    </w:p>
    <w:p w14:paraId="283804BC" w14:textId="77777777" w:rsidR="00873A6C" w:rsidRPr="00873A6C" w:rsidRDefault="00873A6C" w:rsidP="00873A6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73A6C">
        <w:rPr>
          <w:rFonts w:ascii="Arial" w:eastAsia="Times New Roman" w:hAnsi="Arial" w:cs="Arial"/>
          <w:kern w:val="0"/>
          <w14:ligatures w14:val="none"/>
        </w:rPr>
        <w:t xml:space="preserve">Evaluate how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data mining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 can support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business decision-making</w:t>
      </w:r>
      <w:r w:rsidRPr="00873A6C">
        <w:rPr>
          <w:rFonts w:ascii="Arial" w:eastAsia="Times New Roman" w:hAnsi="Arial" w:cs="Arial"/>
          <w:kern w:val="0"/>
          <w14:ligatures w14:val="none"/>
        </w:rPr>
        <w:t>.</w:t>
      </w:r>
    </w:p>
    <w:p w14:paraId="081A76FE" w14:textId="77777777" w:rsidR="00873A6C" w:rsidRPr="00873A6C" w:rsidRDefault="00873A6C" w:rsidP="00873A6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73A6C">
        <w:rPr>
          <w:rFonts w:ascii="Arial" w:eastAsia="Times New Roman" w:hAnsi="Arial" w:cs="Arial"/>
          <w:kern w:val="0"/>
          <w14:ligatures w14:val="none"/>
        </w:rPr>
        <w:t xml:space="preserve">Examine the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benefits, risks, and ethical implications of advanced digital technologies and management information systems</w:t>
      </w:r>
      <w:r w:rsidRPr="00873A6C">
        <w:rPr>
          <w:rFonts w:ascii="Arial" w:eastAsia="Times New Roman" w:hAnsi="Arial" w:cs="Arial"/>
          <w:kern w:val="0"/>
          <w14:ligatures w14:val="none"/>
        </w:rPr>
        <w:t xml:space="preserve"> on </w:t>
      </w:r>
      <w:r w:rsidRPr="00873A6C">
        <w:rPr>
          <w:rFonts w:ascii="Arial" w:eastAsia="Times New Roman" w:hAnsi="Arial" w:cs="Arial"/>
          <w:b/>
          <w:bCs/>
          <w:kern w:val="0"/>
          <w14:ligatures w14:val="none"/>
        </w:rPr>
        <w:t>business decisions and stakeholders</w:t>
      </w:r>
      <w:r w:rsidRPr="00873A6C">
        <w:rPr>
          <w:rFonts w:ascii="Arial" w:eastAsia="Times New Roman" w:hAnsi="Arial" w:cs="Arial"/>
          <w:kern w:val="0"/>
          <w14:ligatures w14:val="none"/>
        </w:rPr>
        <w:t>.</w:t>
      </w:r>
    </w:p>
    <w:p w14:paraId="6A0E016D" w14:textId="77777777" w:rsidR="008F4E0B" w:rsidRPr="00873A6C" w:rsidRDefault="008F4E0B">
      <w:pPr>
        <w:rPr>
          <w:rFonts w:ascii="Arial" w:hAnsi="Arial" w:cs="Arial"/>
        </w:rPr>
      </w:pPr>
    </w:p>
    <w:sectPr w:rsidR="008F4E0B" w:rsidRPr="00873A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6C"/>
    <w:rsid w:val="004210E8"/>
    <w:rsid w:val="00873A6C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0E98C"/>
  <w15:chartTrackingRefBased/>
  <w15:docId w15:val="{B74C8751-34A3-194B-A349-80D2A655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6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3A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3A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1085</Characters>
  <Application>Microsoft Office Word</Application>
  <DocSecurity>0</DocSecurity>
  <Lines>41</Lines>
  <Paragraphs>25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2026-03-10T22:14:00Z</dcterms:created>
  <dcterms:modified xsi:type="dcterms:W3CDTF">2026-03-10T22:15:00Z</dcterms:modified>
</cp:coreProperties>
</file>