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35767" w14:textId="77777777" w:rsidR="009F3FE6" w:rsidRPr="009F3FE6" w:rsidRDefault="009F3FE6" w:rsidP="009F3FE6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9F3FE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S2.3 The Metallic Model</w:t>
      </w:r>
    </w:p>
    <w:p w14:paraId="4B2CC802" w14:textId="77777777" w:rsidR="009F3FE6" w:rsidRPr="009F3FE6" w:rsidRDefault="009F3FE6" w:rsidP="009F3FE6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F3FE6">
        <w:rPr>
          <w:rFonts w:ascii="Arial" w:eastAsia="Times New Roman" w:hAnsi="Arial" w:cs="Arial"/>
          <w:kern w:val="0"/>
          <w14:ligatures w14:val="none"/>
        </w:rPr>
        <w:t>After studying this subtopic, you should be able to:</w:t>
      </w:r>
    </w:p>
    <w:p w14:paraId="1001DA68" w14:textId="77777777" w:rsidR="009F3FE6" w:rsidRPr="009F3FE6" w:rsidRDefault="009F3FE6" w:rsidP="009F3FE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F3FE6">
        <w:rPr>
          <w:rFonts w:ascii="Arial" w:eastAsia="Times New Roman" w:hAnsi="Arial" w:cs="Arial"/>
          <w:kern w:val="0"/>
          <w14:ligatures w14:val="none"/>
        </w:rPr>
        <w:t xml:space="preserve">Define </w:t>
      </w:r>
      <w:r w:rsidRPr="009F3FE6">
        <w:rPr>
          <w:rFonts w:ascii="Arial" w:eastAsia="Times New Roman" w:hAnsi="Arial" w:cs="Arial"/>
          <w:b/>
          <w:bCs/>
          <w:kern w:val="0"/>
          <w14:ligatures w14:val="none"/>
        </w:rPr>
        <w:t>metallic bonding</w:t>
      </w:r>
      <w:r w:rsidRPr="009F3FE6">
        <w:rPr>
          <w:rFonts w:ascii="Arial" w:eastAsia="Times New Roman" w:hAnsi="Arial" w:cs="Arial"/>
          <w:kern w:val="0"/>
          <w14:ligatures w14:val="none"/>
        </w:rPr>
        <w:t xml:space="preserve"> as the electrostatic attraction between a lattice of positive metal ions and a ‘sea’ of delocalised valence electrons, and describe the regular </w:t>
      </w:r>
      <w:r w:rsidRPr="009F3FE6">
        <w:rPr>
          <w:rFonts w:ascii="Arial" w:eastAsia="Times New Roman" w:hAnsi="Arial" w:cs="Arial"/>
          <w:b/>
          <w:bCs/>
          <w:kern w:val="0"/>
          <w14:ligatures w14:val="none"/>
        </w:rPr>
        <w:t>giant metallic lattice structure</w:t>
      </w:r>
      <w:r w:rsidRPr="009F3FE6">
        <w:rPr>
          <w:rFonts w:ascii="Arial" w:eastAsia="Times New Roman" w:hAnsi="Arial" w:cs="Arial"/>
          <w:kern w:val="0"/>
          <w14:ligatures w14:val="none"/>
        </w:rPr>
        <w:t>.</w:t>
      </w:r>
    </w:p>
    <w:p w14:paraId="32248DEA" w14:textId="77777777" w:rsidR="009F3FE6" w:rsidRPr="009F3FE6" w:rsidRDefault="009F3FE6" w:rsidP="009F3FE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F3FE6">
        <w:rPr>
          <w:rFonts w:ascii="Arial" w:eastAsia="Times New Roman" w:hAnsi="Arial" w:cs="Arial"/>
          <w:kern w:val="0"/>
          <w14:ligatures w14:val="none"/>
        </w:rPr>
        <w:t>Explain the physical properties of metals in terms of metallic bonding, including:</w:t>
      </w:r>
    </w:p>
    <w:p w14:paraId="3F652472" w14:textId="77777777" w:rsidR="009F3FE6" w:rsidRPr="009F3FE6" w:rsidRDefault="009F3FE6" w:rsidP="009F3FE6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F3FE6">
        <w:rPr>
          <w:rFonts w:ascii="Arial" w:eastAsia="Times New Roman" w:hAnsi="Arial" w:cs="Arial"/>
          <w:b/>
          <w:bCs/>
          <w:kern w:val="0"/>
          <w14:ligatures w14:val="none"/>
        </w:rPr>
        <w:t>Electrical conductivity</w:t>
      </w:r>
      <w:r w:rsidRPr="009F3FE6">
        <w:rPr>
          <w:rFonts w:ascii="Arial" w:eastAsia="Times New Roman" w:hAnsi="Arial" w:cs="Arial"/>
          <w:kern w:val="0"/>
          <w14:ligatures w14:val="none"/>
        </w:rPr>
        <w:t xml:space="preserve"> — due to the movement of delocalised electrons</w:t>
      </w:r>
    </w:p>
    <w:p w14:paraId="26340C79" w14:textId="77777777" w:rsidR="009F3FE6" w:rsidRPr="009F3FE6" w:rsidRDefault="009F3FE6" w:rsidP="009F3FE6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F3FE6">
        <w:rPr>
          <w:rFonts w:ascii="Arial" w:eastAsia="Times New Roman" w:hAnsi="Arial" w:cs="Arial"/>
          <w:b/>
          <w:bCs/>
          <w:kern w:val="0"/>
          <w14:ligatures w14:val="none"/>
        </w:rPr>
        <w:t>Thermal conductivity</w:t>
      </w:r>
      <w:r w:rsidRPr="009F3FE6">
        <w:rPr>
          <w:rFonts w:ascii="Arial" w:eastAsia="Times New Roman" w:hAnsi="Arial" w:cs="Arial"/>
          <w:kern w:val="0"/>
          <w14:ligatures w14:val="none"/>
        </w:rPr>
        <w:t xml:space="preserve"> — through transfer of kinetic energy by mobile electrons and closely packed ions</w:t>
      </w:r>
    </w:p>
    <w:p w14:paraId="35CF3661" w14:textId="77777777" w:rsidR="009F3FE6" w:rsidRPr="009F3FE6" w:rsidRDefault="009F3FE6" w:rsidP="009F3FE6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F3FE6">
        <w:rPr>
          <w:rFonts w:ascii="Arial" w:eastAsia="Times New Roman" w:hAnsi="Arial" w:cs="Arial"/>
          <w:b/>
          <w:bCs/>
          <w:kern w:val="0"/>
          <w14:ligatures w14:val="none"/>
        </w:rPr>
        <w:t>Malleability and ductility</w:t>
      </w:r>
      <w:r w:rsidRPr="009F3FE6">
        <w:rPr>
          <w:rFonts w:ascii="Arial" w:eastAsia="Times New Roman" w:hAnsi="Arial" w:cs="Arial"/>
          <w:kern w:val="0"/>
          <w14:ligatures w14:val="none"/>
        </w:rPr>
        <w:t xml:space="preserve"> — as layers of metal ions can slide over one another without breaking the metallic bond</w:t>
      </w:r>
    </w:p>
    <w:p w14:paraId="6965F875" w14:textId="77777777" w:rsidR="009F3FE6" w:rsidRPr="009F3FE6" w:rsidRDefault="009F3FE6" w:rsidP="009F3FE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F3FE6">
        <w:rPr>
          <w:rFonts w:ascii="Arial" w:eastAsia="Times New Roman" w:hAnsi="Arial" w:cs="Arial"/>
          <w:kern w:val="0"/>
          <w14:ligatures w14:val="none"/>
        </w:rPr>
        <w:t xml:space="preserve">Explain trends in </w:t>
      </w:r>
      <w:r w:rsidRPr="009F3FE6">
        <w:rPr>
          <w:rFonts w:ascii="Arial" w:eastAsia="Times New Roman" w:hAnsi="Arial" w:cs="Arial"/>
          <w:b/>
          <w:bCs/>
          <w:kern w:val="0"/>
          <w14:ligatures w14:val="none"/>
        </w:rPr>
        <w:t>melting points of s- and p-block metals</w:t>
      </w:r>
      <w:r w:rsidRPr="009F3FE6">
        <w:rPr>
          <w:rFonts w:ascii="Arial" w:eastAsia="Times New Roman" w:hAnsi="Arial" w:cs="Arial"/>
          <w:kern w:val="0"/>
          <w14:ligatures w14:val="none"/>
        </w:rPr>
        <w:t>, relating them to:</w:t>
      </w:r>
    </w:p>
    <w:p w14:paraId="07F99CD0" w14:textId="77777777" w:rsidR="009F3FE6" w:rsidRPr="009F3FE6" w:rsidRDefault="009F3FE6" w:rsidP="009F3FE6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F3FE6">
        <w:rPr>
          <w:rFonts w:ascii="Arial" w:eastAsia="Times New Roman" w:hAnsi="Arial" w:cs="Arial"/>
          <w:kern w:val="0"/>
          <w14:ligatures w14:val="none"/>
        </w:rPr>
        <w:t>number of delocalised electrons</w:t>
      </w:r>
    </w:p>
    <w:p w14:paraId="0E019827" w14:textId="77777777" w:rsidR="009F3FE6" w:rsidRPr="009F3FE6" w:rsidRDefault="009F3FE6" w:rsidP="009F3FE6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F3FE6">
        <w:rPr>
          <w:rFonts w:ascii="Arial" w:eastAsia="Times New Roman" w:hAnsi="Arial" w:cs="Arial"/>
          <w:kern w:val="0"/>
          <w14:ligatures w14:val="none"/>
        </w:rPr>
        <w:t>charge density of the metal ions</w:t>
      </w:r>
    </w:p>
    <w:p w14:paraId="6E36D9AC" w14:textId="77777777" w:rsidR="009F3FE6" w:rsidRPr="009F3FE6" w:rsidRDefault="009F3FE6" w:rsidP="009F3FE6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F3FE6">
        <w:rPr>
          <w:rFonts w:ascii="Arial" w:eastAsia="Times New Roman" w:hAnsi="Arial" w:cs="Arial"/>
          <w:kern w:val="0"/>
          <w14:ligatures w14:val="none"/>
        </w:rPr>
        <w:t>strength of electrostatic attraction in the metallic lattice</w:t>
      </w:r>
    </w:p>
    <w:p w14:paraId="49497C97" w14:textId="77777777" w:rsidR="009F3FE6" w:rsidRPr="009F3FE6" w:rsidRDefault="009F3FE6" w:rsidP="009F3FE6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F3FE6">
        <w:rPr>
          <w:rFonts w:ascii="Arial" w:eastAsia="Times New Roman" w:hAnsi="Arial" w:cs="Arial"/>
          <w:b/>
          <w:bCs/>
          <w:kern w:val="0"/>
          <w14:ligatures w14:val="none"/>
        </w:rPr>
        <w:t>Higher Level (HL)</w:t>
      </w:r>
    </w:p>
    <w:p w14:paraId="233D9648" w14:textId="77777777" w:rsidR="009F3FE6" w:rsidRPr="009F3FE6" w:rsidRDefault="009F3FE6" w:rsidP="009F3FE6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F3FE6">
        <w:rPr>
          <w:rFonts w:ascii="Arial" w:eastAsia="Times New Roman" w:hAnsi="Arial" w:cs="Arial"/>
          <w:kern w:val="0"/>
          <w14:ligatures w14:val="none"/>
        </w:rPr>
        <w:t xml:space="preserve">Explain the generally </w:t>
      </w:r>
      <w:r w:rsidRPr="009F3FE6">
        <w:rPr>
          <w:rFonts w:ascii="Arial" w:eastAsia="Times New Roman" w:hAnsi="Arial" w:cs="Arial"/>
          <w:b/>
          <w:bCs/>
          <w:kern w:val="0"/>
          <w14:ligatures w14:val="none"/>
        </w:rPr>
        <w:t>high melting points and good electrical conductivity of transition elements</w:t>
      </w:r>
      <w:r w:rsidRPr="009F3FE6">
        <w:rPr>
          <w:rFonts w:ascii="Arial" w:eastAsia="Times New Roman" w:hAnsi="Arial" w:cs="Arial"/>
          <w:kern w:val="0"/>
          <w14:ligatures w14:val="none"/>
        </w:rPr>
        <w:t>, linking these properties to:</w:t>
      </w:r>
    </w:p>
    <w:p w14:paraId="0CBB1171" w14:textId="77777777" w:rsidR="009F3FE6" w:rsidRPr="009F3FE6" w:rsidRDefault="009F3FE6" w:rsidP="009F3FE6">
      <w:pPr>
        <w:numPr>
          <w:ilvl w:val="1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F3FE6">
        <w:rPr>
          <w:rFonts w:ascii="Arial" w:eastAsia="Times New Roman" w:hAnsi="Arial" w:cs="Arial"/>
          <w:kern w:val="0"/>
          <w14:ligatures w14:val="none"/>
        </w:rPr>
        <w:t>higher nuclear charge</w:t>
      </w:r>
    </w:p>
    <w:p w14:paraId="7F98C1E3" w14:textId="77777777" w:rsidR="009F3FE6" w:rsidRPr="009F3FE6" w:rsidRDefault="009F3FE6" w:rsidP="009F3FE6">
      <w:pPr>
        <w:numPr>
          <w:ilvl w:val="1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F3FE6">
        <w:rPr>
          <w:rFonts w:ascii="Arial" w:eastAsia="Times New Roman" w:hAnsi="Arial" w:cs="Arial"/>
          <w:kern w:val="0"/>
          <w14:ligatures w14:val="none"/>
        </w:rPr>
        <w:t>greater number of delocalised electrons (including d-electrons)</w:t>
      </w:r>
    </w:p>
    <w:p w14:paraId="22531741" w14:textId="77777777" w:rsidR="009F3FE6" w:rsidRPr="009F3FE6" w:rsidRDefault="009F3FE6" w:rsidP="009F3FE6">
      <w:pPr>
        <w:numPr>
          <w:ilvl w:val="1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F3FE6">
        <w:rPr>
          <w:rFonts w:ascii="Arial" w:eastAsia="Times New Roman" w:hAnsi="Arial" w:cs="Arial"/>
          <w:kern w:val="0"/>
          <w14:ligatures w14:val="none"/>
        </w:rPr>
        <w:t>stronger metallic bonding.</w:t>
      </w:r>
    </w:p>
    <w:p w14:paraId="4127BAB6" w14:textId="77777777" w:rsidR="008F4E0B" w:rsidRPr="009F3FE6" w:rsidRDefault="008F4E0B">
      <w:pPr>
        <w:rPr>
          <w:rFonts w:ascii="Arial" w:hAnsi="Arial" w:cs="Arial"/>
          <w:lang w:val="en-US"/>
        </w:rPr>
      </w:pPr>
    </w:p>
    <w:sectPr w:rsidR="008F4E0B" w:rsidRPr="009F3F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2B22"/>
    <w:multiLevelType w:val="multilevel"/>
    <w:tmpl w:val="C8146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AE6152"/>
    <w:multiLevelType w:val="multilevel"/>
    <w:tmpl w:val="99166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8853347">
    <w:abstractNumId w:val="0"/>
  </w:num>
  <w:num w:numId="2" w16cid:durableId="10944760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FE6"/>
    <w:rsid w:val="0008224F"/>
    <w:rsid w:val="008F4E0B"/>
    <w:rsid w:val="009F3FE6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142A8"/>
  <w15:chartTrackingRefBased/>
  <w15:docId w15:val="{D5D1AA99-934A-4B44-BE0D-794DB2E4D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3F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F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FE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FE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FE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FE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F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F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3F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F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F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F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F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F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F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F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FE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F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F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F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F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F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F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FE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F3FE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F3FE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165</Words>
  <Characters>948</Characters>
  <Application>Microsoft Office Word</Application>
  <DocSecurity>0</DocSecurity>
  <Lines>21</Lines>
  <Paragraphs>18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2026-02-26T21:27:00Z</dcterms:created>
  <dcterms:modified xsi:type="dcterms:W3CDTF">2026-02-26T21:28:00Z</dcterms:modified>
</cp:coreProperties>
</file>