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By the end of this subtopic </w:t>
      </w:r>
      <w:r w:rsidDel="00000000" w:rsidR="00000000" w:rsidRPr="00000000">
        <w:rPr>
          <w:b w:val="1"/>
          <w:bCs w:val="1"/>
          <w:rtl w:val="0"/>
        </w:rPr>
        <w:t xml:space="preserve">2.2 Supply</w:t>
      </w:r>
      <w:r w:rsidDel="00000000" w:rsidR="00000000" w:rsidRPr="00000000">
        <w:rPr>
          <w:rtl w:val="0"/>
        </w:rPr>
        <w:t xml:space="preserve">, you should be able to:</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Define</w:t>
      </w:r>
      <w:r w:rsidDel="00000000" w:rsidR="00000000" w:rsidRPr="00000000">
        <w:rPr>
          <w:rtl w:val="0"/>
        </w:rPr>
        <w:t xml:space="preserve"> the following key terms:</w:t>
        <w:br w:type="textWrapping"/>
        <w:t xml:space="preserve"> </w:t>
      </w:r>
      <w:r w:rsidDel="00000000" w:rsidR="00000000" w:rsidRPr="00000000">
        <w:rPr>
          <w:b w:val="1"/>
          <w:bCs w:val="1"/>
          <w:rtl w:val="0"/>
        </w:rPr>
        <w:t xml:space="preserve">producer</w:t>
      </w:r>
      <w:r w:rsidDel="00000000" w:rsidR="00000000" w:rsidRPr="00000000">
        <w:rPr>
          <w:rtl w:val="0"/>
        </w:rPr>
        <w:t xml:space="preserve">, </w:t>
      </w:r>
      <w:r w:rsidDel="00000000" w:rsidR="00000000" w:rsidRPr="00000000">
        <w:rPr>
          <w:b w:val="1"/>
          <w:bCs w:val="1"/>
          <w:rtl w:val="0"/>
        </w:rPr>
        <w:t xml:space="preserve">supply</w:t>
      </w:r>
      <w:r w:rsidDel="00000000" w:rsidR="00000000" w:rsidRPr="00000000">
        <w:rPr>
          <w:rtl w:val="0"/>
        </w:rPr>
        <w:t xml:space="preserve">, </w:t>
      </w:r>
      <w:r w:rsidDel="00000000" w:rsidR="00000000" w:rsidRPr="00000000">
        <w:rPr>
          <w:b w:val="1"/>
          <w:bCs w:val="1"/>
          <w:rtl w:val="0"/>
        </w:rPr>
        <w:t xml:space="preserve">effective supply</w:t>
      </w:r>
      <w:r w:rsidDel="00000000" w:rsidR="00000000" w:rsidRPr="00000000">
        <w:rPr>
          <w:rtl w:val="0"/>
        </w:rPr>
        <w:t xml:space="preserve">, </w:t>
      </w:r>
      <w:r w:rsidDel="00000000" w:rsidR="00000000" w:rsidRPr="00000000">
        <w:rPr>
          <w:b w:val="1"/>
          <w:bCs w:val="1"/>
          <w:rtl w:val="0"/>
        </w:rPr>
        <w:t xml:space="preserve">supply curve</w:t>
      </w:r>
      <w:r w:rsidDel="00000000" w:rsidR="00000000" w:rsidRPr="00000000">
        <w:rPr>
          <w:rtl w:val="0"/>
        </w:rPr>
        <w:t xml:space="preserve">, </w:t>
      </w:r>
      <w:r w:rsidDel="00000000" w:rsidR="00000000" w:rsidRPr="00000000">
        <w:rPr>
          <w:b w:val="1"/>
          <w:bCs w:val="1"/>
          <w:rtl w:val="0"/>
        </w:rPr>
        <w:t xml:space="preserve">individual supply</w:t>
      </w:r>
      <w:r w:rsidDel="00000000" w:rsidR="00000000" w:rsidRPr="00000000">
        <w:rPr>
          <w:rtl w:val="0"/>
        </w:rPr>
        <w:t xml:space="preserve">, </w:t>
      </w:r>
      <w:r w:rsidDel="00000000" w:rsidR="00000000" w:rsidRPr="00000000">
        <w:rPr>
          <w:b w:val="1"/>
          <w:bCs w:val="1"/>
          <w:rtl w:val="0"/>
        </w:rPr>
        <w:t xml:space="preserve">market supply</w:t>
      </w:r>
      <w:r w:rsidDel="00000000" w:rsidR="00000000" w:rsidRPr="00000000">
        <w:rPr>
          <w:rtl w:val="0"/>
        </w:rPr>
        <w:t xml:space="preserve">, </w:t>
      </w:r>
      <w:r w:rsidDel="00000000" w:rsidR="00000000" w:rsidRPr="00000000">
        <w:rPr>
          <w:b w:val="1"/>
          <w:bCs w:val="1"/>
          <w:rtl w:val="0"/>
        </w:rPr>
        <w:t xml:space="preserve">supply schedule</w:t>
      </w:r>
      <w:r w:rsidDel="00000000" w:rsidR="00000000" w:rsidRPr="00000000">
        <w:rPr>
          <w:rtl w:val="0"/>
        </w:rPr>
        <w:t xml:space="preserve">, </w:t>
      </w:r>
      <w:r w:rsidDel="00000000" w:rsidR="00000000" w:rsidRPr="00000000">
        <w:rPr>
          <w:b w:val="1"/>
          <w:bCs w:val="1"/>
          <w:rtl w:val="0"/>
        </w:rPr>
        <w:t xml:space="preserve">law of supply</w:t>
      </w:r>
      <w:r w:rsidDel="00000000" w:rsidR="00000000" w:rsidRPr="00000000">
        <w:rPr>
          <w:rtl w:val="0"/>
        </w:rPr>
        <w:t xml:space="preserve">, </w:t>
      </w:r>
      <w:r w:rsidDel="00000000" w:rsidR="00000000" w:rsidRPr="00000000">
        <w:rPr>
          <w:b w:val="1"/>
          <w:bCs w:val="1"/>
          <w:rtl w:val="0"/>
        </w:rPr>
        <w:t xml:space="preserve">marginal returns (output/product) (HL)</w:t>
      </w:r>
      <w:r w:rsidDel="00000000" w:rsidR="00000000" w:rsidRPr="00000000">
        <w:rPr>
          <w:rtl w:val="0"/>
        </w:rPr>
        <w:t xml:space="preserve">, </w:t>
      </w:r>
      <w:r w:rsidDel="00000000" w:rsidR="00000000" w:rsidRPr="00000000">
        <w:rPr>
          <w:b w:val="1"/>
          <w:bCs w:val="1"/>
          <w:rtl w:val="0"/>
        </w:rPr>
        <w:t xml:space="preserve">law of diminishing marginal returns (output/product) (HL)</w:t>
      </w:r>
      <w:r w:rsidDel="00000000" w:rsidR="00000000" w:rsidRPr="00000000">
        <w:rPr>
          <w:rtl w:val="0"/>
        </w:rPr>
        <w:t xml:space="preserve">, </w:t>
      </w:r>
      <w:r w:rsidDel="00000000" w:rsidR="00000000" w:rsidRPr="00000000">
        <w:rPr>
          <w:b w:val="1"/>
          <w:bCs w:val="1"/>
          <w:rtl w:val="0"/>
        </w:rPr>
        <w:t xml:space="preserve">fixed capital (HL)</w:t>
      </w:r>
      <w:r w:rsidDel="00000000" w:rsidR="00000000" w:rsidRPr="00000000">
        <w:rPr>
          <w:rtl w:val="0"/>
        </w:rPr>
        <w:t xml:space="preserve">, </w:t>
      </w:r>
      <w:r w:rsidDel="00000000" w:rsidR="00000000" w:rsidRPr="00000000">
        <w:rPr>
          <w:b w:val="1"/>
          <w:bCs w:val="1"/>
          <w:rtl w:val="0"/>
        </w:rPr>
        <w:t xml:space="preserve">marginal cost (HL)</w:t>
      </w:r>
      <w:r w:rsidDel="00000000" w:rsidR="00000000" w:rsidRPr="00000000">
        <w:rPr>
          <w:rtl w:val="0"/>
        </w:rPr>
        <w:t xml:space="preserve">, </w:t>
      </w:r>
      <w:r w:rsidDel="00000000" w:rsidR="00000000" w:rsidRPr="00000000">
        <w:rPr>
          <w:b w:val="1"/>
          <w:bCs w:val="1"/>
          <w:rtl w:val="0"/>
        </w:rPr>
        <w:t xml:space="preserve">short run (HL)</w:t>
      </w:r>
      <w:r w:rsidDel="00000000" w:rsidR="00000000" w:rsidRPr="00000000">
        <w:rPr>
          <w:rtl w:val="0"/>
        </w:rPr>
        <w:t xml:space="preserve">, </w:t>
      </w:r>
      <w:r w:rsidDel="00000000" w:rsidR="00000000" w:rsidRPr="00000000">
        <w:rPr>
          <w:b w:val="1"/>
          <w:bCs w:val="1"/>
          <w:rtl w:val="0"/>
        </w:rPr>
        <w:t xml:space="preserve">non-price determinants of supply</w:t>
      </w:r>
      <w:r w:rsidDel="00000000" w:rsidR="00000000" w:rsidRPr="00000000">
        <w:rPr>
          <w:rtl w:val="0"/>
        </w:rPr>
        <w:t xml:space="preserve">, </w:t>
      </w:r>
      <w:r w:rsidDel="00000000" w:rsidR="00000000" w:rsidRPr="00000000">
        <w:rPr>
          <w:b w:val="1"/>
          <w:bCs w:val="1"/>
          <w:rtl w:val="0"/>
        </w:rPr>
        <w:t xml:space="preserve">joint supply</w:t>
      </w:r>
      <w:r w:rsidDel="00000000" w:rsidR="00000000" w:rsidRPr="00000000">
        <w:rPr>
          <w:rtl w:val="0"/>
        </w:rPr>
        <w:t xml:space="preserve">, </w:t>
      </w:r>
      <w:r w:rsidDel="00000000" w:rsidR="00000000" w:rsidRPr="00000000">
        <w:rPr>
          <w:b w:val="1"/>
          <w:bCs w:val="1"/>
          <w:rtl w:val="0"/>
        </w:rPr>
        <w:t xml:space="preserve">by-product</w:t>
      </w:r>
      <w:r w:rsidDel="00000000" w:rsidR="00000000" w:rsidRPr="00000000">
        <w:rPr>
          <w:rtl w:val="0"/>
        </w:rPr>
        <w:t xml:space="preserve">, </w:t>
      </w:r>
      <w:r w:rsidDel="00000000" w:rsidR="00000000" w:rsidRPr="00000000">
        <w:rPr>
          <w:b w:val="1"/>
          <w:bCs w:val="1"/>
          <w:rtl w:val="0"/>
        </w:rPr>
        <w:t xml:space="preserve">competitive supply</w:t>
      </w:r>
      <w:r w:rsidDel="00000000" w:rsidR="00000000" w:rsidRPr="00000000">
        <w:rPr>
          <w:rtl w:val="0"/>
        </w:rPr>
        <w:t xml:space="preserve">, </w:t>
      </w:r>
      <w:r w:rsidDel="00000000" w:rsidR="00000000" w:rsidRPr="00000000">
        <w:rPr>
          <w:b w:val="1"/>
          <w:bCs w:val="1"/>
          <w:rtl w:val="0"/>
        </w:rPr>
        <w:t xml:space="preserve">indirect tax</w:t>
      </w:r>
      <w:r w:rsidDel="00000000" w:rsidR="00000000" w:rsidRPr="00000000">
        <w:rPr>
          <w:rtl w:val="0"/>
        </w:rPr>
        <w:t xml:space="preserve">, </w:t>
      </w:r>
      <w:r w:rsidDel="00000000" w:rsidR="00000000" w:rsidRPr="00000000">
        <w:rPr>
          <w:b w:val="1"/>
          <w:bCs w:val="1"/>
          <w:rtl w:val="0"/>
        </w:rPr>
        <w:t xml:space="preserve">subsidy</w:t>
      </w:r>
      <w:r w:rsidDel="00000000" w:rsidR="00000000" w:rsidRPr="00000000">
        <w:rPr>
          <w:rtl w:val="0"/>
        </w:rPr>
        <w:t xml:space="preserve">, </w:t>
      </w:r>
      <w:r w:rsidDel="00000000" w:rsidR="00000000" w:rsidRPr="00000000">
        <w:rPr>
          <w:b w:val="1"/>
          <w:bCs w:val="1"/>
          <w:rtl w:val="0"/>
        </w:rPr>
        <w:t xml:space="preserve">regulation</w:t>
      </w:r>
      <w:r w:rsidDel="00000000" w:rsidR="00000000" w:rsidRPr="00000000">
        <w:rPr>
          <w:rtl w:val="0"/>
        </w:rPr>
        <w:t xml:space="preserve">, </w:t>
      </w:r>
      <w:r w:rsidDel="00000000" w:rsidR="00000000" w:rsidRPr="00000000">
        <w:rPr>
          <w:b w:val="1"/>
          <w:bCs w:val="1"/>
          <w:rtl w:val="0"/>
        </w:rPr>
        <w:t xml:space="preserve">hoarding</w:t>
      </w:r>
      <w:r w:rsidDel="00000000" w:rsidR="00000000" w:rsidRPr="00000000">
        <w:rPr>
          <w:rtl w:val="0"/>
        </w:rPr>
        <w:t xml:space="preserve">, </w:t>
      </w:r>
      <w:r w:rsidDel="00000000" w:rsidR="00000000" w:rsidRPr="00000000">
        <w:rPr>
          <w:b w:val="1"/>
          <w:bCs w:val="1"/>
          <w:rtl w:val="0"/>
        </w:rPr>
        <w:t xml:space="preserve">productivity</w:t>
      </w:r>
      <w:r w:rsidDel="00000000" w:rsidR="00000000" w:rsidRPr="00000000">
        <w:rPr>
          <w:rtl w:val="0"/>
        </w:rPr>
        <w:t xml:space="preserve">.</w:t>
        <w:br w:type="textWrapping"/>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b w:val="1"/>
          <w:bCs w:val="1"/>
          <w:rtl w:val="0"/>
        </w:rPr>
        <w:t xml:space="preserve">Explain</w:t>
      </w:r>
      <w:r w:rsidDel="00000000" w:rsidR="00000000" w:rsidRPr="00000000">
        <w:rPr>
          <w:rtl w:val="0"/>
        </w:rPr>
        <w:t xml:space="preserve"> the </w:t>
      </w:r>
      <w:r w:rsidDel="00000000" w:rsidR="00000000" w:rsidRPr="00000000">
        <w:rPr>
          <w:b w:val="1"/>
          <w:bCs w:val="1"/>
          <w:rtl w:val="0"/>
        </w:rPr>
        <w:t xml:space="preserve">law of supply</w:t>
      </w:r>
      <w:r w:rsidDel="00000000" w:rsidR="00000000" w:rsidRPr="00000000">
        <w:rPr>
          <w:rtl w:val="0"/>
        </w:rPr>
        <w:t xml:space="preserve">, including the direct relationship between price and quantity supplied.</w:t>
        <w:br w:type="textWrapping"/>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Explain</w:t>
      </w:r>
      <w:r w:rsidDel="00000000" w:rsidR="00000000" w:rsidRPr="00000000">
        <w:rPr>
          <w:rtl w:val="0"/>
        </w:rPr>
        <w:t xml:space="preserve"> the </w:t>
      </w:r>
      <w:r w:rsidDel="00000000" w:rsidR="00000000" w:rsidRPr="00000000">
        <w:rPr>
          <w:b w:val="1"/>
          <w:bCs w:val="1"/>
          <w:rtl w:val="0"/>
        </w:rPr>
        <w:t xml:space="preserve">assumptions underlying the law of supply (HL)</w:t>
      </w:r>
      <w:r w:rsidDel="00000000" w:rsidR="00000000" w:rsidRPr="00000000">
        <w:rPr>
          <w:rtl w:val="0"/>
        </w:rPr>
        <w:t xml:space="preserve">, including profit-maximising behaviour and diminishing marginal returns in the short run.</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Draw and explain</w:t>
      </w:r>
      <w:r w:rsidDel="00000000" w:rsidR="00000000" w:rsidRPr="00000000">
        <w:rPr>
          <w:rtl w:val="0"/>
        </w:rPr>
        <w:t xml:space="preserve"> a </w:t>
      </w:r>
      <w:r w:rsidDel="00000000" w:rsidR="00000000" w:rsidRPr="00000000">
        <w:rPr>
          <w:b w:val="1"/>
          <w:bCs w:val="1"/>
          <w:rtl w:val="0"/>
        </w:rPr>
        <w:t xml:space="preserve">supply curve</w:t>
      </w:r>
      <w:r w:rsidDel="00000000" w:rsidR="00000000" w:rsidRPr="00000000">
        <w:rPr>
          <w:rtl w:val="0"/>
        </w:rPr>
        <w:t xml:space="preserve">, correctly labelling price and quantity, and explaining why the curve is upward sloping.</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Explain</w:t>
      </w:r>
      <w:r w:rsidDel="00000000" w:rsidR="00000000" w:rsidRPr="00000000">
        <w:rPr>
          <w:rtl w:val="0"/>
        </w:rPr>
        <w:t xml:space="preserve"> the </w:t>
      </w:r>
      <w:r w:rsidDel="00000000" w:rsidR="00000000" w:rsidRPr="00000000">
        <w:rPr>
          <w:b w:val="1"/>
          <w:bCs w:val="1"/>
          <w:rtl w:val="0"/>
        </w:rPr>
        <w:t xml:space="preserve">non-price determinants of supply</w:t>
      </w:r>
      <w:r w:rsidDel="00000000" w:rsidR="00000000" w:rsidRPr="00000000">
        <w:rPr>
          <w:rtl w:val="0"/>
        </w:rPr>
        <w:t xml:space="preserve">: changes in costs of factors of production (FOPs), prices of related goods (joint supply and competitive supply), indirect taxes and subsidies, expectations of future prices, changes in technology, and number of firms in the market.</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Distinguish</w:t>
      </w:r>
      <w:r w:rsidDel="00000000" w:rsidR="00000000" w:rsidRPr="00000000">
        <w:rPr>
          <w:rtl w:val="0"/>
        </w:rPr>
        <w:t xml:space="preserve"> between a </w:t>
      </w:r>
      <w:r w:rsidDel="00000000" w:rsidR="00000000" w:rsidRPr="00000000">
        <w:rPr>
          <w:b w:val="1"/>
          <w:bCs w:val="1"/>
          <w:rtl w:val="0"/>
        </w:rPr>
        <w:t xml:space="preserve">movement along the supply curve</w:t>
      </w:r>
      <w:r w:rsidDel="00000000" w:rsidR="00000000" w:rsidRPr="00000000">
        <w:rPr>
          <w:rtl w:val="0"/>
        </w:rPr>
        <w:t xml:space="preserve"> and a </w:t>
      </w:r>
      <w:r w:rsidDel="00000000" w:rsidR="00000000" w:rsidRPr="00000000">
        <w:rPr>
          <w:b w:val="1"/>
          <w:bCs w:val="1"/>
          <w:rtl w:val="0"/>
        </w:rPr>
        <w:t xml:space="preserve">shift of the supply curve</w:t>
      </w:r>
      <w:r w:rsidDel="00000000" w:rsidR="00000000" w:rsidRPr="00000000">
        <w:rPr>
          <w:rtl w:val="0"/>
        </w:rPr>
        <w:t xml:space="preserve">.</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Draw diagrams</w:t>
      </w:r>
      <w:r w:rsidDel="00000000" w:rsidR="00000000" w:rsidRPr="00000000">
        <w:rPr>
          <w:rtl w:val="0"/>
        </w:rPr>
        <w:t xml:space="preserve"> to show:</w:t>
        <w:br w:type="textWrapping"/>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Movements along the supply curve (extension and contraction of supply)</w:t>
        <w:br w:type="textWrapping"/>
      </w:r>
    </w:p>
    <w:p w:rsidR="00000000" w:rsidDel="00000000" w:rsidP="00000000" w:rsidRDefault="00000000" w:rsidRPr="00000000" w14:paraId="0000000A">
      <w:pPr>
        <w:numPr>
          <w:ilvl w:val="1"/>
          <w:numId w:val="1"/>
        </w:numPr>
        <w:spacing w:after="240" w:before="0" w:beforeAutospacing="0" w:lineRule="auto"/>
        <w:ind w:left="1440" w:hanging="360"/>
      </w:pPr>
      <w:r w:rsidDel="00000000" w:rsidR="00000000" w:rsidRPr="00000000">
        <w:rPr>
          <w:rtl w:val="0"/>
        </w:rPr>
        <w:t xml:space="preserve">Shifts of the supply curve (increase and decrease in supply)</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