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FC05" w14:textId="77777777" w:rsidR="0053352C" w:rsidRPr="0053352C" w:rsidRDefault="0053352C" w:rsidP="0053352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3352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4.6 Probability calculations</w:t>
      </w:r>
    </w:p>
    <w:p w14:paraId="104909A3" w14:textId="77777777" w:rsidR="0053352C" w:rsidRPr="0053352C" w:rsidRDefault="0053352C" w:rsidP="0053352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5D036012" w14:textId="77777777" w:rsidR="0053352C" w:rsidRPr="0053352C" w:rsidRDefault="0053352C" w:rsidP="0053352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Construct Venn diagrams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 to represent the outcomes of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two or three related events</w:t>
      </w:r>
      <w:r w:rsidRPr="0053352C">
        <w:rPr>
          <w:rFonts w:ascii="Arial" w:eastAsia="Times New Roman" w:hAnsi="Arial" w:cs="Arial"/>
          <w:kern w:val="0"/>
          <w14:ligatures w14:val="none"/>
        </w:rPr>
        <w:t>.</w:t>
      </w:r>
    </w:p>
    <w:p w14:paraId="658972AC" w14:textId="77777777" w:rsidR="0053352C" w:rsidRPr="0053352C" w:rsidRDefault="0053352C" w:rsidP="0053352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Construct tree diagrams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 to display the outcomes of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sequential (consecutive) events</w:t>
      </w:r>
      <w:r w:rsidRPr="0053352C">
        <w:rPr>
          <w:rFonts w:ascii="Arial" w:eastAsia="Times New Roman" w:hAnsi="Arial" w:cs="Arial"/>
          <w:kern w:val="0"/>
          <w14:ligatures w14:val="none"/>
        </w:rPr>
        <w:t>.</w:t>
      </w:r>
    </w:p>
    <w:p w14:paraId="65010C0B" w14:textId="77777777" w:rsidR="0053352C" w:rsidRPr="0053352C" w:rsidRDefault="0053352C" w:rsidP="0053352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Identify the sample space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 for a given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random experiment</w:t>
      </w:r>
      <w:r w:rsidRPr="0053352C">
        <w:rPr>
          <w:rFonts w:ascii="Arial" w:eastAsia="Times New Roman" w:hAnsi="Arial" w:cs="Arial"/>
          <w:kern w:val="0"/>
          <w14:ligatures w14:val="none"/>
        </w:rPr>
        <w:t>.</w:t>
      </w:r>
    </w:p>
    <w:p w14:paraId="743800D9" w14:textId="77777777" w:rsidR="0053352C" w:rsidRPr="0053352C" w:rsidRDefault="0053352C" w:rsidP="0053352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Interpret probability notation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 xml:space="preserve">intersection (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A∩B</m:t>
        </m:r>
      </m:oMath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 xml:space="preserve">union (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A∪B</m:t>
        </m:r>
      </m:oMath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 xml:space="preserve">complement (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</m:oMath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 xml:space="preserve">conditional events (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P(A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B)</m:t>
        </m:r>
      </m:oMath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53352C">
        <w:rPr>
          <w:rFonts w:ascii="Arial" w:eastAsia="Times New Roman" w:hAnsi="Arial" w:cs="Arial"/>
          <w:kern w:val="0"/>
          <w14:ligatures w14:val="none"/>
        </w:rPr>
        <w:t>.</w:t>
      </w:r>
    </w:p>
    <w:p w14:paraId="23857287" w14:textId="77777777" w:rsidR="0053352C" w:rsidRPr="0053352C" w:rsidRDefault="0053352C" w:rsidP="0053352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Distinguish between independent and dependent events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, and understand how their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probabilities are calculated differently</w:t>
      </w:r>
      <w:r w:rsidRPr="0053352C">
        <w:rPr>
          <w:rFonts w:ascii="Arial" w:eastAsia="Times New Roman" w:hAnsi="Arial" w:cs="Arial"/>
          <w:kern w:val="0"/>
          <w14:ligatures w14:val="none"/>
        </w:rPr>
        <w:t>.</w:t>
      </w:r>
    </w:p>
    <w:p w14:paraId="51877BE2" w14:textId="77777777" w:rsidR="0053352C" w:rsidRPr="0053352C" w:rsidRDefault="0053352C" w:rsidP="0053352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Apply conditional probability</w:t>
      </w:r>
      <w:r w:rsidRPr="0053352C">
        <w:rPr>
          <w:rFonts w:ascii="Arial" w:eastAsia="Times New Roman" w:hAnsi="Arial" w:cs="Arial"/>
          <w:kern w:val="0"/>
          <w14:ligatures w14:val="none"/>
        </w:rPr>
        <w:t xml:space="preserve"> to determine the </w:t>
      </w:r>
      <w:r w:rsidRPr="0053352C">
        <w:rPr>
          <w:rFonts w:ascii="Arial" w:eastAsia="Times New Roman" w:hAnsi="Arial" w:cs="Arial"/>
          <w:b/>
          <w:bCs/>
          <w:kern w:val="0"/>
          <w14:ligatures w14:val="none"/>
        </w:rPr>
        <w:t>probability of an event given that another event has already occurred</w:t>
      </w:r>
      <w:r w:rsidRPr="0053352C">
        <w:rPr>
          <w:rFonts w:ascii="Arial" w:eastAsia="Times New Roman" w:hAnsi="Arial" w:cs="Arial"/>
          <w:kern w:val="0"/>
          <w14:ligatures w14:val="none"/>
        </w:rPr>
        <w:t>.</w:t>
      </w:r>
    </w:p>
    <w:p w14:paraId="55CFBBB2" w14:textId="77777777" w:rsidR="008F4E0B" w:rsidRPr="0053352C" w:rsidRDefault="008F4E0B" w:rsidP="0053352C">
      <w:pPr>
        <w:rPr>
          <w:rFonts w:ascii="Arial" w:hAnsi="Arial" w:cs="Arial"/>
        </w:rPr>
      </w:pPr>
    </w:p>
    <w:sectPr w:rsidR="008F4E0B" w:rsidRPr="00533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A1BF" w14:textId="77777777" w:rsidR="00E837C1" w:rsidRDefault="00E837C1" w:rsidP="0053352C">
      <w:r>
        <w:separator/>
      </w:r>
    </w:p>
  </w:endnote>
  <w:endnote w:type="continuationSeparator" w:id="0">
    <w:p w14:paraId="65E294FD" w14:textId="77777777" w:rsidR="00E837C1" w:rsidRDefault="00E837C1" w:rsidP="00533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C612" w14:textId="77777777" w:rsidR="00E837C1" w:rsidRDefault="00E837C1" w:rsidP="0053352C">
      <w:r>
        <w:separator/>
      </w:r>
    </w:p>
  </w:footnote>
  <w:footnote w:type="continuationSeparator" w:id="0">
    <w:p w14:paraId="4598D966" w14:textId="77777777" w:rsidR="00E837C1" w:rsidRDefault="00E837C1" w:rsidP="005335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72FDA"/>
    <w:multiLevelType w:val="multilevel"/>
    <w:tmpl w:val="132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02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2C"/>
    <w:rsid w:val="003F5440"/>
    <w:rsid w:val="0053352C"/>
    <w:rsid w:val="008F4E0B"/>
    <w:rsid w:val="00C27127"/>
    <w:rsid w:val="00E52B2A"/>
    <w:rsid w:val="00E837C1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35C18"/>
  <w15:chartTrackingRefBased/>
  <w15:docId w15:val="{AB3F9244-E94B-2A46-BCFA-C7EA9984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35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35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35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52C"/>
  </w:style>
  <w:style w:type="paragraph" w:styleId="Footer">
    <w:name w:val="footer"/>
    <w:basedOn w:val="Normal"/>
    <w:link w:val="FooterChar"/>
    <w:uiPriority w:val="99"/>
    <w:unhideWhenUsed/>
    <w:rsid w:val="005335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571</Characters>
  <Application>Microsoft Office Word</Application>
  <DocSecurity>0</DocSecurity>
  <Lines>22</Lines>
  <Paragraphs>17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2026-03-06T11:03:00Z</dcterms:created>
  <dcterms:modified xsi:type="dcterms:W3CDTF">2026-03-06T11:03:00Z</dcterms:modified>
</cp:coreProperties>
</file>