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5D1F" w14:textId="77777777" w:rsidR="00772FCC" w:rsidRPr="00772FCC" w:rsidRDefault="00772FCC" w:rsidP="00772FC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 Introduction to differentiation</w:t>
      </w:r>
    </w:p>
    <w:p w14:paraId="5D823ECF" w14:textId="77777777" w:rsidR="00772FCC" w:rsidRPr="00772FCC" w:rsidRDefault="00772FCC" w:rsidP="00772FC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68B06F27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Understand the concept of limits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, including the </w:t>
      </w: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limit of a sequence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 and the </w:t>
      </w: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limit of a function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, both </w:t>
      </w: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at a finite point and as the variable approaches infinity</w:t>
      </w:r>
      <w:r w:rsidRPr="00772FCC">
        <w:rPr>
          <w:rFonts w:ascii="Arial" w:eastAsia="Times New Roman" w:hAnsi="Arial" w:cs="Arial"/>
          <w:kern w:val="0"/>
          <w14:ligatures w14:val="none"/>
        </w:rPr>
        <w:t>.</w:t>
      </w:r>
    </w:p>
    <w:p w14:paraId="53A510D8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Estimate the value of a limit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tables of values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graphs</w:t>
      </w:r>
      <w:r w:rsidRPr="00772FCC">
        <w:rPr>
          <w:rFonts w:ascii="Arial" w:eastAsia="Times New Roman" w:hAnsi="Arial" w:cs="Arial"/>
          <w:kern w:val="0"/>
          <w14:ligatures w14:val="none"/>
        </w:rPr>
        <w:t>.</w:t>
      </w:r>
    </w:p>
    <w:p w14:paraId="7E841AF6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Recognise that the tangent to a curve is the limit of a sequence of secant lines</w:t>
      </w:r>
      <w:r w:rsidRPr="00772FCC">
        <w:rPr>
          <w:rFonts w:ascii="Arial" w:eastAsia="Times New Roman" w:hAnsi="Arial" w:cs="Arial"/>
          <w:kern w:val="0"/>
          <w14:ligatures w14:val="none"/>
        </w:rPr>
        <w:t>.</w:t>
      </w:r>
    </w:p>
    <w:p w14:paraId="2D0B502C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Understand the concept of the gradient of a curve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 at a given point.</w:t>
      </w:r>
    </w:p>
    <w:p w14:paraId="260F64C1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Interpret the derivative as the gradient function</w:t>
      </w:r>
      <w:r w:rsidRPr="00772FCC">
        <w:rPr>
          <w:rFonts w:ascii="Arial" w:eastAsia="Times New Roman" w:hAnsi="Arial" w:cs="Arial"/>
          <w:kern w:val="0"/>
          <w14:ligatures w14:val="none"/>
        </w:rPr>
        <w:t xml:space="preserve"> of a curve.</w:t>
      </w:r>
    </w:p>
    <w:p w14:paraId="3798FF81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Recognise that the gradient represents a rate of change</w:t>
      </w:r>
      <w:r w:rsidRPr="00772FCC">
        <w:rPr>
          <w:rFonts w:ascii="Arial" w:eastAsia="Times New Roman" w:hAnsi="Arial" w:cs="Arial"/>
          <w:kern w:val="0"/>
          <w14:ligatures w14:val="none"/>
        </w:rPr>
        <w:t>.</w:t>
      </w:r>
    </w:p>
    <w:p w14:paraId="038EC4F8" w14:textId="77777777" w:rsidR="00772FCC" w:rsidRPr="00772FCC" w:rsidRDefault="00772FCC" w:rsidP="00772FC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72FCC">
        <w:rPr>
          <w:rFonts w:ascii="Arial" w:eastAsia="Times New Roman" w:hAnsi="Arial" w:cs="Arial"/>
          <w:b/>
          <w:bCs/>
          <w:kern w:val="0"/>
          <w14:ligatures w14:val="none"/>
        </w:rPr>
        <w:t>Distinguish between average rate of change and instantaneous rate of change</w:t>
      </w:r>
      <w:r w:rsidRPr="00772FCC">
        <w:rPr>
          <w:rFonts w:ascii="Arial" w:eastAsia="Times New Roman" w:hAnsi="Arial" w:cs="Arial"/>
          <w:kern w:val="0"/>
          <w14:ligatures w14:val="none"/>
        </w:rPr>
        <w:t>, and understand how they are related.</w:t>
      </w:r>
    </w:p>
    <w:p w14:paraId="60908676" w14:textId="77777777" w:rsidR="008F4E0B" w:rsidRPr="00772FCC" w:rsidRDefault="008F4E0B">
      <w:pPr>
        <w:rPr>
          <w:rFonts w:ascii="Arial" w:hAnsi="Arial" w:cs="Arial"/>
        </w:rPr>
      </w:pPr>
    </w:p>
    <w:sectPr w:rsidR="008F4E0B" w:rsidRPr="00772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6B55"/>
    <w:multiLevelType w:val="multilevel"/>
    <w:tmpl w:val="F6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7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CC"/>
    <w:rsid w:val="003F5440"/>
    <w:rsid w:val="00772FC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D37A9"/>
  <w15:chartTrackingRefBased/>
  <w15:docId w15:val="{4EACA0B7-AC50-5C47-9068-97AAAD98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F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F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F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F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F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F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F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F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2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F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582</Characters>
  <Application>Microsoft Office Word</Application>
  <DocSecurity>0</DocSecurity>
  <Lines>23</Lines>
  <Paragraphs>18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2026-03-06T11:36:00Z</dcterms:created>
  <dcterms:modified xsi:type="dcterms:W3CDTF">2026-03-06T11:37:00Z</dcterms:modified>
</cp:coreProperties>
</file>