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D309" w14:textId="77777777" w:rsidR="00840269" w:rsidRPr="00840269" w:rsidRDefault="00840269" w:rsidP="0084026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4026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4.2 Interpersonal Relationships</w:t>
      </w:r>
    </w:p>
    <w:p w14:paraId="537BFDB3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subtopic 4.2</w:t>
      </w:r>
      <w:r w:rsidRPr="00840269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6C0986A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Provide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cognitive explanations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for the formation or maintenance of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interpersonal relationships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35A3F2ED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schema theory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in understanding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cognitive processes involved in social interaction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6DAB2E75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Provide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strategies that can improve interpersonal relationships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5B223FD4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cognitive models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help explain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cognitive processes and social behaviour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4BF7957C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communication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in shaping and maintaining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interpersonal relationships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742E9E58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challenges involved in measuring the impact of language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on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human conflict and social interaction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3B7D902D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social identity theory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can be applied to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explain and influence behaviour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5B10F213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chemical messengers (such as hormones and neurotransmitters)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in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interpersonal relationships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3423BA0A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society has a responsibility to act on scientific knowledge</w:t>
      </w:r>
      <w:r w:rsidRPr="00840269">
        <w:rPr>
          <w:rFonts w:ascii="Arial" w:eastAsia="Times New Roman" w:hAnsi="Arial" w:cs="Arial"/>
          <w:kern w:val="0"/>
          <w14:ligatures w14:val="none"/>
        </w:rPr>
        <w:t xml:space="preserve"> related to human behaviour.</w:t>
      </w:r>
    </w:p>
    <w:p w14:paraId="59A4E421" w14:textId="77777777" w:rsidR="00840269" w:rsidRPr="00840269" w:rsidRDefault="00840269" w:rsidP="0084026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4026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25D09F4E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strategies for developing and maintaining cross-cultural relationships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4F7C3A98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impact of technology on interpersonal relationships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6BE0A917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social media in influencing group behaviour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24C3C953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effects of technology on cognition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060F3346" w14:textId="77777777" w:rsidR="00840269" w:rsidRPr="00840269" w:rsidRDefault="00840269" w:rsidP="008402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0269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840269">
        <w:rPr>
          <w:rFonts w:ascii="Arial" w:eastAsia="Times New Roman" w:hAnsi="Arial" w:cs="Arial"/>
          <w:b/>
          <w:bCs/>
          <w:kern w:val="0"/>
          <w14:ligatures w14:val="none"/>
        </w:rPr>
        <w:t>technology may influence mental health problems</w:t>
      </w:r>
      <w:r w:rsidRPr="00840269">
        <w:rPr>
          <w:rFonts w:ascii="Arial" w:eastAsia="Times New Roman" w:hAnsi="Arial" w:cs="Arial"/>
          <w:kern w:val="0"/>
          <w14:ligatures w14:val="none"/>
        </w:rPr>
        <w:t>.</w:t>
      </w:r>
    </w:p>
    <w:p w14:paraId="1D17BD85" w14:textId="77777777" w:rsidR="008F4E0B" w:rsidRPr="00840269" w:rsidRDefault="008F4E0B" w:rsidP="00840269">
      <w:pPr>
        <w:spacing w:line="480" w:lineRule="auto"/>
        <w:rPr>
          <w:rFonts w:ascii="Arial" w:hAnsi="Arial" w:cs="Arial"/>
        </w:rPr>
      </w:pPr>
    </w:p>
    <w:sectPr w:rsidR="008F4E0B" w:rsidRPr="008402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69"/>
    <w:rsid w:val="004210E8"/>
    <w:rsid w:val="00840269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46ED5"/>
  <w15:chartTrackingRefBased/>
  <w15:docId w15:val="{AFDE48B3-367B-2641-9355-809B0188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0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02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1101</Characters>
  <Application>Microsoft Office Word</Application>
  <DocSecurity>0</DocSecurity>
  <Lines>25</Lines>
  <Paragraphs>17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2026-03-10T20:54:00Z</dcterms:created>
  <dcterms:modified xsi:type="dcterms:W3CDTF">2026-03-10T20:55:00Z</dcterms:modified>
</cp:coreProperties>
</file>