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0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МІНІСТЕРСТВО ОСВІТИ І НАУКИ УКРАЇНИ </w:t>
      </w:r>
    </w:p>
    <w:p>
      <w:pPr>
        <w:spacing w:before="0" w:after="10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ОДЕСЬКИЙ НАЦІОНАЛЬНИЙ ПОЛІТЕХНІЧНИЙ УНІВЕРСИТЕТ</w:t>
      </w: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Протокол</w:t>
      </w: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Лабораторна робота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тему: 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Знайомство з системою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моделювання комп'ютерних мереж</w:t>
        </w:r>
      </w:hyperlink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Cisco Packet Tracer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 предмету: “Комп’ютерні мережі”</w:t>
      </w:r>
    </w:p>
    <w:p>
      <w:pPr>
        <w:spacing w:before="0" w:after="3" w:line="480"/>
        <w:ind w:right="0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480"/>
        <w:ind w:right="0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480"/>
        <w:ind w:right="0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3" w:line="480"/>
        <w:ind w:right="0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Студент групи АМ-182</w:t>
      </w:r>
    </w:p>
    <w:p>
      <w:pPr>
        <w:spacing w:before="0" w:after="3" w:line="480"/>
        <w:ind w:right="0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Осняков Б.</w:t>
      </w:r>
    </w:p>
    <w:p>
      <w:pPr>
        <w:spacing w:before="0" w:after="3" w:line="480"/>
        <w:ind w:right="0" w:left="5674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Перевірив:                  </w:t>
      </w:r>
    </w:p>
    <w:p>
      <w:pPr>
        <w:spacing w:before="0" w:after="3" w:line="480"/>
        <w:ind w:right="0" w:left="6372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Шапорін В.О.             </w:t>
      </w:r>
    </w:p>
    <w:p>
      <w:pPr>
        <w:spacing w:before="0" w:after="3" w:line="48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48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Одеса 2020</w:t>
      </w: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360"/>
        <w:ind w:right="0" w:left="28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Целью данной лабораторной работы является знакомство с симулятором Cisco Packet Tracer и  получение базовых навыков по работе с ним; Получение базовых навыков по работе с командным интерфейсом коммутаторов Cisco.  Рассматриваются приемы первичной настройки коммутаторов, обеспечения их защищенности и доступности для управления.</w:t>
      </w:r>
    </w:p>
    <w:p>
      <w:pPr>
        <w:spacing w:before="0" w:after="3" w:line="360"/>
        <w:ind w:right="0" w:left="284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360"/>
        <w:ind w:right="0" w:left="284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Завдання роботи</w:t>
      </w:r>
    </w:p>
    <w:p>
      <w:pPr>
        <w:numPr>
          <w:ilvl w:val="0"/>
          <w:numId w:val="14"/>
        </w:numPr>
        <w:spacing w:before="0" w:after="3" w:line="360"/>
        <w:ind w:right="0" w:left="36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Спроектировать простейшую сеть; Ознакомиться с утилитой Ping и запустить ping-процесс. 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Выбирать устройства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Сетевые коммутаторы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и, в списке справа, выбирать коммутатор 2950-24, вставить его в рабочую область. Так же поступить 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Сетевым концентратором (Hub-PT)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Рабочими станциями (PC-PT)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3" w:line="240"/>
        <w:ind w:right="0" w:left="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08" w:dyaOrig="2510">
          <v:rect xmlns:o="urn:schemas-microsoft-com:office:office" xmlns:v="urn:schemas-microsoft-com:vml" id="rectole0000000000" style="width:200.400000pt;height:125.5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Соединить устройства, используя соответствующий интерфейс. Используя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Автоматический выбор типа соединения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3158" w:dyaOrig="3097">
          <v:rect xmlns:o="urn:schemas-microsoft-com:office:office" xmlns:v="urn:schemas-microsoft-com:vml" id="rectole0000000001" style="width:157.900000pt;height:154.8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Настройка. Необходима лишь настройка рабочих станций, а именно: IP-адреса, маски подсети, шлюза. Ниже приведена настройка лишь одной станции (PC1)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остальные настраивались аналогично. Использовались адреса 192.168.0.3- 192.168.0.10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3988" w:dyaOrig="2510">
          <v:rect xmlns:o="urn:schemas-microsoft-com:office:office" xmlns:v="urn:schemas-microsoft-com:vml" id="rectole0000000002" style="width:199.400000pt;height:125.5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object w:dxaOrig="4879" w:dyaOrig="2146">
          <v:rect xmlns:o="urn:schemas-microsoft-com:office:office" xmlns:v="urn:schemas-microsoft-com:vml" id="rectole0000000003" style="width:243.950000pt;height:107.3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Проверка связи между ПК и режим симуляции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353" w:dyaOrig="2814">
          <v:rect xmlns:o="urn:schemas-microsoft-com:office:office" xmlns:v="urn:schemas-microsoft-com:vml" id="rectole0000000004" style="width:217.650000pt;height:140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object w:dxaOrig="3745" w:dyaOrig="2855">
          <v:rect xmlns:o="urn:schemas-microsoft-com:office:office" xmlns:v="urn:schemas-microsoft-com:vml" id="rectole0000000005" style="width:187.250000pt;height:142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Задание 2: Работа с командной строкой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Открыть файл 1.1.pka.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3624" w:dyaOrig="1377">
          <v:rect xmlns:o="urn:schemas-microsoft-com:office:office" xmlns:v="urn:schemas-microsoft-com:vml" id="rectole0000000006" style="width:181.200000pt;height:68.8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Подключение клиентского маршрутизатора Cisco 1841. 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Изучение контекстно-зависимой функции справки 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 приглашении маршрутизатора для ввода команды набрать ?. 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737" w:dyaOrig="2936">
          <v:rect xmlns:o="urn:schemas-microsoft-com:office:office" xmlns:v="urn:schemas-microsoft-com:vml" id="rectole0000000007" style="width:236.850000pt;height:146.8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Введите e?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2814" w:dyaOrig="445">
          <v:rect xmlns:o="urn:schemas-microsoft-com:office:office" xmlns:v="urn:schemas-microsoft-com:vml" id="rectole0000000008" style="width:140.700000pt;height:22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Введите en?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2490" w:dyaOrig="465">
          <v:rect xmlns:o="urn:schemas-microsoft-com:office:office" xmlns:v="urn:schemas-microsoft-com:vml" id="rectole0000000009" style="width:124.500000pt;height:23.2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При вводе команды enable в приглашение маршрутизатора попадаем в привилегированный командный режим пользователя EXEC. 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3239" w:dyaOrig="546">
          <v:rect xmlns:o="urn:schemas-microsoft-com:office:office" xmlns:v="urn:schemas-microsoft-com:vml" id="rectole0000000010" style="width:161.950000pt;height:27.3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1.3.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Изучение клавишных комбинаций быстрого вызова команд Cisco IOS 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6580" w:dyaOrig="425">
          <v:rect xmlns:o="urn:schemas-microsoft-com:office:office" xmlns:v="urn:schemas-microsoft-com:vml" id="rectole0000000011" style="width:329.000000pt;height:21.2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 командной строке Cisco IOS можно использовать terminal в сочетании с командой configure: configure terminal. 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6438" w:dyaOrig="607">
          <v:rect xmlns:o="urn:schemas-microsoft-com:office:office" xmlns:v="urn:schemas-microsoft-com:vml" id="rectole0000000012" style="width:321.900000pt;height:30.3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1.4.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Изучение применения метки ошибок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При указании команды с ошибкой, будет выведено соответствующее уведомление 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4859" w:dyaOrig="1113">
          <v:rect xmlns:o="urn:schemas-microsoft-com:office:office" xmlns:v="urn:schemas-microsoft-com:vml" id="rectole0000000013" style="width:242.950000pt;height:55.6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1.5.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История введенных ранее команд 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Cisco IOS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хранит ранее введенные команды в буфере истории. 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Последняя команда - Ctrl-P. Для просмотра команд можно использовать ползунок, Ctrl-N для прокрутки команд вперед. Для вызова команд можно использовать стрелки.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Изучение команды show Cisco IOS. Откройте в симуляторе файл 1.2.pka. 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2470" w:dyaOrig="1984">
          <v:rect xmlns:o="urn:schemas-microsoft-com:office:office" xmlns:v="urn:schemas-microsoft-com:vml" id="rectole0000000014" style="width:123.500000pt;height:99.2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Подключиться к Интернет-провайдеру Cisco 1841 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Изучение команд группы show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Ввести: </w: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arp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555" w:dyaOrig="1133">
          <v:rect xmlns:o="urn:schemas-microsoft-com:office:office" xmlns:v="urn:schemas-microsoft-com:vml" id="rectole0000000015" style="width:227.750000pt;height:56.6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flash 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677" w:dyaOrig="1336">
          <v:rect xmlns:o="urn:schemas-microsoft-com:office:office" xmlns:v="urn:schemas-microsoft-com:vml" id="rectole0000000016" style="width:233.850000pt;height:66.8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ip route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008" w:dyaOrig="1923">
          <v:rect xmlns:o="urn:schemas-microsoft-com:office:office" xmlns:v="urn:schemas-microsoft-com:vml" id="rectole0000000017" style="width:200.400000pt;height:96.1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interfaces </w:t>
      </w:r>
    </w:p>
    <w:p>
      <w:pPr>
        <w:spacing w:before="0" w:after="3" w:line="360"/>
        <w:ind w:right="0" w:left="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12" w:dyaOrig="2976">
          <v:rect xmlns:o="urn:schemas-microsoft-com:office:office" xmlns:v="urn:schemas-microsoft-com:vml" id="rectole0000000018" style="width:215.600000pt;height:148.8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3806" w:dyaOrig="2915">
          <v:rect xmlns:o="urn:schemas-microsoft-com:office:office" xmlns:v="urn:schemas-microsoft-com:vml" id="rectole0000000019" style="width:190.300000pt;height:145.7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spacing w:before="0" w:after="3" w:line="360"/>
        <w:ind w:right="0" w:left="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64" w:dyaOrig="2895">
          <v:rect xmlns:o="urn:schemas-microsoft-com:office:office" xmlns:v="urn:schemas-microsoft-com:vml" id="rectole0000000020" style="width:183.200000pt;height:144.7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373" w:dyaOrig="2773">
          <v:rect xmlns:o="urn:schemas-microsoft-com:office:office" xmlns:v="urn:schemas-microsoft-com:vml" id="rectole0000000021" style="width:218.650000pt;height:138.6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protocols 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758" w:dyaOrig="1214">
          <v:rect xmlns:o="urn:schemas-microsoft-com:office:office" xmlns:v="urn:schemas-microsoft-com:vml" id="rectole0000000022" style="width:237.900000pt;height:60.7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5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users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495" w:dyaOrig="627">
          <v:rect xmlns:o="urn:schemas-microsoft-com:office:office" xmlns:v="urn:schemas-microsoft-com:vml" id="rectole0000000023" style="width:224.750000pt;height:31.3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7"/>
        </w:object>
      </w:r>
    </w:p>
    <w:p>
      <w:pPr>
        <w:spacing w:before="0" w:after="3" w:line="360"/>
        <w:ind w:right="0" w:left="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version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333" w:dyaOrig="3199">
          <v:rect xmlns:o="urn:schemas-microsoft-com:office:office" xmlns:v="urn:schemas-microsoft-com:vml" id="rectole0000000024" style="width:216.650000pt;height:159.9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9"/>
        </w:object>
      </w:r>
      <w:r>
        <w:object w:dxaOrig="4575" w:dyaOrig="2247">
          <v:rect xmlns:o="urn:schemas-microsoft-com:office:office" xmlns:v="urn:schemas-microsoft-com:vml" id="rectole0000000025" style="width:228.750000pt;height:112.3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1"/>
        </w:object>
      </w: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10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Завдання 3</w:t>
      </w:r>
    </w:p>
    <w:p>
      <w:pPr>
        <w:spacing w:before="0" w:after="3" w:line="360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Схема</w:t>
      </w:r>
    </w:p>
    <w:p>
      <w:pPr>
        <w:spacing w:before="0" w:after="3" w:line="36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734" w:dyaOrig="5062">
          <v:rect xmlns:o="urn:schemas-microsoft-com:office:office" xmlns:v="urn:schemas-microsoft-com:vml" id="rectole0000000026" style="width:386.700000pt;height:253.1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3"/>
        </w:object>
      </w:r>
    </w:p>
    <w:p>
      <w:pPr>
        <w:spacing w:before="0" w:after="3" w:line="360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Задание пароля на коммутаторах (по аналогии для остальных)</w:t>
      </w:r>
    </w:p>
    <w:p>
      <w:pPr>
        <w:spacing w:before="0" w:after="3" w:line="360"/>
        <w:ind w:right="0" w:left="36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438" w:dyaOrig="850">
          <v:rect xmlns:o="urn:schemas-microsoft-com:office:office" xmlns:v="urn:schemas-microsoft-com:vml" id="rectole0000000027" style="width:321.900000pt;height:42.5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5"/>
        </w:object>
      </w:r>
    </w:p>
    <w:p>
      <w:pPr>
        <w:spacing w:before="0" w:after="3" w:line="360"/>
        <w:ind w:right="0" w:left="36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Задание IP-адресов и масок коммутаторам</w:t>
      </w:r>
    </w:p>
    <w:p>
      <w:pPr>
        <w:spacing w:before="0" w:after="3" w:line="36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236" w:dyaOrig="425">
          <v:rect xmlns:o="urn:schemas-microsoft-com:office:office" xmlns:v="urn:schemas-microsoft-com:vml" id="rectole0000000028" style="width:311.800000pt;height:21.25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7"/>
        </w:object>
      </w:r>
    </w:p>
    <w:p>
      <w:pPr>
        <w:spacing w:before="0" w:after="3" w:line="36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317" w:dyaOrig="526">
          <v:rect xmlns:o="urn:schemas-microsoft-com:office:office" xmlns:v="urn:schemas-microsoft-com:vml" id="rectole0000000029" style="width:315.850000pt;height:26.3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9"/>
        </w:object>
      </w:r>
    </w:p>
    <w:p>
      <w:pPr>
        <w:spacing w:before="0" w:after="3" w:line="36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540" w:dyaOrig="1113">
          <v:rect xmlns:o="urn:schemas-microsoft-com:office:office" xmlns:v="urn:schemas-microsoft-com:vml" id="rectole0000000030" style="width:327.000000pt;height:55.65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1"/>
        </w:object>
      </w:r>
    </w:p>
    <w:p>
      <w:pPr>
        <w:spacing w:before="0" w:after="3" w:line="360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Настройка IP и масок на ПК</w:t>
      </w:r>
    </w:p>
    <w:p>
      <w:pPr>
        <w:spacing w:before="0" w:after="3" w:line="360"/>
        <w:ind w:right="0" w:left="36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984" w:dyaOrig="2247">
          <v:rect xmlns:o="urn:schemas-microsoft-com:office:office" xmlns:v="urn:schemas-microsoft-com:vml" id="rectole0000000031" style="width:99.200000pt;height:112.3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3"/>
        </w:object>
      </w:r>
    </w:p>
    <w:p>
      <w:pPr>
        <w:spacing w:before="0" w:after="3" w:line="360"/>
        <w:ind w:right="0" w:left="36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923" w:dyaOrig="2267">
          <v:rect xmlns:o="urn:schemas-microsoft-com:office:office" xmlns:v="urn:schemas-microsoft-com:vml" id="rectole0000000032" style="width:96.150000pt;height:113.35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5"/>
        </w:object>
      </w:r>
    </w:p>
    <w:p>
      <w:pPr>
        <w:spacing w:before="0" w:after="3" w:line="360"/>
        <w:ind w:right="0" w:left="36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07" w:dyaOrig="2227">
          <v:rect xmlns:o="urn:schemas-microsoft-com:office:office" xmlns:v="urn:schemas-microsoft-com:vml" id="rectole0000000033" style="width:110.350000pt;height:111.35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7"/>
        </w:object>
      </w:r>
    </w:p>
    <w:p>
      <w:pPr>
        <w:spacing w:before="0" w:after="3" w:line="360"/>
        <w:ind w:right="0" w:left="36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2186" w:dyaOrig="2288">
          <v:rect xmlns:o="urn:schemas-microsoft-com:office:office" xmlns:v="urn:schemas-microsoft-com:vml" id="rectole0000000034" style="width:109.300000pt;height:114.40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9"/>
        </w:object>
      </w:r>
    </w:p>
    <w:p>
      <w:pPr>
        <w:spacing w:before="0" w:after="3" w:line="360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Проверка всех объектов в сети</w:t>
      </w:r>
    </w:p>
    <w:p>
      <w:pPr>
        <w:spacing w:before="0" w:after="3" w:line="36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3907" w:dyaOrig="6418">
          <v:rect xmlns:o="urn:schemas-microsoft-com:office:office" xmlns:v="urn:schemas-microsoft-com:vml" id="rectole0000000035" style="width:195.350000pt;height:320.90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1"/>
        </w:object>
      </w:r>
    </w:p>
    <w:p>
      <w:pPr>
        <w:spacing w:before="0" w:after="3" w:line="360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Запуск в режиме симуляции</w:t>
      </w:r>
    </w:p>
    <w:p>
      <w:pPr>
        <w:spacing w:before="0" w:after="3" w:line="36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920" w:dyaOrig="2874">
          <v:rect xmlns:o="urn:schemas-microsoft-com:office:office" xmlns:v="urn:schemas-microsoft-com:vml" id="rectole0000000036" style="width:246.000000pt;height:143.70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3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4" Type="http://schemas.openxmlformats.org/officeDocument/2006/relationships/image" /><Relationship Target="numbering.xml" Id="docRId75" Type="http://schemas.openxmlformats.org/officeDocument/2006/relationships/numbering" /><Relationship Target="embeddings/oleObject34.bin" Id="docRId69" Type="http://schemas.openxmlformats.org/officeDocument/2006/relationships/oleObject" /><Relationship Target="media/image17.wmf" Id="docRId36" Type="http://schemas.openxmlformats.org/officeDocument/2006/relationships/image" /><Relationship Target="embeddings/oleObject26.bin" Id="docRId53" Type="http://schemas.openxmlformats.org/officeDocument/2006/relationships/oleObject" /><Relationship Target="media/image29.wmf" Id="docRId60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9.wmf" Id="docRId40" Type="http://schemas.openxmlformats.org/officeDocument/2006/relationships/image" /><Relationship Target="media/image28.wmf" Id="docRId58" Type="http://schemas.openxmlformats.org/officeDocument/2006/relationships/image" /><Relationship Target="embeddings/oleObject33.bin" Id="docRId67" Type="http://schemas.openxmlformats.org/officeDocument/2006/relationships/oleObject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media/image18.wmf" Id="docRId38" Type="http://schemas.openxmlformats.org/officeDocument/2006/relationships/image" /><Relationship Target="embeddings/oleObject25.bin" Id="docRId51" Type="http://schemas.openxmlformats.org/officeDocument/2006/relationships/oleObject" /><Relationship Target="embeddings/oleObject35.bin" Id="docRId71" Type="http://schemas.openxmlformats.org/officeDocument/2006/relationships/oleObject" /><Relationship Target="embeddings/oleObject5.bin" Id="docRId11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media/image20.wmf" Id="docRId42" Type="http://schemas.openxmlformats.org/officeDocument/2006/relationships/image" /><Relationship Target="media/image27.wmf" Id="docRId56" Type="http://schemas.openxmlformats.org/officeDocument/2006/relationships/image" /><Relationship Target="embeddings/oleObject32.bin" Id="docRId65" Type="http://schemas.openxmlformats.org/officeDocument/2006/relationships/oleObject" /><Relationship Target="media/image1.wmf" Id="docRId4" Type="http://schemas.openxmlformats.org/officeDocument/2006/relationships/image" /><Relationship Target="embeddings/oleObject36.bin" Id="docRId73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media/image26.wmf" Id="docRId54" Type="http://schemas.openxmlformats.org/officeDocument/2006/relationships/image" /><Relationship Target="embeddings/oleObject31.bin" Id="docRId63" Type="http://schemas.openxmlformats.org/officeDocument/2006/relationships/oleObject" /><Relationship Target="media/image36.wmf" Id="docRId7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Relationship Target="media/image22.wmf" Id="docRId46" Type="http://schemas.openxmlformats.org/officeDocument/2006/relationships/image" /><Relationship Target="media/image25.wmf" Id="docRId52" Type="http://schemas.openxmlformats.org/officeDocument/2006/relationships/image" /><Relationship Target="embeddings/oleObject30.bin" Id="docRId61" Type="http://schemas.openxmlformats.org/officeDocument/2006/relationships/oleObject" /><Relationship Target="styles.xml" Id="docRId76" Type="http://schemas.openxmlformats.org/officeDocument/2006/relationships/styles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20.bin" Id="docRId41" Type="http://schemas.openxmlformats.org/officeDocument/2006/relationships/oleObject" /><Relationship Target="media/image33.wmf" Id="docRId68" Type="http://schemas.openxmlformats.org/officeDocument/2006/relationships/image" /><Relationship Target="media/image3.wmf" Id="docRId8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media/image23.wmf" Id="docRId48" Type="http://schemas.openxmlformats.org/officeDocument/2006/relationships/image" /><Relationship Target="media/image24.wmf" Id="docRId50" Type="http://schemas.openxmlformats.org/officeDocument/2006/relationships/image" /><Relationship Target="media/image34.wmf" Id="docRId70" Type="http://schemas.openxmlformats.org/officeDocument/2006/relationships/image" /><Relationship Target="media/image4.wmf" Id="docRId10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21.bin" Id="docRId43" Type="http://schemas.openxmlformats.org/officeDocument/2006/relationships/oleObject" /><Relationship Target="embeddings/oleObject29.bin" Id="docRId59" Type="http://schemas.openxmlformats.org/officeDocument/2006/relationships/oleObject" /><Relationship Target="media/image32.wmf" Id="docRId66" Type="http://schemas.openxmlformats.org/officeDocument/2006/relationships/image" /><Relationship Target="embeddings/oleObject9.bin" Id="docRId19" Type="http://schemas.openxmlformats.org/officeDocument/2006/relationships/oleObject" /><Relationship Target="embeddings/oleObject19.bin" Id="docRId39" Type="http://schemas.openxmlformats.org/officeDocument/2006/relationships/oleObject" /><Relationship Target="embeddings/oleObject2.bin" Id="docRId5" Type="http://schemas.openxmlformats.org/officeDocument/2006/relationships/oleObject" /><Relationship Target="media/image35.wmf" Id="docRId72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2.bin" Id="docRId45" Type="http://schemas.openxmlformats.org/officeDocument/2006/relationships/oleObject" /><Relationship Target="embeddings/oleObject28.bin" Id="docRId57" Type="http://schemas.openxmlformats.org/officeDocument/2006/relationships/oleObject" /><Relationship Target="media/image31.wmf" Id="docRId64" Type="http://schemas.openxmlformats.org/officeDocument/2006/relationships/image" /><Relationship Target="embeddings/oleObject3.bin" Id="docRId7" Type="http://schemas.openxmlformats.org/officeDocument/2006/relationships/oleObject" /><Relationship Target="media/image16.wmf" Id="docRId34" Type="http://schemas.openxmlformats.org/officeDocument/2006/relationships/image" /><Relationship Target="embeddings/oleObject23.bin" Id="docRId47" Type="http://schemas.openxmlformats.org/officeDocument/2006/relationships/oleObject" /><Relationship Target="embeddings/oleObject27.bin" Id="docRId55" Type="http://schemas.openxmlformats.org/officeDocument/2006/relationships/oleObject" /><Relationship Target="media/image30.wmf" Id="docRId62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el.opu.ua/mod/folder/view.php?id=10830" Id="docRId0" Type="http://schemas.openxmlformats.org/officeDocument/2006/relationships/hyperlink" /><Relationship Target="embeddings/oleObject14.bin" Id="docRId29" Type="http://schemas.openxmlformats.org/officeDocument/2006/relationships/oleObject" /><Relationship Target="embeddings/oleObject24.bin" Id="docRId49" Type="http://schemas.openxmlformats.org/officeDocument/2006/relationships/oleObject" /></Relationships>
</file>