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Освітні стандарти та модель фахівця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Сучасне суспільство вимагає від фахівців високого рівня підготовки, професійної компетентності та розуміння світу, в якому вони працюють. Одним із інструментів, які забезпечують якість освіти, є освітні стандарти. У даному рефераті розглянемо поняття освітніх стандартів та моделі фахівця, яка базується на цих стандартах.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Освітні стандарти – це нормативні документи, які визначають мінімальний рівень знань, умінь та навичок, який має мати випускник закладу освіти. Освітні стандарти є обов’язковими для всіх закладів освіти, які здійснюють підготовку фахівців з певної галузі знань. Вони встановлюють вимоги до змісту навчальних програм, методів навчання та оцінювання знань випускників.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Основною метою встановлення освітніх стандартів є забезпечення якості освіти, забезпечення єдності вимог до підготовки фахівців та їхнього рівня компетентності. За допомогою освітніх стандартів визначається, які знання, уміння та навички має мати фахівець з певної галузі знань, що дозволяє оцінювати рівень його підготовки та порівнювати його з іншими фахівцями.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Модель фахівця – це ідеальний образ фахівця, який відповідає вимогам освітніх стандартів. Вона включає в себе необхідні знання, уміння та навички, які повинен мати фахіве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