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tbl>
      <w:tblPr>
        <w:tblW w:w="5000" w:type="pct"/>
        <w:tblBorders>
          <w:top w:val="single" w:sz="12" w:space="0" w:color="991B1B"/>
          <w:left w:val="single" w:sz="12" w:space="0" w:color="991B1B"/>
          <w:bottom w:val="single" w:sz="12" w:space="0" w:color="991B1B"/>
          <w:right w:val="single" w:sz="12" w:space="0" w:color="991B1B"/>
        </w:tblBorders>
        <w:tblCellMar>
          <w:top w:w="220" w:type="dxa"/>
          <w:left w:w="260" w:type="dxa"/>
          <w:bottom w:w="220" w:type="dxa"/>
          <w:right w:w="260" w:type="dxa"/>
        </w:tblCellMar>
      </w:tblPr>
      <w:tr>
        <w:tc>
          <w:tcPr>
            <w:tcW w:w="5000" w:type="pct"/>
            <w:shd w:val="clear" w:color="auto" w:fill="450A0A"/>
          </w:tcPr>
          <w:p>
            <w:pPr>
              <w:spacing w:before="80" w:after="60"/>
            </w:pPr>
            <w:r>
              <w:rPr>
                <w:b/>
                <w:color w:val="93C5FD"/>
                <w:sz w:val="20"/>
                <w:szCs w:val="20"/>
              </w:rPr>
              <w:t>SCAN #1 — COMPLETE PRE-REMEDIATION BASELINE SECURITY &amp; TEST REPORT</w:t>
            </w:r>
          </w:p>
          <w:p>
            <w:pPr>
              <w:spacing w:before="40" w:after="80"/>
            </w:pPr>
            <w:r>
              <w:rPr>
                <w:b/>
                <w:color w:val="FFFFFF"/>
                <w:sz w:val="34"/>
                <w:szCs w:val="34"/>
              </w:rPr>
              <w:t>MITIOR 2.0 (mOS) — INITIAL SECURITY SCAN &amp; COMPLETE TEST REPORT</w:t>
            </w:r>
          </w:p>
          <w:p>
            <w:pPr>
              <w:spacing w:before="20" w:after="120"/>
            </w:pPr>
            <w:r>
              <w:rPr>
                <w:b/>
                <w:color w:val="FDE047"/>
                <w:sz w:val="22"/>
                <w:szCs w:val="22"/>
              </w:rPr>
              <w:t>Initial Weighted Security Readiness Score: 1.88 / 5.00 — NOT READY FOR PRODUCTION DEPLOYMENT</w:t>
            </w:r>
          </w:p>
          <w:p>
            <w:pPr>
              <w:spacing w:before="20" w:after="20"/>
            </w:pPr>
            <w:r>
              <w:rPr>
                <w:color w:val="E2E8F0"/>
                <w:sz w:val="19"/>
                <w:szCs w:val="19"/>
              </w:rPr>
              <w:t>Assessment Date: October 23, 2026 | Target System: Mitior 2.0 (React 19 + Express + TypeScript SaaS Node)</w:t>
            </w:r>
          </w:p>
          <w:p>
            <w:pPr>
              <w:spacing w:before="20" w:after="20"/>
            </w:pPr>
            <w:r>
              <w:rPr>
                <w:color w:val="E2E8F0"/>
                <w:sz w:val="19"/>
                <w:szCs w:val="19"/>
              </w:rPr>
              <w:t>Total Tests Conducted in Scan #1: 56 Total Tests Across 4 Categories:</w:t>
            </w:r>
          </w:p>
          <w:p>
            <w:pPr>
              <w:spacing w:before="20" w:after="20"/>
            </w:pPr>
            <w:r>
              <w:rPr>
                <w:color w:val="E2E8F0"/>
                <w:sz w:val="19"/>
                <w:szCs w:val="19"/>
              </w:rPr>
              <w:t>  • Category A: 14 Baseline Automated Test Cases (46 Individual Sub-Assertions in Suites 1–3) — 14 PASS</w:t>
            </w:r>
          </w:p>
          <w:p>
            <w:pPr>
              <w:spacing w:before="20" w:after="20"/>
            </w:pPr>
            <w:r>
              <w:rPr>
                <w:color w:val="E2E8F0"/>
                <w:sz w:val="19"/>
                <w:szCs w:val="19"/>
              </w:rPr>
              <w:t>  • Category B: 25 Red/Blue Team Offensive &amp; Defensive Security Probes (PROBE-01 to PROBE-25) — 25 FAIL (Vulnerable)</w:t>
            </w:r>
          </w:p>
          <w:p>
            <w:pPr>
              <w:spacing w:before="20" w:after="20"/>
            </w:pPr>
            <w:r>
              <w:rPr>
                <w:color w:val="E2E8F0"/>
                <w:sz w:val="19"/>
                <w:szCs w:val="19"/>
              </w:rPr>
              <w:t>  • Category C: 12 Supply-Chain Dependency Security Checks (npm audit --json) — 12 FAIL (1 Critical, 5 High, 5 Moderate, 1 Low)</w:t>
            </w:r>
          </w:p>
          <w:p>
            <w:pPr>
              <w:spacing w:before="20" w:after="20"/>
            </w:pPr>
            <w:r>
              <w:rPr>
                <w:color w:val="E2E8F0"/>
                <w:sz w:val="19"/>
                <w:szCs w:val="19"/>
              </w:rPr>
              <w:t>  • Category D: 5 Static, Build &amp; Installation Gate Checks (scripts/verify-installation.sh) — 5 PASS</w:t>
            </w:r>
          </w:p>
        </w:tc>
      </w:tr>
    </w:tbl>
    <w:p>
      <w:pPr>
        <w:spacing w:before="100" w:after="100"/>
      </w:pPr>
    </w:p>
    <w:tbl>
      <w:tblPr>
        <w:tblW w:w="5000" w:type="pct"/>
        <w:tblBorders>
          <w:top w:val="single" w:sz="6" w:space="0" w:color="DC2626"/>
          <w:left w:val="single" w:sz="24" w:space="0" w:color="DC2626"/>
          <w:bottom w:val="single" w:sz="6" w:space="0" w:color="DC2626"/>
          <w:right w:val="single" w:sz="6" w:space="0" w:color="DC2626"/>
        </w:tblBorders>
        <w:tblCellMar>
          <w:top w:w="140" w:type="dxa"/>
          <w:left w:w="200" w:type="dxa"/>
          <w:bottom w:w="140" w:type="dxa"/>
          <w:right w:w="200" w:type="dxa"/>
        </w:tblCellMar>
      </w:tblPr>
      <w:tr>
        <w:tc>
          <w:tcPr>
            <w:tcW w:w="5000" w:type="pct"/>
            <w:shd w:val="clear" w:color="auto" w:fill="FEF2F2"/>
          </w:tcPr>
          <w:p>
            <w:pPr>
              <w:spacing w:before="40" w:after="60"/>
            </w:pPr>
            <w:r>
              <w:rPr>
                <w:b/>
                <w:color w:val="DC2626"/>
                <w:sz w:val="21"/>
                <w:szCs w:val="21"/>
              </w:rPr>
              <w:t>MASTER SUMMARY OF ALL TESTS CONDUCTED IN SCAN #1 (INITIAL BASELINE)</w:t>
            </w:r>
          </w:p>
          <w:p>
            <w:pPr>
              <w:spacing w:before="20" w:after="40"/>
            </w:pPr>
            <w:r>
              <w:rPr>
                <w:color w:val="1E293B"/>
                <w:sz w:val="19"/>
                <w:szCs w:val="19"/>
              </w:rPr>
              <w:t xml:space="preserve">• Total Distinct Tests Executed in Scan #1: 56 tests (plus 46 granular sub-assertions inside the automated test runner).</w:t>
            </w:r>
          </w:p>
          <w:p>
            <w:pPr>
              <w:spacing w:before="20" w:after="40"/>
            </w:pPr>
            <w:r>
              <w:rPr>
                <w:color w:val="1E293B"/>
                <w:sz w:val="19"/>
                <w:szCs w:val="19"/>
              </w:rPr>
              <w:t xml:space="preserve">• Why the Baseline Functional Suite Passed While Security Failed: The original 14 automated tests in tests/app-and-api.test.ts tested happy-path functionality and basic SHA-256/401 checks, but did NOT test production OTP leakage, Assistant Memory BOLA, Admin Overview BFLA, negative payment amounts, X-Forwarded-For spoofing, PIN brute-force lockout, HTTP security headers, CORS origin restrictions, session logout revocation, or file permissions.</w:t>
            </w:r>
          </w:p>
          <w:p>
            <w:pPr>
              <w:spacing w:before="20" w:after="40"/>
            </w:pPr>
            <w:r>
              <w:rPr>
                <w:color w:val="1E293B"/>
                <w:sz w:val="19"/>
                <w:szCs w:val="19"/>
              </w:rPr>
              <w:t xml:space="preserve">• When the Red and Blue Teams executed the 25 targeted security probes (PROBE-01 through PROBE-25) and the 12 npm supply-chain checks, all 37 security-specific checks failed, resulting in the initial weighted score of 1.88 / 5.00.</w:t>
            </w:r>
          </w:p>
        </w:tc>
      </w:tr>
    </w:tbl>
    <w:p>
      <w:pPr>
        <w:spacing w:before="70" w:after="70"/>
      </w:pPr>
    </w:p>
    <w:p>
      <w:pPr>
        <w:pBdr>
          <w:bottom w:val="single" w:sz="8" w:space="4" w:color="991B1B"/>
        </w:pBdr>
        <w:spacing w:before="280" w:after="120"/>
      </w:pPr>
      <w:r>
        <w:rPr>
          <w:b/>
          <w:color w:val="0F172A"/>
          <w:sz w:val="28"/>
          <w:szCs w:val="28"/>
        </w:rPr>
        <w:t>1. Initial Weighted Security Readiness Scorecard (1.88 / 5.00)</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CellMar>
          <w:top w:w="70" w:type="dxa"/>
          <w:left w:w="100" w:type="dxa"/>
          <w:bottom w:w="70" w:type="dxa"/>
          <w:right w:w="100" w:type="dxa"/>
        </w:tblCellMar>
      </w:tblPr>
      <w:tr>
        <w:trPr>
          <w:tblHeader/>
        </w:trPr>
        <w:tc>
          <w:tcPr>
            <w:tcW w:w="1000" w:type="pct"/>
            <w:shd w:val="clear" w:color="auto" w:fill="7F1D1D"/>
          </w:tcPr>
          <w:p>
            <w:pPr>
              <w:spacing w:before="35" w:after="35"/>
            </w:pPr>
            <w:r>
              <w:rPr>
                <w:b/>
                <w:color w:val="FFFFFF"/>
                <w:sz w:val="17"/>
                <w:szCs w:val="17"/>
              </w:rPr>
              <w:t xml:space="preserve">Security Readiness Domain</w:t>
            </w:r>
          </w:p>
        </w:tc>
        <w:tc>
          <w:tcPr>
            <w:tcW w:w="1000" w:type="pct"/>
            <w:shd w:val="clear" w:color="auto" w:fill="7F1D1D"/>
          </w:tcPr>
          <w:p>
            <w:pPr>
              <w:spacing w:before="35" w:after="35"/>
            </w:pPr>
            <w:r>
              <w:rPr>
                <w:b/>
                <w:color w:val="FFFFFF"/>
                <w:sz w:val="17"/>
                <w:szCs w:val="17"/>
              </w:rPr>
              <w:t xml:space="preserve">Weight</w:t>
            </w:r>
          </w:p>
        </w:tc>
        <w:tc>
          <w:tcPr>
            <w:tcW w:w="1000" w:type="pct"/>
            <w:shd w:val="clear" w:color="auto" w:fill="7F1D1D"/>
          </w:tcPr>
          <w:p>
            <w:pPr>
              <w:spacing w:before="35" w:after="35"/>
            </w:pPr>
            <w:r>
              <w:rPr>
                <w:b/>
                <w:color w:val="FFFFFF"/>
                <w:sz w:val="17"/>
                <w:szCs w:val="17"/>
              </w:rPr>
              <w:t xml:space="preserve">Scan #1 Score (/5.0)</w:t>
            </w:r>
          </w:p>
        </w:tc>
        <w:tc>
          <w:tcPr>
            <w:tcW w:w="1000" w:type="pct"/>
            <w:shd w:val="clear" w:color="auto" w:fill="7F1D1D"/>
          </w:tcPr>
          <w:p>
            <w:pPr>
              <w:spacing w:before="35" w:after="35"/>
            </w:pPr>
            <w:r>
              <w:rPr>
                <w:b/>
                <w:color w:val="FFFFFF"/>
                <w:sz w:val="17"/>
                <w:szCs w:val="17"/>
              </w:rPr>
              <w:t xml:space="preserve">Weighted Points</w:t>
            </w:r>
          </w:p>
        </w:tc>
        <w:tc>
          <w:tcPr>
            <w:tcW w:w="1000" w:type="pct"/>
            <w:shd w:val="clear" w:color="auto" w:fill="7F1D1D"/>
          </w:tcPr>
          <w:p>
            <w:pPr>
              <w:spacing w:before="35" w:after="35"/>
            </w:pPr>
            <w:r>
              <w:rPr>
                <w:b/>
                <w:color w:val="FFFFFF"/>
                <w:sz w:val="17"/>
                <w:szCs w:val="17"/>
              </w:rPr>
              <w:t xml:space="preserve">Probes / Tests Conducted &amp; Baseline Deficiencies</w:t>
            </w:r>
          </w:p>
        </w:tc>
      </w:tr>
      <w:tr>
        <w:tc>
          <w:tcPr>
            <w:tcW w:w="1000" w:type="pct"/>
            <w:shd w:val="clear" w:color="auto" w:fill="FFFFFF"/>
          </w:tcPr>
          <w:p>
            <w:pPr>
              <w:spacing w:before="35" w:after="35"/>
            </w:pPr>
            <w:r>
              <w:rPr>
                <w:b/>
                <w:color w:val="1E293B"/>
                <w:sz w:val="17"/>
                <w:szCs w:val="17"/>
              </w:rPr>
              <w:t xml:space="preserve">1. Authentication &amp; Session Security</w:t>
            </w:r>
          </w:p>
        </w:tc>
        <w:tc>
          <w:tcPr>
            <w:tcW w:w="1000" w:type="pct"/>
            <w:shd w:val="clear" w:color="auto" w:fill="FFFFFF"/>
          </w:tcPr>
          <w:p>
            <w:pPr>
              <w:spacing w:before="35" w:after="35"/>
            </w:pPr>
            <w:r>
              <w:rPr>
                <w:color w:val="1E293B"/>
                <w:sz w:val="17"/>
                <w:szCs w:val="17"/>
              </w:rPr>
              <w:t xml:space="preserve">15%</w:t>
            </w:r>
          </w:p>
        </w:tc>
        <w:tc>
          <w:tcPr>
            <w:tcW w:w="1000" w:type="pct"/>
            <w:shd w:val="clear" w:color="auto" w:fill="FFFFFF"/>
          </w:tcPr>
          <w:p>
            <w:pPr>
              <w:spacing w:before="35" w:after="35"/>
            </w:pPr>
            <w:r>
              <w:rPr>
                <w:color w:val="1E293B"/>
                <w:sz w:val="17"/>
                <w:szCs w:val="17"/>
              </w:rPr>
              <w:t xml:space="preserve">1.50 / 5.00</w:t>
            </w:r>
          </w:p>
        </w:tc>
        <w:tc>
          <w:tcPr>
            <w:tcW w:w="1000" w:type="pct"/>
            <w:shd w:val="clear" w:color="auto" w:fill="FFFFFF"/>
          </w:tcPr>
          <w:p>
            <w:pPr>
              <w:spacing w:before="35" w:after="35"/>
            </w:pPr>
            <w:r>
              <w:rPr>
                <w:color w:val="1E293B"/>
                <w:sz w:val="17"/>
                <w:szCs w:val="17"/>
              </w:rPr>
              <w:t xml:space="preserve">0.225</w:t>
            </w:r>
          </w:p>
        </w:tc>
        <w:tc>
          <w:tcPr>
            <w:tcW w:w="1000" w:type="pct"/>
            <w:shd w:val="clear" w:color="auto" w:fill="DCFCE7"/>
          </w:tcPr>
          <w:p>
            <w:pPr>
              <w:spacing w:before="35" w:after="35"/>
            </w:pPr>
            <w:r>
              <w:rPr>
                <w:b/>
                <w:color w:val="166534"/>
                <w:sz w:val="17"/>
                <w:szCs w:val="17"/>
              </w:rPr>
              <w:t xml:space="preserve">Tested via BASE-07..09 &amp; PROBE-01..04, PROBE-22: POST /api/auth/verify-code leaked 6-digit recoveryCode in HTTP JSON body in production; Math.random() used for OTP; single-round SHA-256 password/PIN hashes; no session TTL or server-side logout revocation.</w:t>
            </w:r>
          </w:p>
        </w:tc>
      </w:tr>
      <w:tr>
        <w:tc>
          <w:tcPr>
            <w:tcW w:w="1000" w:type="pct"/>
            <w:shd w:val="clear" w:color="auto" w:fill="F8FAFC"/>
          </w:tcPr>
          <w:p>
            <w:pPr>
              <w:spacing w:before="35" w:after="35"/>
            </w:pPr>
            <w:r>
              <w:rPr>
                <w:b/>
                <w:color w:val="1E293B"/>
                <w:sz w:val="17"/>
                <w:szCs w:val="17"/>
              </w:rPr>
              <w:t xml:space="preserve">2. Authorization &amp; Access Control</w:t>
            </w:r>
          </w:p>
        </w:tc>
        <w:tc>
          <w:tcPr>
            <w:tcW w:w="1000" w:type="pct"/>
            <w:shd w:val="clear" w:color="auto" w:fill="F8FAFC"/>
          </w:tcPr>
          <w:p>
            <w:pPr>
              <w:spacing w:before="35" w:after="35"/>
            </w:pPr>
            <w:r>
              <w:rPr>
                <w:color w:val="1E293B"/>
                <w:sz w:val="17"/>
                <w:szCs w:val="17"/>
              </w:rPr>
              <w:t xml:space="preserve">15%</w:t>
            </w:r>
          </w:p>
        </w:tc>
        <w:tc>
          <w:tcPr>
            <w:tcW w:w="1000" w:type="pct"/>
            <w:shd w:val="clear" w:color="auto" w:fill="F8FAFC"/>
          </w:tcPr>
          <w:p>
            <w:pPr>
              <w:spacing w:before="35" w:after="35"/>
            </w:pPr>
            <w:r>
              <w:rPr>
                <w:color w:val="1E293B"/>
                <w:sz w:val="17"/>
                <w:szCs w:val="17"/>
              </w:rPr>
              <w:t xml:space="preserve">1.50 / 5.00</w:t>
            </w:r>
          </w:p>
        </w:tc>
        <w:tc>
          <w:tcPr>
            <w:tcW w:w="1000" w:type="pct"/>
            <w:shd w:val="clear" w:color="auto" w:fill="F8FAFC"/>
          </w:tcPr>
          <w:p>
            <w:pPr>
              <w:spacing w:before="35" w:after="35"/>
            </w:pPr>
            <w:r>
              <w:rPr>
                <w:color w:val="1E293B"/>
                <w:sz w:val="17"/>
                <w:szCs w:val="17"/>
              </w:rPr>
              <w:t xml:space="preserve">0.225</w:t>
            </w:r>
          </w:p>
        </w:tc>
        <w:tc>
          <w:tcPr>
            <w:tcW w:w="1000" w:type="pct"/>
            <w:shd w:val="clear" w:color="auto" w:fill="F8FAFC"/>
          </w:tcPr>
          <w:p>
            <w:pPr>
              <w:spacing w:before="35" w:after="35"/>
            </w:pPr>
            <w:r>
              <w:rPr>
                <w:color w:val="1E293B"/>
                <w:sz w:val="17"/>
                <w:szCs w:val="17"/>
              </w:rPr>
              <w:t xml:space="preserve">Tested via BASE-11, BASE-14 &amp; PROBE-05..10, PROBE-18: Unauthenticated &amp; cross-tenant BOLA on /api/assistant/memory and /api/assistant/chat; BFLA on GET /api/admin/overview; cross-tenant PIN status check.</w:t>
            </w:r>
          </w:p>
        </w:tc>
      </w:tr>
      <w:tr>
        <w:tc>
          <w:tcPr>
            <w:tcW w:w="1000" w:type="pct"/>
            <w:shd w:val="clear" w:color="auto" w:fill="FFFFFF"/>
          </w:tcPr>
          <w:p>
            <w:pPr>
              <w:spacing w:before="35" w:after="35"/>
            </w:pPr>
            <w:r>
              <w:rPr>
                <w:b/>
                <w:color w:val="1E293B"/>
                <w:sz w:val="17"/>
                <w:szCs w:val="17"/>
              </w:rPr>
              <w:t xml:space="preserve">3. Application &amp; API Security</w:t>
            </w:r>
          </w:p>
        </w:tc>
        <w:tc>
          <w:tcPr>
            <w:tcW w:w="1000" w:type="pct"/>
            <w:shd w:val="clear" w:color="auto" w:fill="FFFFFF"/>
          </w:tcPr>
          <w:p>
            <w:pPr>
              <w:spacing w:before="35" w:after="35"/>
            </w:pPr>
            <w:r>
              <w:rPr>
                <w:color w:val="1E293B"/>
                <w:sz w:val="17"/>
                <w:szCs w:val="17"/>
              </w:rPr>
              <w:t xml:space="preserve">15%</w:t>
            </w:r>
          </w:p>
        </w:tc>
        <w:tc>
          <w:tcPr>
            <w:tcW w:w="1000" w:type="pct"/>
            <w:shd w:val="clear" w:color="auto" w:fill="FFFFFF"/>
          </w:tcPr>
          <w:p>
            <w:pPr>
              <w:spacing w:before="35" w:after="35"/>
            </w:pPr>
            <w:r>
              <w:rPr>
                <w:color w:val="1E293B"/>
                <w:sz w:val="17"/>
                <w:szCs w:val="17"/>
              </w:rPr>
              <w:t xml:space="preserve">2.20 / 5.00</w:t>
            </w:r>
          </w:p>
        </w:tc>
        <w:tc>
          <w:tcPr>
            <w:tcW w:w="1000" w:type="pct"/>
            <w:shd w:val="clear" w:color="auto" w:fill="FFFFFF"/>
          </w:tcPr>
          <w:p>
            <w:pPr>
              <w:spacing w:before="35" w:after="35"/>
            </w:pPr>
            <w:r>
              <w:rPr>
                <w:color w:val="1E293B"/>
                <w:sz w:val="17"/>
                <w:szCs w:val="17"/>
              </w:rPr>
              <w:t xml:space="preserve">0.330</w:t>
            </w:r>
          </w:p>
        </w:tc>
        <w:tc>
          <w:tcPr>
            <w:tcW w:w="1000" w:type="pct"/>
            <w:shd w:val="clear" w:color="auto" w:fill="FFFFFF"/>
          </w:tcPr>
          <w:p>
            <w:pPr>
              <w:spacing w:before="35" w:after="35"/>
            </w:pPr>
            <w:r>
              <w:rPr>
                <w:color w:val="1E293B"/>
                <w:sz w:val="17"/>
                <w:szCs w:val="17"/>
              </w:rPr>
              <w:t xml:space="preserve">Tested via BASE-02, BASE-13 &amp; PROBE-11..14, PROBE-20..21, PROBE-24: Zero HTTP security headers (no CSP, HSTS, X-Frame-Options, nosniff, Cache-Control); X-Powered-By exposed; negative/zero payment amounts accepted; non-constant-time webhook secret check; no __proto__ sanitizer.</w:t>
            </w:r>
          </w:p>
        </w:tc>
      </w:tr>
      <w:tr>
        <w:tc>
          <w:tcPr>
            <w:tcW w:w="1000" w:type="pct"/>
            <w:shd w:val="clear" w:color="auto" w:fill="F8FAFC"/>
          </w:tcPr>
          <w:p>
            <w:pPr>
              <w:spacing w:before="35" w:after="35"/>
            </w:pPr>
            <w:r>
              <w:rPr>
                <w:b/>
                <w:color w:val="1E293B"/>
                <w:sz w:val="17"/>
                <w:szCs w:val="17"/>
              </w:rPr>
              <w:t xml:space="preserve">4. Brute-Force, Abuse &amp; DDoS Resilience</w:t>
            </w:r>
          </w:p>
        </w:tc>
        <w:tc>
          <w:tcPr>
            <w:tcW w:w="1000" w:type="pct"/>
            <w:shd w:val="clear" w:color="auto" w:fill="F8FAFC"/>
          </w:tcPr>
          <w:p>
            <w:pPr>
              <w:spacing w:before="35" w:after="35"/>
            </w:pPr>
            <w:r>
              <w:rPr>
                <w:color w:val="1E293B"/>
                <w:sz w:val="17"/>
                <w:szCs w:val="17"/>
              </w:rPr>
              <w:t xml:space="preserve">15%</w:t>
            </w:r>
          </w:p>
        </w:tc>
        <w:tc>
          <w:tcPr>
            <w:tcW w:w="1000" w:type="pct"/>
            <w:shd w:val="clear" w:color="auto" w:fill="F8FAFC"/>
          </w:tcPr>
          <w:p>
            <w:pPr>
              <w:spacing w:before="35" w:after="35"/>
            </w:pPr>
            <w:r>
              <w:rPr>
                <w:color w:val="1E293B"/>
                <w:sz w:val="17"/>
                <w:szCs w:val="17"/>
              </w:rPr>
              <w:t xml:space="preserve">2.00 / 5.00</w:t>
            </w:r>
          </w:p>
        </w:tc>
        <w:tc>
          <w:tcPr>
            <w:tcW w:w="1000" w:type="pct"/>
            <w:shd w:val="clear" w:color="auto" w:fill="F8FAFC"/>
          </w:tcPr>
          <w:p>
            <w:pPr>
              <w:spacing w:before="35" w:after="35"/>
            </w:pPr>
            <w:r>
              <w:rPr>
                <w:color w:val="1E293B"/>
                <w:sz w:val="17"/>
                <w:szCs w:val="17"/>
              </w:rPr>
              <w:t xml:space="preserve">0.300</w:t>
            </w:r>
          </w:p>
        </w:tc>
        <w:tc>
          <w:tcPr>
            <w:tcW w:w="1000" w:type="pct"/>
            <w:shd w:val="clear" w:color="auto" w:fill="F8FAFC"/>
          </w:tcPr>
          <w:p>
            <w:pPr>
              <w:spacing w:before="35" w:after="35"/>
            </w:pPr>
            <w:r>
              <w:rPr>
                <w:color w:val="1E293B"/>
                <w:sz w:val="17"/>
                <w:szCs w:val="17"/>
              </w:rPr>
              <w:t xml:space="preserve">Tested via PROBE-03, PROBE-15..17, PROBE-19: ipRateLimiter trusted spoofable X-Forwarded-For headers unconditionally; rateLimitsLog, recoveryCodesMap, and paymentSessions grew unbounded; no rate limit or 5-attempt lockout on 4-digit PIN verification.</w:t>
            </w:r>
          </w:p>
        </w:tc>
      </w:tr>
      <w:tr>
        <w:tc>
          <w:tcPr>
            <w:tcW w:w="1000" w:type="pct"/>
            <w:shd w:val="clear" w:color="auto" w:fill="FFFFFF"/>
          </w:tcPr>
          <w:p>
            <w:pPr>
              <w:spacing w:before="35" w:after="35"/>
            </w:pPr>
            <w:r>
              <w:rPr>
                <w:b/>
                <w:color w:val="1E293B"/>
                <w:sz w:val="17"/>
                <w:szCs w:val="17"/>
              </w:rPr>
              <w:t xml:space="preserve">5. Infrastructure, VM &amp; Network Hardening</w:t>
            </w:r>
          </w:p>
        </w:tc>
        <w:tc>
          <w:tcPr>
            <w:tcW w:w="1000" w:type="pct"/>
            <w:shd w:val="clear" w:color="auto" w:fill="FFFFFF"/>
          </w:tcPr>
          <w:p>
            <w:pPr>
              <w:spacing w:before="35" w:after="35"/>
            </w:pPr>
            <w:r>
              <w:rPr>
                <w:color w:val="1E293B"/>
                <w:sz w:val="17"/>
                <w:szCs w:val="17"/>
              </w:rPr>
              <w:t xml:space="preserve">15%</w:t>
            </w:r>
          </w:p>
        </w:tc>
        <w:tc>
          <w:tcPr>
            <w:tcW w:w="1000" w:type="pct"/>
            <w:shd w:val="clear" w:color="auto" w:fill="FFFFFF"/>
          </w:tcPr>
          <w:p>
            <w:pPr>
              <w:spacing w:before="35" w:after="35"/>
            </w:pPr>
            <w:r>
              <w:rPr>
                <w:color w:val="1E293B"/>
                <w:sz w:val="17"/>
                <w:szCs w:val="17"/>
              </w:rPr>
              <w:t xml:space="preserve">2.00 / 5.00</w:t>
            </w:r>
          </w:p>
        </w:tc>
        <w:tc>
          <w:tcPr>
            <w:tcW w:w="1000" w:type="pct"/>
            <w:shd w:val="clear" w:color="auto" w:fill="FFFFFF"/>
          </w:tcPr>
          <w:p>
            <w:pPr>
              <w:spacing w:before="35" w:after="35"/>
            </w:pPr>
            <w:r>
              <w:rPr>
                <w:color w:val="1E293B"/>
                <w:sz w:val="17"/>
                <w:szCs w:val="17"/>
              </w:rPr>
              <w:t xml:space="preserve">0.300</w:t>
            </w:r>
          </w:p>
        </w:tc>
        <w:tc>
          <w:tcPr>
            <w:tcW w:w="1000" w:type="pct"/>
            <w:shd w:val="clear" w:color="auto" w:fill="FFFFFF"/>
          </w:tcPr>
          <w:p>
            <w:pPr>
              <w:spacing w:before="35" w:after="35"/>
            </w:pPr>
            <w:r>
              <w:rPr>
                <w:color w:val="1E293B"/>
                <w:sz w:val="17"/>
                <w:szCs w:val="17"/>
              </w:rPr>
              <w:t xml:space="preserve">Tested via PROBE-23: server_db.json had world-readable 0644 permissions (-rw-r--r--); non-atomic fs.writeFileSync; server bound to 0.0.0.0:3000 without documented Nginx/UFW controls.</w:t>
            </w:r>
          </w:p>
        </w:tc>
      </w:tr>
      <w:tr>
        <w:tc>
          <w:tcPr>
            <w:tcW w:w="1000" w:type="pct"/>
            <w:shd w:val="clear" w:color="auto" w:fill="F8FAFC"/>
          </w:tcPr>
          <w:p>
            <w:pPr>
              <w:spacing w:before="35" w:after="35"/>
            </w:pPr>
            <w:r>
              <w:rPr>
                <w:b/>
                <w:color w:val="1E293B"/>
                <w:sz w:val="17"/>
                <w:szCs w:val="17"/>
              </w:rPr>
              <w:t xml:space="preserve">6. Secrets, Config &amp; Dependency Security</w:t>
            </w:r>
          </w:p>
        </w:tc>
        <w:tc>
          <w:tcPr>
            <w:tcW w:w="1000" w:type="pct"/>
            <w:shd w:val="clear" w:color="auto" w:fill="F8FAFC"/>
          </w:tcPr>
          <w:p>
            <w:pPr>
              <w:spacing w:before="35" w:after="35"/>
            </w:pPr>
            <w:r>
              <w:rPr>
                <w:color w:val="1E293B"/>
                <w:sz w:val="17"/>
                <w:szCs w:val="17"/>
              </w:rPr>
              <w:t xml:space="preserve">10%</w:t>
            </w:r>
          </w:p>
        </w:tc>
        <w:tc>
          <w:tcPr>
            <w:tcW w:w="1000" w:type="pct"/>
            <w:shd w:val="clear" w:color="auto" w:fill="F8FAFC"/>
          </w:tcPr>
          <w:p>
            <w:pPr>
              <w:spacing w:before="35" w:after="35"/>
            </w:pPr>
            <w:r>
              <w:rPr>
                <w:color w:val="1E293B"/>
                <w:sz w:val="17"/>
                <w:szCs w:val="17"/>
              </w:rPr>
              <w:t xml:space="preserve">1.50 / 5.00</w:t>
            </w:r>
          </w:p>
        </w:tc>
        <w:tc>
          <w:tcPr>
            <w:tcW w:w="1000" w:type="pct"/>
            <w:shd w:val="clear" w:color="auto" w:fill="F8FAFC"/>
          </w:tcPr>
          <w:p>
            <w:pPr>
              <w:spacing w:before="35" w:after="35"/>
            </w:pPr>
            <w:r>
              <w:rPr>
                <w:color w:val="1E293B"/>
                <w:sz w:val="17"/>
                <w:szCs w:val="17"/>
              </w:rPr>
              <w:t xml:space="preserve">0.150</w:t>
            </w:r>
          </w:p>
        </w:tc>
        <w:tc>
          <w:tcPr>
            <w:tcW w:w="1000" w:type="pct"/>
            <w:shd w:val="clear" w:color="auto" w:fill="FEE2E2"/>
          </w:tcPr>
          <w:p>
            <w:pPr>
              <w:spacing w:before="35" w:after="35"/>
            </w:pPr>
            <w:r>
              <w:rPr>
                <w:b/>
                <w:color w:val="991B1B"/>
                <w:sz w:val="17"/>
                <w:szCs w:val="17"/>
              </w:rPr>
              <w:t xml:space="preserve">Tested via DEP-01..12 &amp; PROBE-23..24: 12 npm audit vulnerabilities (1 Critical proxy-addr, 5 High vite/postcss/browserslist/nanoid/source-map-js); active sessionToken persisted in server_db.json; plaintext passwords stored in browser localStorage.</w:t>
            </w:r>
          </w:p>
        </w:tc>
      </w:tr>
      <w:tr>
        <w:tc>
          <w:tcPr>
            <w:tcW w:w="1000" w:type="pct"/>
            <w:shd w:val="clear" w:color="auto" w:fill="FFFFFF"/>
          </w:tcPr>
          <w:p>
            <w:pPr>
              <w:spacing w:before="35" w:after="35"/>
            </w:pPr>
            <w:r>
              <w:rPr>
                <w:b/>
                <w:color w:val="1E293B"/>
                <w:sz w:val="17"/>
                <w:szCs w:val="17"/>
              </w:rPr>
              <w:t xml:space="preserve">7. Logging, Monitoring &amp; Incident Readiness</w:t>
            </w:r>
          </w:p>
        </w:tc>
        <w:tc>
          <w:tcPr>
            <w:tcW w:w="1000" w:type="pct"/>
            <w:shd w:val="clear" w:color="auto" w:fill="FFFFFF"/>
          </w:tcPr>
          <w:p>
            <w:pPr>
              <w:spacing w:before="35" w:after="35"/>
            </w:pPr>
            <w:r>
              <w:rPr>
                <w:color w:val="1E293B"/>
                <w:sz w:val="17"/>
                <w:szCs w:val="17"/>
              </w:rPr>
              <w:t xml:space="preserve">10%</w:t>
            </w:r>
          </w:p>
        </w:tc>
        <w:tc>
          <w:tcPr>
            <w:tcW w:w="1000" w:type="pct"/>
            <w:shd w:val="clear" w:color="auto" w:fill="FFFFFF"/>
          </w:tcPr>
          <w:p>
            <w:pPr>
              <w:spacing w:before="35" w:after="35"/>
            </w:pPr>
            <w:r>
              <w:rPr>
                <w:color w:val="1E293B"/>
                <w:sz w:val="17"/>
                <w:szCs w:val="17"/>
              </w:rPr>
              <w:t xml:space="preserve">2.00 / 5.00</w:t>
            </w:r>
          </w:p>
        </w:tc>
        <w:tc>
          <w:tcPr>
            <w:tcW w:w="1000" w:type="pct"/>
            <w:shd w:val="clear" w:color="auto" w:fill="FFFFFF"/>
          </w:tcPr>
          <w:p>
            <w:pPr>
              <w:spacing w:before="35" w:after="35"/>
            </w:pPr>
            <w:r>
              <w:rPr>
                <w:color w:val="1E293B"/>
                <w:sz w:val="17"/>
                <w:szCs w:val="17"/>
              </w:rPr>
              <w:t xml:space="preserve">0.200</w:t>
            </w:r>
          </w:p>
        </w:tc>
        <w:tc>
          <w:tcPr>
            <w:tcW w:w="1000" w:type="pct"/>
            <w:shd w:val="clear" w:color="auto" w:fill="FFFFFF"/>
          </w:tcPr>
          <w:p>
            <w:pPr>
              <w:spacing w:before="35" w:after="35"/>
            </w:pPr>
            <w:r>
              <w:rPr>
                <w:color w:val="1E293B"/>
                <w:sz w:val="17"/>
                <w:szCs w:val="17"/>
              </w:rPr>
              <w:t xml:space="preserve">Tested via PROBE-25: No structured security audit log; M-Pesa callback logged raw JSON.stringify(req.body) with customer phone numbers to stdout; 500 error handlers leaked raw internal err.message strings.</w:t>
            </w:r>
          </w:p>
        </w:tc>
      </w:tr>
      <w:tr>
        <w:tc>
          <w:tcPr>
            <w:tcW w:w="1000" w:type="pct"/>
            <w:shd w:val="clear" w:color="auto" w:fill="F8FAFC"/>
          </w:tcPr>
          <w:p>
            <w:pPr>
              <w:spacing w:before="35" w:after="35"/>
            </w:pPr>
            <w:r>
              <w:rPr>
                <w:b/>
                <w:color w:val="1E293B"/>
                <w:sz w:val="17"/>
                <w:szCs w:val="17"/>
              </w:rPr>
              <w:t xml:space="preserve">8. Recovery, Rollback &amp; Operational Continuity</w:t>
            </w:r>
          </w:p>
        </w:tc>
        <w:tc>
          <w:tcPr>
            <w:tcW w:w="1000" w:type="pct"/>
            <w:shd w:val="clear" w:color="auto" w:fill="F8FAFC"/>
          </w:tcPr>
          <w:p>
            <w:pPr>
              <w:spacing w:before="35" w:after="35"/>
            </w:pPr>
            <w:r>
              <w:rPr>
                <w:color w:val="1E293B"/>
                <w:sz w:val="17"/>
                <w:szCs w:val="17"/>
              </w:rPr>
              <w:t xml:space="preserve">5%</w:t>
            </w:r>
          </w:p>
        </w:tc>
        <w:tc>
          <w:tcPr>
            <w:tcW w:w="1000" w:type="pct"/>
            <w:shd w:val="clear" w:color="auto" w:fill="F8FAFC"/>
          </w:tcPr>
          <w:p>
            <w:pPr>
              <w:spacing w:before="35" w:after="35"/>
            </w:pPr>
            <w:r>
              <w:rPr>
                <w:color w:val="1E293B"/>
                <w:sz w:val="17"/>
                <w:szCs w:val="17"/>
              </w:rPr>
              <w:t xml:space="preserve">3.00 / 5.00</w:t>
            </w:r>
          </w:p>
        </w:tc>
        <w:tc>
          <w:tcPr>
            <w:tcW w:w="1000" w:type="pct"/>
            <w:shd w:val="clear" w:color="auto" w:fill="F8FAFC"/>
          </w:tcPr>
          <w:p>
            <w:pPr>
              <w:spacing w:before="35" w:after="35"/>
            </w:pPr>
            <w:r>
              <w:rPr>
                <w:color w:val="1E293B"/>
                <w:sz w:val="17"/>
                <w:szCs w:val="17"/>
              </w:rPr>
              <w:t xml:space="preserve">0.150</w:t>
            </w:r>
          </w:p>
        </w:tc>
        <w:tc>
          <w:tcPr>
            <w:tcW w:w="1000" w:type="pct"/>
            <w:shd w:val="clear" w:color="auto" w:fill="F8FAFC"/>
          </w:tcPr>
          <w:p>
            <w:pPr>
              <w:spacing w:before="35" w:after="35"/>
            </w:pPr>
            <w:r>
              <w:rPr>
                <w:color w:val="1E293B"/>
                <w:sz w:val="17"/>
                <w:szCs w:val="17"/>
              </w:rPr>
              <w:t xml:space="preserve">Tested via BASE-11 &amp; PROBE-22..23: Cloud backup/restore endpoints worked (10 snapshots max, 5MB limit), but database writes were non-atomic (direct fs.writeFileSync) and session tokens could not be revoked server-side.</w:t>
            </w:r>
          </w:p>
        </w:tc>
      </w:tr>
      <w:tr>
        <w:tc>
          <w:tcPr>
            <w:tcW w:w="1000" w:type="pct"/>
            <w:shd w:val="clear" w:color="auto" w:fill="E2E8F0"/>
          </w:tcPr>
          <w:p>
            <w:pPr>
              <w:spacing w:before="35" w:after="35"/>
            </w:pPr>
            <w:r>
              <w:rPr>
                <w:b/>
                <w:color w:val="1E293B"/>
                <w:sz w:val="17"/>
                <w:szCs w:val="17"/>
              </w:rPr>
              <w:t xml:space="preserve">TOTAL INITIAL WEIGHTED SCORE</w:t>
            </w:r>
          </w:p>
        </w:tc>
        <w:tc>
          <w:tcPr>
            <w:tcW w:w="1000" w:type="pct"/>
            <w:shd w:val="clear" w:color="auto" w:fill="E2E8F0"/>
          </w:tcPr>
          <w:p>
            <w:pPr>
              <w:spacing w:before="35" w:after="35"/>
            </w:pPr>
            <w:r>
              <w:rPr>
                <w:b/>
                <w:color w:val="1E293B"/>
                <w:sz w:val="17"/>
                <w:szCs w:val="17"/>
              </w:rPr>
              <w:t xml:space="preserve">100%</w:t>
            </w:r>
          </w:p>
        </w:tc>
        <w:tc>
          <w:tcPr>
            <w:tcW w:w="1000" w:type="pct"/>
            <w:shd w:val="clear" w:color="auto" w:fill="E2E8F0"/>
          </w:tcPr>
          <w:p>
            <w:pPr>
              <w:spacing w:before="35" w:after="35"/>
            </w:pPr>
            <w:r>
              <w:rPr>
                <w:b/>
                <w:color w:val="1E293B"/>
                <w:sz w:val="17"/>
                <w:szCs w:val="17"/>
              </w:rPr>
              <w:t xml:space="preserve">1.88 / 5.00</w:t>
            </w:r>
          </w:p>
        </w:tc>
        <w:tc>
          <w:tcPr>
            <w:tcW w:w="1000" w:type="pct"/>
            <w:shd w:val="clear" w:color="auto" w:fill="E2E8F0"/>
          </w:tcPr>
          <w:p>
            <w:pPr>
              <w:spacing w:before="35" w:after="35"/>
            </w:pPr>
            <w:r>
              <w:rPr>
                <w:b/>
                <w:color w:val="1E293B"/>
                <w:sz w:val="17"/>
                <w:szCs w:val="17"/>
              </w:rPr>
              <w:t xml:space="preserve">1.880 / 5.000</w:t>
            </w:r>
          </w:p>
        </w:tc>
        <w:tc>
          <w:tcPr>
            <w:tcW w:w="1000" w:type="pct"/>
            <w:shd w:val="clear" w:color="auto" w:fill="FEE2E2"/>
          </w:tcPr>
          <w:p>
            <w:pPr>
              <w:spacing w:before="35" w:after="35"/>
            </w:pPr>
            <w:r>
              <w:rPr>
                <w:b/>
                <w:color w:val="991B1B"/>
                <w:sz w:val="17"/>
                <w:szCs w:val="17"/>
              </w:rPr>
              <w:t xml:space="preserve">FAIL — NOT READY FOR PRODUCTION (2.12 points below required 4.00 / 5.00 threshold)</w:t>
            </w:r>
          </w:p>
        </w:tc>
      </w:tr>
    </w:tbl>
    <w:p>
      <w:pPr>
        <w:spacing w:before="70" w:after="70"/>
      </w:pPr>
    </w:p>
    <w:p>
      <w:pPr>
        <w:pBdr>
          <w:bottom w:val="single" w:sz="8" w:space="4" w:color="991B1B"/>
        </w:pBdr>
        <w:spacing w:before="280" w:after="120"/>
      </w:pPr>
      <w:r>
        <w:rPr>
          <w:b/>
          <w:color w:val="0F172A"/>
          <w:sz w:val="28"/>
          <w:szCs w:val="28"/>
        </w:rPr>
        <w:t>2. Category A — Baseline Automated Functional &amp; Architectural Tests (14 Tests / 46 Sub-Assertions)</w:t>
      </w:r>
    </w:p>
    <w:p>
      <w:pPr>
        <w:spacing w:before="50" w:after="90" w:line="260" w:lineRule="auto"/>
      </w:pPr>
      <w:r>
        <w:rPr>
          <w:color w:val="1E293B"/>
          <w:sz w:val="19"/>
          <w:szCs w:val="19"/>
        </w:rPr>
        <w:t xml:space="preserve">Before modifying any code, the assessment unit executed the existing automated test suite (`npm test` -&gt; `tsx --test tests/app-and-api.test.ts`). Below is the complete record of all 14 baseline test cases and all 46 internal assertions conducted:</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CellMar>
          <w:top w:w="70" w:type="dxa"/>
          <w:left w:w="100" w:type="dxa"/>
          <w:bottom w:w="70" w:type="dxa"/>
          <w:right w:w="100" w:type="dxa"/>
        </w:tblCellMar>
      </w:tblPr>
      <w:tr>
        <w:trPr>
          <w:tblHeader/>
        </w:trPr>
        <w:tc>
          <w:tcPr>
            <w:tcW w:w="1000" w:type="pct"/>
            <w:shd w:val="clear" w:color="auto" w:fill="1E293B"/>
          </w:tcPr>
          <w:p>
            <w:pPr>
              <w:spacing w:before="35" w:after="35"/>
            </w:pPr>
            <w:r>
              <w:rPr>
                <w:b/>
                <w:color w:val="FFFFFF"/>
                <w:sz w:val="17"/>
                <w:szCs w:val="17"/>
              </w:rPr>
              <w:t xml:space="preserve">Test ID</w:t>
            </w:r>
          </w:p>
        </w:tc>
        <w:tc>
          <w:tcPr>
            <w:tcW w:w="1000" w:type="pct"/>
            <w:shd w:val="clear" w:color="auto" w:fill="1E293B"/>
          </w:tcPr>
          <w:p>
            <w:pPr>
              <w:spacing w:before="35" w:after="35"/>
            </w:pPr>
            <w:r>
              <w:rPr>
                <w:b/>
                <w:color w:val="FFFFFF"/>
                <w:sz w:val="17"/>
                <w:szCs w:val="17"/>
              </w:rPr>
              <w:t xml:space="preserve">Test Suite</w:t>
            </w:r>
          </w:p>
        </w:tc>
        <w:tc>
          <w:tcPr>
            <w:tcW w:w="1000" w:type="pct"/>
            <w:shd w:val="clear" w:color="auto" w:fill="1E293B"/>
          </w:tcPr>
          <w:p>
            <w:pPr>
              <w:spacing w:before="35" w:after="35"/>
            </w:pPr>
            <w:r>
              <w:rPr>
                <w:b/>
                <w:color w:val="FFFFFF"/>
                <w:sz w:val="17"/>
                <w:szCs w:val="17"/>
              </w:rPr>
              <w:t xml:space="preserve">Test Case &amp; All Sub-Assertions Verified</w:t>
            </w:r>
          </w:p>
        </w:tc>
        <w:tc>
          <w:tcPr>
            <w:tcW w:w="1000" w:type="pct"/>
            <w:shd w:val="clear" w:color="auto" w:fill="1E293B"/>
          </w:tcPr>
          <w:p>
            <w:pPr>
              <w:spacing w:before="35" w:after="35"/>
            </w:pPr>
            <w:r>
              <w:rPr>
                <w:b/>
                <w:color w:val="FFFFFF"/>
                <w:sz w:val="17"/>
                <w:szCs w:val="17"/>
              </w:rPr>
              <w:t xml:space="preserve">Baseline Timing</w:t>
            </w:r>
          </w:p>
        </w:tc>
        <w:tc>
          <w:tcPr>
            <w:tcW w:w="1000" w:type="pct"/>
            <w:shd w:val="clear" w:color="auto" w:fill="1E293B"/>
          </w:tcPr>
          <w:p>
            <w:pPr>
              <w:spacing w:before="35" w:after="35"/>
            </w:pPr>
            <w:r>
              <w:rPr>
                <w:b/>
                <w:color w:val="FFFFFF"/>
                <w:sz w:val="17"/>
                <w:szCs w:val="17"/>
              </w:rPr>
              <w:t xml:space="preserve">Scan #1 Result</w:t>
            </w:r>
          </w:p>
        </w:tc>
      </w:tr>
      <w:tr>
        <w:tc>
          <w:tcPr>
            <w:tcW w:w="1000" w:type="pct"/>
            <w:shd w:val="clear" w:color="auto" w:fill="FFFFFF"/>
          </w:tcPr>
          <w:p>
            <w:pPr>
              <w:spacing w:before="35" w:after="35"/>
            </w:pPr>
            <w:r>
              <w:rPr>
                <w:b/>
                <w:color w:val="1E293B"/>
                <w:sz w:val="17"/>
                <w:szCs w:val="17"/>
              </w:rPr>
              <w:t xml:space="preserve">BASE-01</w:t>
            </w:r>
          </w:p>
        </w:tc>
        <w:tc>
          <w:tcPr>
            <w:tcW w:w="1000" w:type="pct"/>
            <w:shd w:val="clear" w:color="auto" w:fill="FFFFFF"/>
          </w:tcPr>
          <w:p>
            <w:pPr>
              <w:spacing w:before="35" w:after="35"/>
            </w:pPr>
            <w:r>
              <w:rPr>
                <w:color w:val="1E293B"/>
                <w:sz w:val="17"/>
                <w:szCs w:val="17"/>
              </w:rPr>
              <w:t xml:space="preserve">Suite 1: SRS &amp; Static Integrity</w:t>
            </w:r>
          </w:p>
        </w:tc>
        <w:tc>
          <w:tcPr>
            <w:tcW w:w="1000" w:type="pct"/>
            <w:shd w:val="clear" w:color="auto" w:fill="FFFFFF"/>
          </w:tcPr>
          <w:p>
            <w:pPr>
              <w:spacing w:before="35" w:after="35"/>
            </w:pPr>
            <w:r>
              <w:rPr>
                <w:color w:val="1E293B"/>
                <w:sz w:val="17"/>
                <w:szCs w:val="17"/>
              </w:rPr>
              <w:t xml:space="preserve">SRS.md existence &amp; token verification (20 assertions): Verified SRS.md exists at root and contains all 19 mandatory IEEE 830 tokens ('IEEE 830', 'CEO', 'Fundi', 'Operator', 'Auditor', '[FR-NAV]', '[FR-SEC]', '[FR-ENG]', '[FR-SOP]', '[FR-ORG]', '[FR-SCR]', '[FR-SPR]', '[FR-CMP]', '[FR-SET]', '[FR-LIC]', '[NFR-PER]', '[NFR-REL]', '[NFR-SEC]', 'Requirements Traceability').</w:t>
            </w:r>
          </w:p>
        </w:tc>
        <w:tc>
          <w:tcPr>
            <w:tcW w:w="1000" w:type="pct"/>
            <w:shd w:val="clear" w:color="auto" w:fill="FFFFFF"/>
          </w:tcPr>
          <w:p>
            <w:pPr>
              <w:spacing w:before="35" w:after="35"/>
            </w:pPr>
            <w:r>
              <w:rPr>
                <w:color w:val="1E293B"/>
                <w:sz w:val="17"/>
                <w:szCs w:val="17"/>
              </w:rPr>
              <w:t xml:space="preserve">0.91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8FAFC"/>
          </w:tcPr>
          <w:p>
            <w:pPr>
              <w:spacing w:before="35" w:after="35"/>
            </w:pPr>
            <w:r>
              <w:rPr>
                <w:b/>
                <w:color w:val="1E293B"/>
                <w:sz w:val="17"/>
                <w:szCs w:val="17"/>
              </w:rPr>
              <w:t xml:space="preserve">BASE-02</w:t>
            </w:r>
          </w:p>
        </w:tc>
        <w:tc>
          <w:tcPr>
            <w:tcW w:w="1000" w:type="pct"/>
            <w:shd w:val="clear" w:color="auto" w:fill="F8FAFC"/>
          </w:tcPr>
          <w:p>
            <w:pPr>
              <w:spacing w:before="35" w:after="35"/>
            </w:pPr>
            <w:r>
              <w:rPr>
                <w:color w:val="1E293B"/>
                <w:sz w:val="17"/>
                <w:szCs w:val="17"/>
              </w:rPr>
              <w:t xml:space="preserve">Suite 1: SRS &amp; Static Integrity</w:t>
            </w:r>
          </w:p>
        </w:tc>
        <w:tc>
          <w:tcPr>
            <w:tcW w:w="1000" w:type="pct"/>
            <w:shd w:val="clear" w:color="auto" w:fill="F8FAFC"/>
          </w:tcPr>
          <w:p>
            <w:pPr>
              <w:spacing w:before="35" w:after="35"/>
            </w:pPr>
            <w:r>
              <w:rPr>
                <w:color w:val="1E293B"/>
                <w:sz w:val="17"/>
                <w:szCs w:val="17"/>
              </w:rPr>
              <w:t xml:space="preserve">GET /api/srs endpoint verification (4 assertions): Verified HTTP 200 status, body.success === true, body.version === '2.0.0', and body.markdown includes 'IEEE 830'.</w:t>
            </w:r>
          </w:p>
        </w:tc>
        <w:tc>
          <w:tcPr>
            <w:tcW w:w="1000" w:type="pct"/>
            <w:shd w:val="clear" w:color="auto" w:fill="F8FAFC"/>
          </w:tcPr>
          <w:p>
            <w:pPr>
              <w:spacing w:before="35" w:after="35"/>
            </w:pPr>
            <w:r>
              <w:rPr>
                <w:color w:val="1E293B"/>
                <w:sz w:val="17"/>
                <w:szCs w:val="17"/>
              </w:rPr>
              <w:t xml:space="preserve">15.24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FFFFF"/>
          </w:tcPr>
          <w:p>
            <w:pPr>
              <w:spacing w:before="35" w:after="35"/>
            </w:pPr>
            <w:r>
              <w:rPr>
                <w:b/>
                <w:color w:val="1E293B"/>
                <w:sz w:val="17"/>
                <w:szCs w:val="17"/>
              </w:rPr>
              <w:t xml:space="preserve">BASE-03</w:t>
            </w:r>
          </w:p>
        </w:tc>
        <w:tc>
          <w:tcPr>
            <w:tcW w:w="1000" w:type="pct"/>
            <w:shd w:val="clear" w:color="auto" w:fill="FFFFFF"/>
          </w:tcPr>
          <w:p>
            <w:pPr>
              <w:spacing w:before="35" w:after="35"/>
            </w:pPr>
            <w:r>
              <w:rPr>
                <w:color w:val="1E293B"/>
                <w:sz w:val="17"/>
                <w:szCs w:val="17"/>
              </w:rPr>
              <w:t xml:space="preserve">Suite 1: SRS &amp; Static Integrity</w:t>
            </w:r>
          </w:p>
        </w:tc>
        <w:tc>
          <w:tcPr>
            <w:tcW w:w="1000" w:type="pct"/>
            <w:shd w:val="clear" w:color="auto" w:fill="FFFFFF"/>
          </w:tcPr>
          <w:p>
            <w:pPr>
              <w:spacing w:before="35" w:after="35"/>
            </w:pPr>
            <w:r>
              <w:rPr>
                <w:color w:val="1E293B"/>
                <w:sz w:val="17"/>
                <w:szCs w:val="17"/>
              </w:rPr>
              <w:t xml:space="preserve">Typography, OpenGraph &amp; CSS utilities (8 assertions): Verified index.html preloads Plus Jakarta Sans &amp; Outfit with display=swap, matches metadata.json description, and src/index.css configures Plus Jakarta Sans, Outfit, scrollbar-gutter: stable, and .no-scrollbar.</w:t>
            </w:r>
          </w:p>
        </w:tc>
        <w:tc>
          <w:tcPr>
            <w:tcW w:w="1000" w:type="pct"/>
            <w:shd w:val="clear" w:color="auto" w:fill="FFFFFF"/>
          </w:tcPr>
          <w:p>
            <w:pPr>
              <w:spacing w:before="35" w:after="35"/>
            </w:pPr>
            <w:r>
              <w:rPr>
                <w:color w:val="1E293B"/>
                <w:sz w:val="17"/>
                <w:szCs w:val="17"/>
              </w:rPr>
              <w:t xml:space="preserve">1.23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8FAFC"/>
          </w:tcPr>
          <w:p>
            <w:pPr>
              <w:spacing w:before="35" w:after="35"/>
            </w:pPr>
            <w:r>
              <w:rPr>
                <w:b/>
                <w:color w:val="1E293B"/>
                <w:sz w:val="17"/>
                <w:szCs w:val="17"/>
              </w:rPr>
              <w:t xml:space="preserve">BASE-04</w:t>
            </w:r>
          </w:p>
        </w:tc>
        <w:tc>
          <w:tcPr>
            <w:tcW w:w="1000" w:type="pct"/>
            <w:shd w:val="clear" w:color="auto" w:fill="F8FAFC"/>
          </w:tcPr>
          <w:p>
            <w:pPr>
              <w:spacing w:before="35" w:after="35"/>
            </w:pPr>
            <w:r>
              <w:rPr>
                <w:color w:val="1E293B"/>
                <w:sz w:val="17"/>
                <w:szCs w:val="17"/>
              </w:rPr>
              <w:t xml:space="preserve">Suite 1: SRS &amp; Static Integrity</w:t>
            </w:r>
          </w:p>
        </w:tc>
        <w:tc>
          <w:tcPr>
            <w:tcW w:w="1000" w:type="pct"/>
            <w:shd w:val="clear" w:color="auto" w:fill="F8FAFC"/>
          </w:tcPr>
          <w:p>
            <w:pPr>
              <w:spacing w:before="35" w:after="35"/>
            </w:pPr>
            <w:r>
              <w:rPr>
                <w:color w:val="1E293B"/>
                <w:sz w:val="17"/>
                <w:szCs w:val="17"/>
              </w:rPr>
              <w:t xml:space="preserve">UI Navigation wiring (6 assertions): Verified App.tsx contains persistent floating bottom dock ('bottom-3 left-1/2 -translate-x-1/2 z-40'), '10. SRS Specs', 'Workspace Navigation Sheet', SettingsView.tsx contains '10. SRS Specification', and SrsDocumentView.tsx contains 'Download SRS.md' and 'Copy Raw Markdown'.</w:t>
            </w:r>
          </w:p>
        </w:tc>
        <w:tc>
          <w:tcPr>
            <w:tcW w:w="1000" w:type="pct"/>
            <w:shd w:val="clear" w:color="auto" w:fill="F8FAFC"/>
          </w:tcPr>
          <w:p>
            <w:pPr>
              <w:spacing w:before="35" w:after="35"/>
            </w:pPr>
            <w:r>
              <w:rPr>
                <w:color w:val="1E293B"/>
                <w:sz w:val="17"/>
                <w:szCs w:val="17"/>
              </w:rPr>
              <w:t xml:space="preserve">3.85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FFFFF"/>
          </w:tcPr>
          <w:p>
            <w:pPr>
              <w:spacing w:before="35" w:after="35"/>
            </w:pPr>
            <w:r>
              <w:rPr>
                <w:b/>
                <w:color w:val="1E293B"/>
                <w:sz w:val="17"/>
                <w:szCs w:val="17"/>
              </w:rPr>
              <w:t xml:space="preserve">BASE-05</w:t>
            </w:r>
          </w:p>
        </w:tc>
        <w:tc>
          <w:tcPr>
            <w:tcW w:w="1000" w:type="pct"/>
            <w:shd w:val="clear" w:color="auto" w:fill="FFFFFF"/>
          </w:tcPr>
          <w:p>
            <w:pPr>
              <w:spacing w:before="35" w:after="35"/>
            </w:pPr>
            <w:r>
              <w:rPr>
                <w:color w:val="1E293B"/>
                <w:sz w:val="17"/>
                <w:szCs w:val="17"/>
              </w:rPr>
              <w:t xml:space="preserve">Suite 1: SRS &amp; Static Integrity</w:t>
            </w:r>
          </w:p>
        </w:tc>
        <w:tc>
          <w:tcPr>
            <w:tcW w:w="1000" w:type="pct"/>
            <w:shd w:val="clear" w:color="auto" w:fill="FFFFFF"/>
          </w:tcPr>
          <w:p>
            <w:pPr>
              <w:spacing w:before="35" w:after="35"/>
            </w:pPr>
            <w:r>
              <w:rPr>
                <w:color w:val="1E293B"/>
                <w:sz w:val="17"/>
                <w:szCs w:val="17"/>
              </w:rPr>
              <w:t xml:space="preserve">Zero browser window.alert() scan (13 component files scanned): Scanned all .tsx files in src/components/ against /\balert\s*\(/ -&gt; confirmed 0 matches.</w:t>
            </w:r>
          </w:p>
        </w:tc>
        <w:tc>
          <w:tcPr>
            <w:tcW w:w="1000" w:type="pct"/>
            <w:shd w:val="clear" w:color="auto" w:fill="FFFFFF"/>
          </w:tcPr>
          <w:p>
            <w:pPr>
              <w:spacing w:before="35" w:after="35"/>
            </w:pPr>
            <w:r>
              <w:rPr>
                <w:color w:val="1E293B"/>
                <w:sz w:val="17"/>
                <w:szCs w:val="17"/>
              </w:rPr>
              <w:t xml:space="preserve">11.57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8FAFC"/>
          </w:tcPr>
          <w:p>
            <w:pPr>
              <w:spacing w:before="35" w:after="35"/>
            </w:pPr>
            <w:r>
              <w:rPr>
                <w:b/>
                <w:color w:val="1E293B"/>
                <w:sz w:val="17"/>
                <w:szCs w:val="17"/>
              </w:rPr>
              <w:t xml:space="preserve">BASE-06</w:t>
            </w:r>
          </w:p>
        </w:tc>
        <w:tc>
          <w:tcPr>
            <w:tcW w:w="1000" w:type="pct"/>
            <w:shd w:val="clear" w:color="auto" w:fill="F8FAFC"/>
          </w:tcPr>
          <w:p>
            <w:pPr>
              <w:spacing w:before="35" w:after="35"/>
            </w:pPr>
            <w:r>
              <w:rPr>
                <w:color w:val="1E293B"/>
                <w:sz w:val="17"/>
                <w:szCs w:val="17"/>
              </w:rPr>
              <w:t xml:space="preserve">Suite 1: SRS &amp; Static Integrity</w:t>
            </w:r>
          </w:p>
        </w:tc>
        <w:tc>
          <w:tcPr>
            <w:tcW w:w="1000" w:type="pct"/>
            <w:shd w:val="clear" w:color="auto" w:fill="F8FAFC"/>
          </w:tcPr>
          <w:p>
            <w:pPr>
              <w:spacing w:before="35" w:after="35"/>
            </w:pPr>
            <w:r>
              <w:rPr>
                <w:color w:val="1E293B"/>
                <w:sz w:val="17"/>
                <w:szCs w:val="17"/>
              </w:rPr>
              <w:t xml:space="preserve">Initial domain seed models (8 assertions): Verified INITIAL_GROWTH_NODES, INITIAL_FULFILLMENT_NODES, INITIAL_PLAYBOOKS, INITIAL_TEAM_MEMBERS (isFounder === true), INITIAL_SCORECARD, INITIAL_SPRINT_PLAN, and INITIAL_COMPASS.</w:t>
            </w:r>
          </w:p>
        </w:tc>
        <w:tc>
          <w:tcPr>
            <w:tcW w:w="1000" w:type="pct"/>
            <w:shd w:val="clear" w:color="auto" w:fill="F8FAFC"/>
          </w:tcPr>
          <w:p>
            <w:pPr>
              <w:spacing w:before="35" w:after="35"/>
            </w:pPr>
            <w:r>
              <w:rPr>
                <w:color w:val="1E293B"/>
                <w:sz w:val="17"/>
                <w:szCs w:val="17"/>
              </w:rPr>
              <w:t xml:space="preserve">0.12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FFFFF"/>
          </w:tcPr>
          <w:p>
            <w:pPr>
              <w:spacing w:before="35" w:after="35"/>
            </w:pPr>
            <w:r>
              <w:rPr>
                <w:b/>
                <w:color w:val="1E293B"/>
                <w:sz w:val="17"/>
                <w:szCs w:val="17"/>
              </w:rPr>
              <w:t xml:space="preserve">BASE-07</w:t>
            </w:r>
          </w:p>
        </w:tc>
        <w:tc>
          <w:tcPr>
            <w:tcW w:w="1000" w:type="pct"/>
            <w:shd w:val="clear" w:color="auto" w:fill="FFFFFF"/>
          </w:tcPr>
          <w:p>
            <w:pPr>
              <w:spacing w:before="35" w:after="35"/>
            </w:pPr>
            <w:r>
              <w:rPr>
                <w:color w:val="1E293B"/>
                <w:sz w:val="17"/>
                <w:szCs w:val="17"/>
              </w:rPr>
              <w:t xml:space="preserve">Suite 2: Crypto &amp; Auth Baseline</w:t>
            </w:r>
          </w:p>
        </w:tc>
        <w:tc>
          <w:tcPr>
            <w:tcW w:w="1000" w:type="pct"/>
            <w:shd w:val="clear" w:color="auto" w:fill="FFFFFF"/>
          </w:tcPr>
          <w:p>
            <w:pPr>
              <w:spacing w:before="35" w:after="35"/>
            </w:pPr>
            <w:r>
              <w:rPr>
                <w:color w:val="1E293B"/>
                <w:sz w:val="17"/>
                <w:szCs w:val="17"/>
              </w:rPr>
              <w:t xml:space="preserve">hashPassword &amp; verifyPassword baseline test (3 assertions): Tested salted SHA-256 format ('salt:digest'), positive password match (true), and wrong password rejection (false). Note: Did not check for memory-hard scrypt KDF.</w:t>
            </w:r>
          </w:p>
        </w:tc>
        <w:tc>
          <w:tcPr>
            <w:tcW w:w="1000" w:type="pct"/>
            <w:shd w:val="clear" w:color="auto" w:fill="FFFFFF"/>
          </w:tcPr>
          <w:p>
            <w:pPr>
              <w:spacing w:before="35" w:after="35"/>
            </w:pPr>
            <w:r>
              <w:rPr>
                <w:color w:val="1E293B"/>
                <w:sz w:val="17"/>
                <w:szCs w:val="17"/>
              </w:rPr>
              <w:t xml:space="preserve">1.12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8FAFC"/>
          </w:tcPr>
          <w:p>
            <w:pPr>
              <w:spacing w:before="35" w:after="35"/>
            </w:pPr>
            <w:r>
              <w:rPr>
                <w:b/>
                <w:color w:val="1E293B"/>
                <w:sz w:val="17"/>
                <w:szCs w:val="17"/>
              </w:rPr>
              <w:t xml:space="preserve">BASE-08</w:t>
            </w:r>
          </w:p>
        </w:tc>
        <w:tc>
          <w:tcPr>
            <w:tcW w:w="1000" w:type="pct"/>
            <w:shd w:val="clear" w:color="auto" w:fill="F8FAFC"/>
          </w:tcPr>
          <w:p>
            <w:pPr>
              <w:spacing w:before="35" w:after="35"/>
            </w:pPr>
            <w:r>
              <w:rPr>
                <w:color w:val="1E293B"/>
                <w:sz w:val="17"/>
                <w:szCs w:val="17"/>
              </w:rPr>
              <w:t xml:space="preserve">Suite 2: Crypto &amp; Auth Baseline</w:t>
            </w:r>
          </w:p>
        </w:tc>
        <w:tc>
          <w:tcPr>
            <w:tcW w:w="1000" w:type="pct"/>
            <w:shd w:val="clear" w:color="auto" w:fill="F8FAFC"/>
          </w:tcPr>
          <w:p>
            <w:pPr>
              <w:spacing w:before="35" w:after="35"/>
            </w:pPr>
            <w:r>
              <w:rPr>
                <w:color w:val="1E293B"/>
                <w:sz w:val="17"/>
                <w:szCs w:val="17"/>
              </w:rPr>
              <w:t xml:space="preserve">hashPin &amp; verifyPin baseline test (5 assertions): Tested salted SHA-256 PIN format, non-cleartext check, positive match ('4829'), negative match ('0000'), and legacy cleartext fallback ('1234').</w:t>
            </w:r>
          </w:p>
        </w:tc>
        <w:tc>
          <w:tcPr>
            <w:tcW w:w="1000" w:type="pct"/>
            <w:shd w:val="clear" w:color="auto" w:fill="F8FAFC"/>
          </w:tcPr>
          <w:p>
            <w:pPr>
              <w:spacing w:before="35" w:after="35"/>
            </w:pPr>
            <w:r>
              <w:rPr>
                <w:color w:val="1E293B"/>
                <w:sz w:val="17"/>
                <w:szCs w:val="17"/>
              </w:rPr>
              <w:t xml:space="preserve">0.44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FFFFF"/>
          </w:tcPr>
          <w:p>
            <w:pPr>
              <w:spacing w:before="35" w:after="35"/>
            </w:pPr>
            <w:r>
              <w:rPr>
                <w:b/>
                <w:color w:val="1E293B"/>
                <w:sz w:val="17"/>
                <w:szCs w:val="17"/>
              </w:rPr>
              <w:t xml:space="preserve">BASE-09</w:t>
            </w:r>
          </w:p>
        </w:tc>
        <w:tc>
          <w:tcPr>
            <w:tcW w:w="1000" w:type="pct"/>
            <w:shd w:val="clear" w:color="auto" w:fill="FFFFFF"/>
          </w:tcPr>
          <w:p>
            <w:pPr>
              <w:spacing w:before="35" w:after="35"/>
            </w:pPr>
            <w:r>
              <w:rPr>
                <w:color w:val="1E293B"/>
                <w:sz w:val="17"/>
                <w:szCs w:val="17"/>
              </w:rPr>
              <w:t xml:space="preserve">Suite 2: Crypto &amp; Auth Baseline</w:t>
            </w:r>
          </w:p>
        </w:tc>
        <w:tc>
          <w:tcPr>
            <w:tcW w:w="1000" w:type="pct"/>
            <w:shd w:val="clear" w:color="auto" w:fill="FFFFFF"/>
          </w:tcPr>
          <w:p>
            <w:pPr>
              <w:spacing w:before="35" w:after="35"/>
            </w:pPr>
            <w:r>
              <w:rPr>
                <w:color w:val="1E293B"/>
                <w:sz w:val="17"/>
                <w:szCs w:val="17"/>
              </w:rPr>
              <w:t xml:space="preserve">Full Auth Lifecycle (6 sub-steps, 11 assertions): (1) POST /api/auth/signup -&gt; 200 &amp; tok_ token; (2) Duplicate signup -&gt; 409; (3) Unauthenticated POST /api/auth/reset-password without recoveryCode -&gt; 401; (4) POST /api/auth/verify-code -&gt; 200 &amp; 6-digit recoveryCode; (5) POST /api/auth/reset-password with recoveryCode -&gt; 200; (6) POST /api/auth/login with new password -&gt; 200.</w:t>
            </w:r>
          </w:p>
        </w:tc>
        <w:tc>
          <w:tcPr>
            <w:tcW w:w="1000" w:type="pct"/>
            <w:shd w:val="clear" w:color="auto" w:fill="FFFFFF"/>
          </w:tcPr>
          <w:p>
            <w:pPr>
              <w:spacing w:before="35" w:after="35"/>
            </w:pPr>
            <w:r>
              <w:rPr>
                <w:color w:val="1E293B"/>
                <w:sz w:val="17"/>
                <w:szCs w:val="17"/>
              </w:rPr>
              <w:t xml:space="preserve">29.80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8FAFC"/>
          </w:tcPr>
          <w:p>
            <w:pPr>
              <w:spacing w:before="35" w:after="35"/>
            </w:pPr>
            <w:r>
              <w:rPr>
                <w:b/>
                <w:color w:val="1E293B"/>
                <w:sz w:val="17"/>
                <w:szCs w:val="17"/>
              </w:rPr>
              <w:t xml:space="preserve">BASE-10</w:t>
            </w:r>
          </w:p>
        </w:tc>
        <w:tc>
          <w:tcPr>
            <w:tcW w:w="1000" w:type="pct"/>
            <w:shd w:val="clear" w:color="auto" w:fill="F8FAFC"/>
          </w:tcPr>
          <w:p>
            <w:pPr>
              <w:spacing w:before="35" w:after="35"/>
            </w:pPr>
            <w:r>
              <w:rPr>
                <w:color w:val="1E293B"/>
                <w:sz w:val="17"/>
                <w:szCs w:val="17"/>
              </w:rPr>
              <w:t xml:space="preserve">Suite 3: Sync, Backups, PIN &amp; Bot</w:t>
            </w:r>
          </w:p>
        </w:tc>
        <w:tc>
          <w:tcPr>
            <w:tcW w:w="1000" w:type="pct"/>
            <w:shd w:val="clear" w:color="auto" w:fill="F8FAFC"/>
          </w:tcPr>
          <w:p>
            <w:pPr>
              <w:spacing w:before="35" w:after="35"/>
            </w:pPr>
            <w:r>
              <w:rPr>
                <w:color w:val="1E293B"/>
                <w:sz w:val="17"/>
                <w:szCs w:val="17"/>
              </w:rPr>
              <w:t xml:space="preserve">Enterprise CEO Login &amp; Sync Code Hydration (11 assertions): (1) POST /api/auth/login as ryan@mitior.co -&gt; 200 &amp; paidTicket='enterprise'; (2) POST /api/sync-codes/create with workspaceData -&gt; 200 &amp; S-OS-XXXX-YYYY code; (3) GET /api/sync-codes/verify/:code -&gt; 200 &amp; returns hydrated workspaceData (2 playbooks).</w:t>
            </w:r>
          </w:p>
        </w:tc>
        <w:tc>
          <w:tcPr>
            <w:tcW w:w="1000" w:type="pct"/>
            <w:shd w:val="clear" w:color="auto" w:fill="F8FAFC"/>
          </w:tcPr>
          <w:p>
            <w:pPr>
              <w:spacing w:before="35" w:after="35"/>
            </w:pPr>
            <w:r>
              <w:rPr>
                <w:color w:val="1E293B"/>
                <w:sz w:val="17"/>
                <w:szCs w:val="17"/>
              </w:rPr>
              <w:t xml:space="preserve">12.40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FFFFF"/>
          </w:tcPr>
          <w:p>
            <w:pPr>
              <w:spacing w:before="35" w:after="35"/>
            </w:pPr>
            <w:r>
              <w:rPr>
                <w:b/>
                <w:color w:val="1E293B"/>
                <w:sz w:val="17"/>
                <w:szCs w:val="17"/>
              </w:rPr>
              <w:t xml:space="preserve">BASE-11</w:t>
            </w:r>
          </w:p>
        </w:tc>
        <w:tc>
          <w:tcPr>
            <w:tcW w:w="1000" w:type="pct"/>
            <w:shd w:val="clear" w:color="auto" w:fill="FFFFFF"/>
          </w:tcPr>
          <w:p>
            <w:pPr>
              <w:spacing w:before="35" w:after="35"/>
            </w:pPr>
            <w:r>
              <w:rPr>
                <w:color w:val="1E293B"/>
                <w:sz w:val="17"/>
                <w:szCs w:val="17"/>
              </w:rPr>
              <w:t xml:space="preserve">Suite 3: Sync, Backups, PIN &amp; Bot</w:t>
            </w:r>
          </w:p>
        </w:tc>
        <w:tc>
          <w:tcPr>
            <w:tcW w:w="1000" w:type="pct"/>
            <w:shd w:val="clear" w:color="auto" w:fill="FFFFFF"/>
          </w:tcPr>
          <w:p>
            <w:pPr>
              <w:spacing w:before="35" w:after="35"/>
            </w:pPr>
            <w:r>
              <w:rPr>
                <w:color w:val="1E293B"/>
                <w:sz w:val="17"/>
                <w:szCs w:val="17"/>
              </w:rPr>
              <w:t xml:space="preserve">Server Backup CRUD &amp; Cross-Tenant Isolation (8 assertions): (1) POST /api/db/backup -&gt; 200; (2) GET /api/db/backups/:ceoUserId -&gt; 200 (length 1); (3) GET /api/db/restore/:backupId -&gt; 200; (4) Cross-tenant GET /api/db/backups/acc-other-tenant -&gt; 401.</w:t>
            </w:r>
          </w:p>
        </w:tc>
        <w:tc>
          <w:tcPr>
            <w:tcW w:w="1000" w:type="pct"/>
            <w:shd w:val="clear" w:color="auto" w:fill="FFFFFF"/>
          </w:tcPr>
          <w:p>
            <w:pPr>
              <w:spacing w:before="35" w:after="35"/>
            </w:pPr>
            <w:r>
              <w:rPr>
                <w:color w:val="1E293B"/>
                <w:sz w:val="17"/>
                <w:szCs w:val="17"/>
              </w:rPr>
              <w:t xml:space="preserve">8.59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8FAFC"/>
          </w:tcPr>
          <w:p>
            <w:pPr>
              <w:spacing w:before="35" w:after="35"/>
            </w:pPr>
            <w:r>
              <w:rPr>
                <w:b/>
                <w:color w:val="1E293B"/>
                <w:sz w:val="17"/>
                <w:szCs w:val="17"/>
              </w:rPr>
              <w:t xml:space="preserve">BASE-12</w:t>
            </w:r>
          </w:p>
        </w:tc>
        <w:tc>
          <w:tcPr>
            <w:tcW w:w="1000" w:type="pct"/>
            <w:shd w:val="clear" w:color="auto" w:fill="F8FAFC"/>
          </w:tcPr>
          <w:p>
            <w:pPr>
              <w:spacing w:before="35" w:after="35"/>
            </w:pPr>
            <w:r>
              <w:rPr>
                <w:color w:val="1E293B"/>
                <w:sz w:val="17"/>
                <w:szCs w:val="17"/>
              </w:rPr>
              <w:t xml:space="preserve">Suite 3: Sync, Backups, PIN &amp; Bot</w:t>
            </w:r>
          </w:p>
        </w:tc>
        <w:tc>
          <w:tcPr>
            <w:tcW w:w="1000" w:type="pct"/>
            <w:shd w:val="clear" w:color="auto" w:fill="F8FAFC"/>
          </w:tcPr>
          <w:p>
            <w:pPr>
              <w:spacing w:before="35" w:after="35"/>
            </w:pPr>
            <w:r>
              <w:rPr>
                <w:color w:val="1E293B"/>
                <w:sz w:val="17"/>
                <w:szCs w:val="17"/>
              </w:rPr>
              <w:t xml:space="preserve">Security Shield PIN Lifecycle (7 assertions): (1) POST /api/security/pin/set ('7391') -&gt; 200; (2) Raw DB inspection confirms pinHash !== '7391' and contains ':'; (3) Wrong PIN verify ('0000') -&gt; 401; (4) Right PIN verify ('7391') -&gt; 200; (5) POST /api/security/pin/remove -&gt; 200.</w:t>
            </w:r>
          </w:p>
        </w:tc>
        <w:tc>
          <w:tcPr>
            <w:tcW w:w="1000" w:type="pct"/>
            <w:shd w:val="clear" w:color="auto" w:fill="F8FAFC"/>
          </w:tcPr>
          <w:p>
            <w:pPr>
              <w:spacing w:before="35" w:after="35"/>
            </w:pPr>
            <w:r>
              <w:rPr>
                <w:color w:val="1E293B"/>
                <w:sz w:val="17"/>
                <w:szCs w:val="17"/>
              </w:rPr>
              <w:t xml:space="preserve">9.15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FFFFF"/>
          </w:tcPr>
          <w:p>
            <w:pPr>
              <w:spacing w:before="35" w:after="35"/>
            </w:pPr>
            <w:r>
              <w:rPr>
                <w:b/>
                <w:color w:val="1E293B"/>
                <w:sz w:val="17"/>
                <w:szCs w:val="17"/>
              </w:rPr>
              <w:t xml:space="preserve">BASE-13</w:t>
            </w:r>
          </w:p>
        </w:tc>
        <w:tc>
          <w:tcPr>
            <w:tcW w:w="1000" w:type="pct"/>
            <w:shd w:val="clear" w:color="auto" w:fill="FFFFFF"/>
          </w:tcPr>
          <w:p>
            <w:pPr>
              <w:spacing w:before="35" w:after="35"/>
            </w:pPr>
            <w:r>
              <w:rPr>
                <w:color w:val="1E293B"/>
                <w:sz w:val="17"/>
                <w:szCs w:val="17"/>
              </w:rPr>
              <w:t xml:space="preserve">Suite 3: Sync, Backups, PIN &amp; Bot</w:t>
            </w:r>
          </w:p>
        </w:tc>
        <w:tc>
          <w:tcPr>
            <w:tcW w:w="1000" w:type="pct"/>
            <w:shd w:val="clear" w:color="auto" w:fill="FFFFFF"/>
          </w:tcPr>
          <w:p>
            <w:pPr>
              <w:spacing w:before="35" w:after="35"/>
            </w:pPr>
            <w:r>
              <w:rPr>
                <w:color w:val="1E293B"/>
                <w:sz w:val="17"/>
                <w:szCs w:val="17"/>
              </w:rPr>
              <w:t xml:space="preserve">Card Payment Checkout &amp; Billing History (5 assertions): (1) POST /api/checkout/card-pay (amount: 45) -&gt; 200; (2) GET /api/checkout/history -&gt; 200, length 1, masked 'Card ending in *4444'.</w:t>
            </w:r>
          </w:p>
        </w:tc>
        <w:tc>
          <w:tcPr>
            <w:tcW w:w="1000" w:type="pct"/>
            <w:shd w:val="clear" w:color="auto" w:fill="FFFFFF"/>
          </w:tcPr>
          <w:p>
            <w:pPr>
              <w:spacing w:before="35" w:after="35"/>
            </w:pPr>
            <w:r>
              <w:rPr>
                <w:color w:val="1E293B"/>
                <w:sz w:val="17"/>
                <w:szCs w:val="17"/>
              </w:rPr>
              <w:t xml:space="preserve">5.65 ms</w:t>
            </w:r>
          </w:p>
        </w:tc>
        <w:tc>
          <w:tcPr>
            <w:tcW w:w="1000" w:type="pct"/>
            <w:shd w:val="clear" w:color="auto" w:fill="DCFCE7"/>
          </w:tcPr>
          <w:p>
            <w:pPr>
              <w:spacing w:before="35" w:after="35"/>
            </w:pPr>
            <w:r>
              <w:rPr>
                <w:b/>
                <w:color w:val="166534"/>
                <w:sz w:val="17"/>
                <w:szCs w:val="17"/>
              </w:rPr>
              <w:t xml:space="preserve">PASS (Baseline)</w:t>
            </w:r>
          </w:p>
        </w:tc>
      </w:tr>
      <w:tr>
        <w:tc>
          <w:tcPr>
            <w:tcW w:w="1000" w:type="pct"/>
            <w:shd w:val="clear" w:color="auto" w:fill="F8FAFC"/>
          </w:tcPr>
          <w:p>
            <w:pPr>
              <w:spacing w:before="35" w:after="35"/>
            </w:pPr>
            <w:r>
              <w:rPr>
                <w:b/>
                <w:color w:val="1E293B"/>
                <w:sz w:val="17"/>
                <w:szCs w:val="17"/>
              </w:rPr>
              <w:t xml:space="preserve">BASE-14</w:t>
            </w:r>
          </w:p>
        </w:tc>
        <w:tc>
          <w:tcPr>
            <w:tcW w:w="1000" w:type="pct"/>
            <w:shd w:val="clear" w:color="auto" w:fill="F8FAFC"/>
          </w:tcPr>
          <w:p>
            <w:pPr>
              <w:spacing w:before="35" w:after="35"/>
            </w:pPr>
            <w:r>
              <w:rPr>
                <w:color w:val="1E293B"/>
                <w:sz w:val="17"/>
                <w:szCs w:val="17"/>
              </w:rPr>
              <w:t xml:space="preserve">Suite 3: Sync, Backups, PIN &amp; Bot</w:t>
            </w:r>
          </w:p>
        </w:tc>
        <w:tc>
          <w:tcPr>
            <w:tcW w:w="1000" w:type="pct"/>
            <w:shd w:val="clear" w:color="auto" w:fill="F8FAFC"/>
          </w:tcPr>
          <w:p>
            <w:pPr>
              <w:spacing w:before="35" w:after="35"/>
            </w:pPr>
            <w:r>
              <w:rPr>
                <w:color w:val="1E293B"/>
                <w:sz w:val="17"/>
                <w:szCs w:val="17"/>
              </w:rPr>
              <w:t xml:space="preserve">Grounded Helper Bot &amp; Admin Overview (6 sub-tests, 18 assertions): (1) Off-topic weather/pasta query refused (isGrounded === false); (2) Plain-text onboarding question answered; (3) Plain-text 'make a checklist for Enterprise Client Onboarding' triggers executedAction.type === 'create_playbook'; (4) 'Remember that...' saves persistent note; (5) GET /api/assistant/memory returns note &amp; &gt;=8 messages; (6) GET /api/admin/overview returns 200.</w:t>
            </w:r>
          </w:p>
        </w:tc>
        <w:tc>
          <w:tcPr>
            <w:tcW w:w="1000" w:type="pct"/>
            <w:shd w:val="clear" w:color="auto" w:fill="F8FAFC"/>
          </w:tcPr>
          <w:p>
            <w:pPr>
              <w:spacing w:before="35" w:after="35"/>
            </w:pPr>
            <w:r>
              <w:rPr>
                <w:color w:val="1E293B"/>
                <w:sz w:val="17"/>
                <w:szCs w:val="17"/>
              </w:rPr>
              <w:t xml:space="preserve">19.48 ms</w:t>
            </w:r>
          </w:p>
        </w:tc>
        <w:tc>
          <w:tcPr>
            <w:tcW w:w="1000" w:type="pct"/>
            <w:shd w:val="clear" w:color="auto" w:fill="DCFCE7"/>
          </w:tcPr>
          <w:p>
            <w:pPr>
              <w:spacing w:before="35" w:after="35"/>
            </w:pPr>
            <w:r>
              <w:rPr>
                <w:b/>
                <w:color w:val="166534"/>
                <w:sz w:val="17"/>
                <w:szCs w:val="17"/>
              </w:rPr>
              <w:t xml:space="preserve">PASS (Baseline)</w:t>
            </w:r>
          </w:p>
        </w:tc>
      </w:tr>
    </w:tbl>
    <w:p>
      <w:pPr>
        <w:spacing w:before="70" w:after="70"/>
      </w:pPr>
    </w:p>
    <w:p>
      <w:pPr>
        <w:pBdr>
          <w:bottom w:val="single" w:sz="8" w:space="4" w:color="991B1B"/>
        </w:pBdr>
        <w:spacing w:before="280" w:after="120"/>
      </w:pPr>
      <w:r>
        <w:rPr>
          <w:b/>
          <w:color w:val="0F172A"/>
          <w:sz w:val="28"/>
          <w:szCs w:val="28"/>
        </w:rPr>
        <w:t>3. Category B — All 25 Red Team Offensive &amp; Blue Team Defensive Probes Conducted in Scan #1</w:t>
      </w:r>
    </w:p>
    <w:p>
      <w:pPr>
        <w:spacing w:before="50" w:after="90" w:line="260" w:lineRule="auto"/>
      </w:pPr>
      <w:r>
        <w:rPr>
          <w:color w:val="1E293B"/>
          <w:sz w:val="19"/>
          <w:szCs w:val="19"/>
        </w:rPr>
        <w:t xml:space="preserve">To evaluate true security readiness beyond the happy-path baseline tests, the Red Team and Blue Team executed 25 targeted offensive and defensive security probes across all API endpoints, cryptographic primitives, memory structures, client storage, and filesystem artifacts. All 25 probes uncovered exploitable weaknesses or control gaps:</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CellMar>
          <w:top w:w="70" w:type="dxa"/>
          <w:left w:w="100" w:type="dxa"/>
          <w:bottom w:w="70" w:type="dxa"/>
          <w:right w:w="100" w:type="dxa"/>
        </w:tblCellMar>
      </w:tblPr>
      <w:tr>
        <w:trPr>
          <w:tblHeader/>
        </w:trPr>
        <w:tc>
          <w:tcPr>
            <w:tcW w:w="833" w:type="pct"/>
            <w:shd w:val="clear" w:color="auto" w:fill="7F1D1D"/>
          </w:tcPr>
          <w:p>
            <w:pPr>
              <w:spacing w:before="35" w:after="35"/>
            </w:pPr>
            <w:r>
              <w:rPr>
                <w:b/>
                <w:color w:val="FFFFFF"/>
                <w:sz w:val="17"/>
                <w:szCs w:val="17"/>
              </w:rPr>
              <w:t xml:space="preserve">Probe ID</w:t>
            </w:r>
          </w:p>
        </w:tc>
        <w:tc>
          <w:tcPr>
            <w:tcW w:w="833" w:type="pct"/>
            <w:shd w:val="clear" w:color="auto" w:fill="7F1D1D"/>
          </w:tcPr>
          <w:p>
            <w:pPr>
              <w:spacing w:before="35" w:after="35"/>
            </w:pPr>
            <w:r>
              <w:rPr>
                <w:b/>
                <w:color w:val="FFFFFF"/>
                <w:sz w:val="17"/>
                <w:szCs w:val="17"/>
              </w:rPr>
              <w:t xml:space="preserve">Finding Ref</w:t>
            </w:r>
          </w:p>
        </w:tc>
        <w:tc>
          <w:tcPr>
            <w:tcW w:w="833" w:type="pct"/>
            <w:shd w:val="clear" w:color="auto" w:fill="7F1D1D"/>
          </w:tcPr>
          <w:p>
            <w:pPr>
              <w:spacing w:before="35" w:after="35"/>
            </w:pPr>
            <w:r>
              <w:rPr>
                <w:b/>
                <w:color w:val="FFFFFF"/>
                <w:sz w:val="17"/>
                <w:szCs w:val="17"/>
              </w:rPr>
              <w:t xml:space="preserve">Target Endpoint / File / Line</w:t>
            </w:r>
          </w:p>
        </w:tc>
        <w:tc>
          <w:tcPr>
            <w:tcW w:w="833" w:type="pct"/>
            <w:shd w:val="clear" w:color="auto" w:fill="7F1D1D"/>
          </w:tcPr>
          <w:p>
            <w:pPr>
              <w:spacing w:before="35" w:after="35"/>
            </w:pPr>
            <w:r>
              <w:rPr>
                <w:b/>
                <w:color w:val="FFFFFF"/>
                <w:sz w:val="17"/>
                <w:szCs w:val="17"/>
              </w:rPr>
              <w:t xml:space="preserve">Exact Test Conducted &amp; Input Supplied</w:t>
            </w:r>
          </w:p>
        </w:tc>
        <w:tc>
          <w:tcPr>
            <w:tcW w:w="833" w:type="pct"/>
            <w:shd w:val="clear" w:color="auto" w:fill="7F1D1D"/>
          </w:tcPr>
          <w:p>
            <w:pPr>
              <w:spacing w:before="35" w:after="35"/>
            </w:pPr>
            <w:r>
              <w:rPr>
                <w:b/>
                <w:color w:val="FFFFFF"/>
                <w:sz w:val="17"/>
                <w:szCs w:val="17"/>
              </w:rPr>
              <w:t xml:space="preserve">Observed Baseline Output (Scan #1)</w:t>
            </w:r>
          </w:p>
        </w:tc>
        <w:tc>
          <w:tcPr>
            <w:tcW w:w="833" w:type="pct"/>
            <w:shd w:val="clear" w:color="auto" w:fill="7F1D1D"/>
          </w:tcPr>
          <w:p>
            <w:pPr>
              <w:spacing w:before="35" w:after="35"/>
            </w:pPr>
            <w:r>
              <w:rPr>
                <w:b/>
                <w:color w:val="FFFFFF"/>
                <w:sz w:val="17"/>
                <w:szCs w:val="17"/>
              </w:rPr>
              <w:t xml:space="preserve">Scan #1 Result</w:t>
            </w:r>
          </w:p>
        </w:tc>
      </w:tr>
      <w:tr>
        <w:tc>
          <w:tcPr>
            <w:tcW w:w="833" w:type="pct"/>
            <w:shd w:val="clear" w:color="auto" w:fill="FFFFFF"/>
          </w:tcPr>
          <w:p>
            <w:pPr>
              <w:spacing w:before="35" w:after="35"/>
            </w:pPr>
            <w:r>
              <w:rPr>
                <w:b/>
                <w:color w:val="1E293B"/>
                <w:sz w:val="17"/>
                <w:szCs w:val="17"/>
              </w:rPr>
              <w:t xml:space="preserve">PROBE-01</w:t>
            </w:r>
          </w:p>
        </w:tc>
        <w:tc>
          <w:tcPr>
            <w:tcW w:w="833" w:type="pct"/>
            <w:shd w:val="clear" w:color="auto" w:fill="FFFFFF"/>
          </w:tcPr>
          <w:p>
            <w:pPr>
              <w:spacing w:before="35" w:after="35"/>
            </w:pPr>
            <w:r>
              <w:rPr>
                <w:color w:val="1E293B"/>
                <w:sz w:val="17"/>
                <w:szCs w:val="17"/>
              </w:rPr>
              <w:t xml:space="preserve">SEC-RT-01</w:t>
            </w:r>
          </w:p>
        </w:tc>
        <w:tc>
          <w:tcPr>
            <w:tcW w:w="833" w:type="pct"/>
            <w:shd w:val="clear" w:color="auto" w:fill="FFFFFF"/>
          </w:tcPr>
          <w:p>
            <w:pPr>
              <w:spacing w:before="35" w:after="35"/>
            </w:pPr>
            <w:r>
              <w:rPr>
                <w:color w:val="1E293B"/>
                <w:sz w:val="17"/>
                <w:szCs w:val="17"/>
              </w:rPr>
              <w:t xml:space="preserve">POST /api/auth/verify-code (server.ts:825-845)</w:t>
            </w:r>
          </w:p>
        </w:tc>
        <w:tc>
          <w:tcPr>
            <w:tcW w:w="833" w:type="pct"/>
            <w:shd w:val="clear" w:color="auto" w:fill="FFFFFF"/>
          </w:tcPr>
          <w:p>
            <w:pPr>
              <w:spacing w:before="35" w:after="35"/>
            </w:pPr>
            <w:r>
              <w:rPr>
                <w:color w:val="1E293B"/>
                <w:sz w:val="17"/>
                <w:szCs w:val="17"/>
              </w:rPr>
              <w:t xml:space="preserve">Set NODE_ENV='production' and send unauthenticated POST {'email': 'ryan@mitior.co'}.</w:t>
            </w:r>
          </w:p>
        </w:tc>
        <w:tc>
          <w:tcPr>
            <w:tcW w:w="833" w:type="pct"/>
            <w:shd w:val="clear" w:color="auto" w:fill="FFFFFF"/>
          </w:tcPr>
          <w:p>
            <w:pPr>
              <w:spacing w:before="35" w:after="35"/>
            </w:pPr>
            <w:r>
              <w:rPr>
                <w:color w:val="1E293B"/>
                <w:sz w:val="17"/>
                <w:szCs w:val="17"/>
              </w:rPr>
              <w:t xml:space="preserve">HTTP 200 returning {'success': true, 'recoveryCode': 'XXXXXX'} directly in JSON response body.</w:t>
            </w:r>
          </w:p>
        </w:tc>
        <w:tc>
          <w:tcPr>
            <w:tcW w:w="833" w:type="pct"/>
            <w:shd w:val="clear" w:color="auto" w:fill="FEE2E2"/>
          </w:tcPr>
          <w:p>
            <w:pPr>
              <w:spacing w:before="35" w:after="35"/>
            </w:pPr>
            <w:r>
              <w:rPr>
                <w:b/>
                <w:color w:val="991B1B"/>
                <w:sz w:val="17"/>
                <w:szCs w:val="17"/>
              </w:rPr>
              <w:t xml:space="preserve">FAIL (CRITICAL)</w:t>
            </w:r>
          </w:p>
        </w:tc>
      </w:tr>
      <w:tr>
        <w:tc>
          <w:tcPr>
            <w:tcW w:w="833" w:type="pct"/>
            <w:shd w:val="clear" w:color="auto" w:fill="F8FAFC"/>
          </w:tcPr>
          <w:p>
            <w:pPr>
              <w:spacing w:before="35" w:after="35"/>
            </w:pPr>
            <w:r>
              <w:rPr>
                <w:b/>
                <w:color w:val="1E293B"/>
                <w:sz w:val="17"/>
                <w:szCs w:val="17"/>
              </w:rPr>
              <w:t xml:space="preserve">PROBE-02</w:t>
            </w:r>
          </w:p>
        </w:tc>
        <w:tc>
          <w:tcPr>
            <w:tcW w:w="833" w:type="pct"/>
            <w:shd w:val="clear" w:color="auto" w:fill="F8FAFC"/>
          </w:tcPr>
          <w:p>
            <w:pPr>
              <w:spacing w:before="35" w:after="35"/>
            </w:pPr>
            <w:r>
              <w:rPr>
                <w:color w:val="1E293B"/>
                <w:sz w:val="17"/>
                <w:szCs w:val="17"/>
              </w:rPr>
              <w:t xml:space="preserve">SEC-RT-01</w:t>
            </w:r>
          </w:p>
        </w:tc>
        <w:tc>
          <w:tcPr>
            <w:tcW w:w="833" w:type="pct"/>
            <w:shd w:val="clear" w:color="auto" w:fill="F8FAFC"/>
          </w:tcPr>
          <w:p>
            <w:pPr>
              <w:spacing w:before="35" w:after="35"/>
            </w:pPr>
            <w:r>
              <w:rPr>
                <w:color w:val="1E293B"/>
                <w:sz w:val="17"/>
                <w:szCs w:val="17"/>
              </w:rPr>
              <w:t xml:space="preserve">POST /api/auth/verify-code (server.ts:832)</w:t>
            </w:r>
          </w:p>
        </w:tc>
        <w:tc>
          <w:tcPr>
            <w:tcW w:w="833" w:type="pct"/>
            <w:shd w:val="clear" w:color="auto" w:fill="F8FAFC"/>
          </w:tcPr>
          <w:p>
            <w:pPr>
              <w:spacing w:before="35" w:after="35"/>
            </w:pPr>
            <w:r>
              <w:rPr>
                <w:color w:val="1E293B"/>
                <w:sz w:val="17"/>
                <w:szCs w:val="17"/>
              </w:rPr>
              <w:t xml:space="preserve">Inspect PRNG used for 6-digit recovery OTP generation.</w:t>
            </w:r>
          </w:p>
        </w:tc>
        <w:tc>
          <w:tcPr>
            <w:tcW w:w="833" w:type="pct"/>
            <w:shd w:val="clear" w:color="auto" w:fill="F8FAFC"/>
          </w:tcPr>
          <w:p>
            <w:pPr>
              <w:spacing w:before="35" w:after="35"/>
            </w:pPr>
            <w:r>
              <w:rPr>
                <w:color w:val="1E293B"/>
                <w:sz w:val="17"/>
                <w:szCs w:val="17"/>
              </w:rPr>
              <w:t xml:space="preserve">Used Math.floor(100000 + Math.random() * 900000) instead of CSPRNG crypto.randomInt.</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PROBE-03</w:t>
            </w:r>
          </w:p>
        </w:tc>
        <w:tc>
          <w:tcPr>
            <w:tcW w:w="833" w:type="pct"/>
            <w:shd w:val="clear" w:color="auto" w:fill="FFFFFF"/>
          </w:tcPr>
          <w:p>
            <w:pPr>
              <w:spacing w:before="35" w:after="35"/>
            </w:pPr>
            <w:r>
              <w:rPr>
                <w:color w:val="1E293B"/>
                <w:sz w:val="17"/>
                <w:szCs w:val="17"/>
              </w:rPr>
              <w:t xml:space="preserve">SEC-RT-01</w:t>
            </w:r>
          </w:p>
        </w:tc>
        <w:tc>
          <w:tcPr>
            <w:tcW w:w="833" w:type="pct"/>
            <w:shd w:val="clear" w:color="auto" w:fill="FFFFFF"/>
          </w:tcPr>
          <w:p>
            <w:pPr>
              <w:spacing w:before="35" w:after="35"/>
            </w:pPr>
            <w:r>
              <w:rPr>
                <w:color w:val="1E293B"/>
                <w:sz w:val="17"/>
                <w:szCs w:val="17"/>
              </w:rPr>
              <w:t xml:space="preserve">POST /api/auth/reset-password (server.ts:847-895)</w:t>
            </w:r>
          </w:p>
        </w:tc>
        <w:tc>
          <w:tcPr>
            <w:tcW w:w="833" w:type="pct"/>
            <w:shd w:val="clear" w:color="auto" w:fill="FFFFFF"/>
          </w:tcPr>
          <w:p>
            <w:pPr>
              <w:spacing w:before="35" w:after="35"/>
            </w:pPr>
            <w:r>
              <w:rPr>
                <w:color w:val="1E293B"/>
                <w:sz w:val="17"/>
                <w:szCs w:val="17"/>
              </w:rPr>
              <w:t xml:space="preserve">Send &gt;5 consecutive wrong recoveryCode guesses for target email.</w:t>
            </w:r>
          </w:p>
        </w:tc>
        <w:tc>
          <w:tcPr>
            <w:tcW w:w="833" w:type="pct"/>
            <w:shd w:val="clear" w:color="auto" w:fill="FFFFFF"/>
          </w:tcPr>
          <w:p>
            <w:pPr>
              <w:spacing w:before="35" w:after="35"/>
            </w:pPr>
            <w:r>
              <w:rPr>
                <w:color w:val="1E293B"/>
                <w:sz w:val="17"/>
                <w:szCs w:val="17"/>
              </w:rPr>
              <w:t xml:space="preserve">recoveryCodesMap had no attempts counter; code remained valid for unlimited guesses until 10m expiry.</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8FAFC"/>
          </w:tcPr>
          <w:p>
            <w:pPr>
              <w:spacing w:before="35" w:after="35"/>
            </w:pPr>
            <w:r>
              <w:rPr>
                <w:b/>
                <w:color w:val="1E293B"/>
                <w:sz w:val="17"/>
                <w:szCs w:val="17"/>
              </w:rPr>
              <w:t xml:space="preserve">PROBE-04</w:t>
            </w:r>
          </w:p>
        </w:tc>
        <w:tc>
          <w:tcPr>
            <w:tcW w:w="833" w:type="pct"/>
            <w:shd w:val="clear" w:color="auto" w:fill="F8FAFC"/>
          </w:tcPr>
          <w:p>
            <w:pPr>
              <w:spacing w:before="35" w:after="35"/>
            </w:pPr>
            <w:r>
              <w:rPr>
                <w:color w:val="1E293B"/>
                <w:sz w:val="17"/>
                <w:szCs w:val="17"/>
              </w:rPr>
              <w:t xml:space="preserve">SEC-RT-01</w:t>
            </w:r>
          </w:p>
        </w:tc>
        <w:tc>
          <w:tcPr>
            <w:tcW w:w="833" w:type="pct"/>
            <w:shd w:val="clear" w:color="auto" w:fill="F8FAFC"/>
          </w:tcPr>
          <w:p>
            <w:pPr>
              <w:spacing w:before="35" w:after="35"/>
            </w:pPr>
            <w:r>
              <w:rPr>
                <w:color w:val="1E293B"/>
                <w:sz w:val="17"/>
                <w:szCs w:val="17"/>
              </w:rPr>
              <w:t xml:space="preserve">POST /api/auth/reset-password (server.ts:873)</w:t>
            </w:r>
          </w:p>
        </w:tc>
        <w:tc>
          <w:tcPr>
            <w:tcW w:w="833" w:type="pct"/>
            <w:shd w:val="clear" w:color="auto" w:fill="F8FAFC"/>
          </w:tcPr>
          <w:p>
            <w:pPr>
              <w:spacing w:before="35" w:after="35"/>
            </w:pPr>
            <w:r>
              <w:rPr>
                <w:color w:val="1E293B"/>
                <w:sz w:val="17"/>
                <w:szCs w:val="17"/>
              </w:rPr>
              <w:t xml:space="preserve">Inspect string comparison operator for storedRecovery.code === providedCode.</w:t>
            </w:r>
          </w:p>
        </w:tc>
        <w:tc>
          <w:tcPr>
            <w:tcW w:w="833" w:type="pct"/>
            <w:shd w:val="clear" w:color="auto" w:fill="F8FAFC"/>
          </w:tcPr>
          <w:p>
            <w:pPr>
              <w:spacing w:before="35" w:after="35"/>
            </w:pPr>
            <w:r>
              <w:rPr>
                <w:color w:val="1E293B"/>
                <w:sz w:val="17"/>
                <w:szCs w:val="17"/>
              </w:rPr>
              <w:t xml:space="preserve">Used non-constant-time === comparison instead of crypto.timingSafeEqual.</w:t>
            </w:r>
          </w:p>
        </w:tc>
        <w:tc>
          <w:tcPr>
            <w:tcW w:w="833" w:type="pct"/>
            <w:shd w:val="clear" w:color="auto" w:fill="FEE2E2"/>
          </w:tcPr>
          <w:p>
            <w:pPr>
              <w:spacing w:before="35" w:after="35"/>
            </w:pPr>
            <w:r>
              <w:rPr>
                <w:b/>
                <w:color w:val="991B1B"/>
                <w:sz w:val="17"/>
                <w:szCs w:val="17"/>
              </w:rPr>
              <w:t xml:space="preserve">FAIL (MEDIUM)</w:t>
            </w:r>
          </w:p>
        </w:tc>
      </w:tr>
      <w:tr>
        <w:tc>
          <w:tcPr>
            <w:tcW w:w="833" w:type="pct"/>
            <w:shd w:val="clear" w:color="auto" w:fill="FFFFFF"/>
          </w:tcPr>
          <w:p>
            <w:pPr>
              <w:spacing w:before="35" w:after="35"/>
            </w:pPr>
            <w:r>
              <w:rPr>
                <w:b/>
                <w:color w:val="1E293B"/>
                <w:sz w:val="17"/>
                <w:szCs w:val="17"/>
              </w:rPr>
              <w:t xml:space="preserve">PROBE-05</w:t>
            </w:r>
          </w:p>
        </w:tc>
        <w:tc>
          <w:tcPr>
            <w:tcW w:w="833" w:type="pct"/>
            <w:shd w:val="clear" w:color="auto" w:fill="FFFFFF"/>
          </w:tcPr>
          <w:p>
            <w:pPr>
              <w:spacing w:before="35" w:after="35"/>
            </w:pPr>
            <w:r>
              <w:rPr>
                <w:color w:val="1E293B"/>
                <w:sz w:val="17"/>
                <w:szCs w:val="17"/>
              </w:rPr>
              <w:t xml:space="preserve">SEC-RT-02</w:t>
            </w:r>
          </w:p>
        </w:tc>
        <w:tc>
          <w:tcPr>
            <w:tcW w:w="833" w:type="pct"/>
            <w:shd w:val="clear" w:color="auto" w:fill="FFFFFF"/>
          </w:tcPr>
          <w:p>
            <w:pPr>
              <w:spacing w:before="35" w:after="35"/>
            </w:pPr>
            <w:r>
              <w:rPr>
                <w:color w:val="1E293B"/>
                <w:sz w:val="17"/>
                <w:szCs w:val="17"/>
              </w:rPr>
              <w:t xml:space="preserve">GET /api/assistant/memory (server.ts:1273-1295)</w:t>
            </w:r>
          </w:p>
        </w:tc>
        <w:tc>
          <w:tcPr>
            <w:tcW w:w="833" w:type="pct"/>
            <w:shd w:val="clear" w:color="auto" w:fill="FFFFFF"/>
          </w:tcPr>
          <w:p>
            <w:pPr>
              <w:spacing w:before="35" w:after="35"/>
            </w:pPr>
            <w:r>
              <w:rPr>
                <w:color w:val="1E293B"/>
                <w:sz w:val="17"/>
                <w:szCs w:val="17"/>
              </w:rPr>
              <w:t xml:space="preserve">Send unauthenticated GET /api/assistant/memory?userId=acc-default without Bearer token.</w:t>
            </w:r>
          </w:p>
        </w:tc>
        <w:tc>
          <w:tcPr>
            <w:tcW w:w="833" w:type="pct"/>
            <w:shd w:val="clear" w:color="auto" w:fill="FFFFFF"/>
          </w:tcPr>
          <w:p>
            <w:pPr>
              <w:spacing w:before="35" w:after="35"/>
            </w:pPr>
            <w:r>
              <w:rPr>
                <w:color w:val="1E293B"/>
                <w:sz w:val="17"/>
                <w:szCs w:val="17"/>
              </w:rPr>
              <w:t xml:space="preserve">HTTP 200 returning full conversation history and executive strategic notes for acc-default.</w:t>
            </w:r>
          </w:p>
        </w:tc>
        <w:tc>
          <w:tcPr>
            <w:tcW w:w="833" w:type="pct"/>
            <w:shd w:val="clear" w:color="auto" w:fill="FEE2E2"/>
          </w:tcPr>
          <w:p>
            <w:pPr>
              <w:spacing w:before="35" w:after="35"/>
            </w:pPr>
            <w:r>
              <w:rPr>
                <w:b/>
                <w:color w:val="991B1B"/>
                <w:sz w:val="17"/>
                <w:szCs w:val="17"/>
              </w:rPr>
              <w:t xml:space="preserve">FAIL (CRITICAL)</w:t>
            </w:r>
          </w:p>
        </w:tc>
      </w:tr>
      <w:tr>
        <w:tc>
          <w:tcPr>
            <w:tcW w:w="833" w:type="pct"/>
            <w:shd w:val="clear" w:color="auto" w:fill="F8FAFC"/>
          </w:tcPr>
          <w:p>
            <w:pPr>
              <w:spacing w:before="35" w:after="35"/>
            </w:pPr>
            <w:r>
              <w:rPr>
                <w:b/>
                <w:color w:val="1E293B"/>
                <w:sz w:val="17"/>
                <w:szCs w:val="17"/>
              </w:rPr>
              <w:t xml:space="preserve">PROBE-06</w:t>
            </w:r>
          </w:p>
        </w:tc>
        <w:tc>
          <w:tcPr>
            <w:tcW w:w="833" w:type="pct"/>
            <w:shd w:val="clear" w:color="auto" w:fill="F8FAFC"/>
          </w:tcPr>
          <w:p>
            <w:pPr>
              <w:spacing w:before="35" w:after="35"/>
            </w:pPr>
            <w:r>
              <w:rPr>
                <w:color w:val="1E293B"/>
                <w:sz w:val="17"/>
                <w:szCs w:val="17"/>
              </w:rPr>
              <w:t xml:space="preserve">SEC-RT-02</w:t>
            </w:r>
          </w:p>
        </w:tc>
        <w:tc>
          <w:tcPr>
            <w:tcW w:w="833" w:type="pct"/>
            <w:shd w:val="clear" w:color="auto" w:fill="F8FAFC"/>
          </w:tcPr>
          <w:p>
            <w:pPr>
              <w:spacing w:before="35" w:after="35"/>
            </w:pPr>
            <w:r>
              <w:rPr>
                <w:color w:val="1E293B"/>
                <w:sz w:val="17"/>
                <w:szCs w:val="17"/>
              </w:rPr>
              <w:t xml:space="preserve">DELETE /api/assistant/memory (server.ts:1370-1394)</w:t>
            </w:r>
          </w:p>
        </w:tc>
        <w:tc>
          <w:tcPr>
            <w:tcW w:w="833" w:type="pct"/>
            <w:shd w:val="clear" w:color="auto" w:fill="F8FAFC"/>
          </w:tcPr>
          <w:p>
            <w:pPr>
              <w:spacing w:before="35" w:after="35"/>
            </w:pPr>
            <w:r>
              <w:rPr>
                <w:color w:val="1E293B"/>
                <w:sz w:val="17"/>
                <w:szCs w:val="17"/>
              </w:rPr>
              <w:t xml:space="preserve">Send unauthenticated DELETE /api/assistant/memory?userId=acc-default without Bearer token.</w:t>
            </w:r>
          </w:p>
        </w:tc>
        <w:tc>
          <w:tcPr>
            <w:tcW w:w="833" w:type="pct"/>
            <w:shd w:val="clear" w:color="auto" w:fill="F8FAFC"/>
          </w:tcPr>
          <w:p>
            <w:pPr>
              <w:spacing w:before="35" w:after="35"/>
            </w:pPr>
            <w:r>
              <w:rPr>
                <w:color w:val="1E293B"/>
                <w:sz w:val="17"/>
                <w:szCs w:val="17"/>
              </w:rPr>
              <w:t xml:space="preserve">HTTP 200 wiping all assistant notes and chat history belonging to acc-default.</w:t>
            </w:r>
          </w:p>
        </w:tc>
        <w:tc>
          <w:tcPr>
            <w:tcW w:w="833" w:type="pct"/>
            <w:shd w:val="clear" w:color="auto" w:fill="FEE2E2"/>
          </w:tcPr>
          <w:p>
            <w:pPr>
              <w:spacing w:before="35" w:after="35"/>
            </w:pPr>
            <w:r>
              <w:rPr>
                <w:b/>
                <w:color w:val="991B1B"/>
                <w:sz w:val="17"/>
                <w:szCs w:val="17"/>
              </w:rPr>
              <w:t xml:space="preserve">FAIL (CRITICAL)</w:t>
            </w:r>
          </w:p>
        </w:tc>
      </w:tr>
      <w:tr>
        <w:tc>
          <w:tcPr>
            <w:tcW w:w="833" w:type="pct"/>
            <w:shd w:val="clear" w:color="auto" w:fill="FFFFFF"/>
          </w:tcPr>
          <w:p>
            <w:pPr>
              <w:spacing w:before="35" w:after="35"/>
            </w:pPr>
            <w:r>
              <w:rPr>
                <w:b/>
                <w:color w:val="1E293B"/>
                <w:sz w:val="17"/>
                <w:szCs w:val="17"/>
              </w:rPr>
              <w:t xml:space="preserve">PROBE-07</w:t>
            </w:r>
          </w:p>
        </w:tc>
        <w:tc>
          <w:tcPr>
            <w:tcW w:w="833" w:type="pct"/>
            <w:shd w:val="clear" w:color="auto" w:fill="FFFFFF"/>
          </w:tcPr>
          <w:p>
            <w:pPr>
              <w:spacing w:before="35" w:after="35"/>
            </w:pPr>
            <w:r>
              <w:rPr>
                <w:color w:val="1E293B"/>
                <w:sz w:val="17"/>
                <w:szCs w:val="17"/>
              </w:rPr>
              <w:t xml:space="preserve">SEC-RT-02</w:t>
            </w:r>
          </w:p>
        </w:tc>
        <w:tc>
          <w:tcPr>
            <w:tcW w:w="833" w:type="pct"/>
            <w:shd w:val="clear" w:color="auto" w:fill="FFFFFF"/>
          </w:tcPr>
          <w:p>
            <w:pPr>
              <w:spacing w:before="35" w:after="35"/>
            </w:pPr>
            <w:r>
              <w:rPr>
                <w:color w:val="1E293B"/>
                <w:sz w:val="17"/>
                <w:szCs w:val="17"/>
              </w:rPr>
              <w:t xml:space="preserve">POST /api/assistant/chat (server.ts:1297-1368)</w:t>
            </w:r>
          </w:p>
        </w:tc>
        <w:tc>
          <w:tcPr>
            <w:tcW w:w="833" w:type="pct"/>
            <w:shd w:val="clear" w:color="auto" w:fill="FFFFFF"/>
          </w:tcPr>
          <w:p>
            <w:pPr>
              <w:spacing w:before="35" w:after="35"/>
            </w:pPr>
            <w:r>
              <w:rPr>
                <w:color w:val="1E293B"/>
                <w:sz w:val="17"/>
                <w:szCs w:val="17"/>
              </w:rPr>
              <w:t xml:space="preserve">Send unauthenticated POST {'message': 'Remember fake note', 'context': {'userId': 'acc-default'}}.</w:t>
            </w:r>
          </w:p>
        </w:tc>
        <w:tc>
          <w:tcPr>
            <w:tcW w:w="833" w:type="pct"/>
            <w:shd w:val="clear" w:color="auto" w:fill="FFFFFF"/>
          </w:tcPr>
          <w:p>
            <w:pPr>
              <w:spacing w:before="35" w:after="35"/>
            </w:pPr>
            <w:r>
              <w:rPr>
                <w:color w:val="1E293B"/>
                <w:sz w:val="17"/>
                <w:szCs w:val="17"/>
              </w:rPr>
              <w:t xml:space="preserve">HTTP 200 injecting attacker-controlled notes and messages into acc-default's persistent memory.</w:t>
            </w:r>
          </w:p>
        </w:tc>
        <w:tc>
          <w:tcPr>
            <w:tcW w:w="833" w:type="pct"/>
            <w:shd w:val="clear" w:color="auto" w:fill="FEE2E2"/>
          </w:tcPr>
          <w:p>
            <w:pPr>
              <w:spacing w:before="35" w:after="35"/>
            </w:pPr>
            <w:r>
              <w:rPr>
                <w:b/>
                <w:color w:val="991B1B"/>
                <w:sz w:val="17"/>
                <w:szCs w:val="17"/>
              </w:rPr>
              <w:t xml:space="preserve">FAIL (CRITICAL)</w:t>
            </w:r>
          </w:p>
        </w:tc>
      </w:tr>
      <w:tr>
        <w:tc>
          <w:tcPr>
            <w:tcW w:w="833" w:type="pct"/>
            <w:shd w:val="clear" w:color="auto" w:fill="F8FAFC"/>
          </w:tcPr>
          <w:p>
            <w:pPr>
              <w:spacing w:before="35" w:after="35"/>
            </w:pPr>
            <w:r>
              <w:rPr>
                <w:b/>
                <w:color w:val="1E293B"/>
                <w:sz w:val="17"/>
                <w:szCs w:val="17"/>
              </w:rPr>
              <w:t xml:space="preserve">PROBE-08</w:t>
            </w:r>
          </w:p>
        </w:tc>
        <w:tc>
          <w:tcPr>
            <w:tcW w:w="833" w:type="pct"/>
            <w:shd w:val="clear" w:color="auto" w:fill="F8FAFC"/>
          </w:tcPr>
          <w:p>
            <w:pPr>
              <w:spacing w:before="35" w:after="35"/>
            </w:pPr>
            <w:r>
              <w:rPr>
                <w:color w:val="1E293B"/>
                <w:sz w:val="17"/>
                <w:szCs w:val="17"/>
              </w:rPr>
              <w:t xml:space="preserve">SEC-RT-02</w:t>
            </w:r>
          </w:p>
        </w:tc>
        <w:tc>
          <w:tcPr>
            <w:tcW w:w="833" w:type="pct"/>
            <w:shd w:val="clear" w:color="auto" w:fill="F8FAFC"/>
          </w:tcPr>
          <w:p>
            <w:pPr>
              <w:spacing w:before="35" w:after="35"/>
            </w:pPr>
            <w:r>
              <w:rPr>
                <w:color w:val="1E293B"/>
                <w:sz w:val="17"/>
                <w:szCs w:val="17"/>
              </w:rPr>
              <w:t xml:space="preserve">GET/DELETE /api/assistant/memory (server.ts:1248-1271)</w:t>
            </w:r>
          </w:p>
        </w:tc>
        <w:tc>
          <w:tcPr>
            <w:tcW w:w="833" w:type="pct"/>
            <w:shd w:val="clear" w:color="auto" w:fill="F8FAFC"/>
          </w:tcPr>
          <w:p>
            <w:pPr>
              <w:spacing w:before="35" w:after="35"/>
            </w:pPr>
            <w:r>
              <w:rPr>
                <w:color w:val="1E293B"/>
                <w:sz w:val="17"/>
                <w:szCs w:val="17"/>
              </w:rPr>
              <w:t xml:space="preserve">Authenticate as Standard User A and request GET/DELETE /api/assistant/memory?userId=acc-default.</w:t>
            </w:r>
          </w:p>
        </w:tc>
        <w:tc>
          <w:tcPr>
            <w:tcW w:w="833" w:type="pct"/>
            <w:shd w:val="clear" w:color="auto" w:fill="F8FAFC"/>
          </w:tcPr>
          <w:p>
            <w:pPr>
              <w:spacing w:before="35" w:after="35"/>
            </w:pPr>
            <w:r>
              <w:rPr>
                <w:color w:val="1E293B"/>
                <w:sz w:val="17"/>
                <w:szCs w:val="17"/>
              </w:rPr>
              <w:t xml:space="preserve">Did not reject cross-tenant query parameter mismatch with HTTP 403.</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PROBE-09</w:t>
            </w:r>
          </w:p>
        </w:tc>
        <w:tc>
          <w:tcPr>
            <w:tcW w:w="833" w:type="pct"/>
            <w:shd w:val="clear" w:color="auto" w:fill="FFFFFF"/>
          </w:tcPr>
          <w:p>
            <w:pPr>
              <w:spacing w:before="35" w:after="35"/>
            </w:pPr>
            <w:r>
              <w:rPr>
                <w:color w:val="1E293B"/>
                <w:sz w:val="17"/>
                <w:szCs w:val="17"/>
              </w:rPr>
              <w:t xml:space="preserve">SEC-RT-02</w:t>
            </w:r>
          </w:p>
        </w:tc>
        <w:tc>
          <w:tcPr>
            <w:tcW w:w="833" w:type="pct"/>
            <w:shd w:val="clear" w:color="auto" w:fill="FFFFFF"/>
          </w:tcPr>
          <w:p>
            <w:pPr>
              <w:spacing w:before="35" w:after="35"/>
            </w:pPr>
            <w:r>
              <w:rPr>
                <w:color w:val="1E293B"/>
                <w:sz w:val="17"/>
                <w:szCs w:val="17"/>
              </w:rPr>
              <w:t xml:space="preserve">src/components/LoginAuthView.tsx:735 &amp; MitiorHelperBot.tsx:231</w:t>
            </w:r>
          </w:p>
        </w:tc>
        <w:tc>
          <w:tcPr>
            <w:tcW w:w="833" w:type="pct"/>
            <w:shd w:val="clear" w:color="auto" w:fill="FFFFFF"/>
          </w:tcPr>
          <w:p>
            <w:pPr>
              <w:spacing w:before="35" w:after="35"/>
            </w:pPr>
            <w:r>
              <w:rPr>
                <w:color w:val="1E293B"/>
                <w:sz w:val="17"/>
                <w:szCs w:val="17"/>
              </w:rPr>
              <w:t xml:space="preserve">Inspect pre-login Helper Bot props and network requests on unauthenticated Login screen.</w:t>
            </w:r>
          </w:p>
        </w:tc>
        <w:tc>
          <w:tcPr>
            <w:tcW w:w="833" w:type="pct"/>
            <w:shd w:val="clear" w:color="auto" w:fill="FFFFFF"/>
          </w:tcPr>
          <w:p>
            <w:pPr>
              <w:spacing w:before="35" w:after="35"/>
            </w:pPr>
            <w:r>
              <w:rPr>
                <w:color w:val="1E293B"/>
                <w:sz w:val="17"/>
                <w:szCs w:val="17"/>
              </w:rPr>
              <w:t xml:space="preserve">LoginAuthView passed userId: 'acc-default' / 'acc-zeji' and MitiorHelperBot fetched /api/assistant/memory before login.</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8FAFC"/>
          </w:tcPr>
          <w:p>
            <w:pPr>
              <w:spacing w:before="35" w:after="35"/>
            </w:pPr>
            <w:r>
              <w:rPr>
                <w:b/>
                <w:color w:val="1E293B"/>
                <w:sz w:val="17"/>
                <w:szCs w:val="17"/>
              </w:rPr>
              <w:t xml:space="preserve">PROBE-10</w:t>
            </w:r>
          </w:p>
        </w:tc>
        <w:tc>
          <w:tcPr>
            <w:tcW w:w="833" w:type="pct"/>
            <w:shd w:val="clear" w:color="auto" w:fill="F8FAFC"/>
          </w:tcPr>
          <w:p>
            <w:pPr>
              <w:spacing w:before="35" w:after="35"/>
            </w:pPr>
            <w:r>
              <w:rPr>
                <w:color w:val="1E293B"/>
                <w:sz w:val="17"/>
                <w:szCs w:val="17"/>
              </w:rPr>
              <w:t xml:space="preserve">SEC-RT-03</w:t>
            </w:r>
          </w:p>
        </w:tc>
        <w:tc>
          <w:tcPr>
            <w:tcW w:w="833" w:type="pct"/>
            <w:shd w:val="clear" w:color="auto" w:fill="F8FAFC"/>
          </w:tcPr>
          <w:p>
            <w:pPr>
              <w:spacing w:before="35" w:after="35"/>
            </w:pPr>
            <w:r>
              <w:rPr>
                <w:color w:val="1E293B"/>
                <w:sz w:val="17"/>
                <w:szCs w:val="17"/>
              </w:rPr>
              <w:t xml:space="preserve">GET /api/admin/overview (server.ts:1397-1420)</w:t>
            </w:r>
          </w:p>
        </w:tc>
        <w:tc>
          <w:tcPr>
            <w:tcW w:w="833" w:type="pct"/>
            <w:shd w:val="clear" w:color="auto" w:fill="F8FAFC"/>
          </w:tcPr>
          <w:p>
            <w:pPr>
              <w:spacing w:before="35" w:after="35"/>
            </w:pPr>
            <w:r>
              <w:rPr>
                <w:color w:val="1E293B"/>
                <w:sz w:val="17"/>
                <w:szCs w:val="17"/>
              </w:rPr>
              <w:t xml:space="preserve">Sign up as standard non-admin user (operator.tenant@example.com) and call GET /api/admin/overview.</w:t>
            </w:r>
          </w:p>
        </w:tc>
        <w:tc>
          <w:tcPr>
            <w:tcW w:w="833" w:type="pct"/>
            <w:shd w:val="clear" w:color="auto" w:fill="F8FAFC"/>
          </w:tcPr>
          <w:p>
            <w:pPr>
              <w:spacing w:before="35" w:after="35"/>
            </w:pPr>
            <w:r>
              <w:rPr>
                <w:color w:val="1E293B"/>
                <w:sz w:val="17"/>
                <w:szCs w:val="17"/>
              </w:rPr>
              <w:t xml:space="preserve">HTTP 200 returning all registered users' IDs, full names, email addresses, and license tiers (BFLA).</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PROBE-11</w:t>
            </w:r>
          </w:p>
        </w:tc>
        <w:tc>
          <w:tcPr>
            <w:tcW w:w="833" w:type="pct"/>
            <w:shd w:val="clear" w:color="auto" w:fill="FFFFFF"/>
          </w:tcPr>
          <w:p>
            <w:pPr>
              <w:spacing w:before="35" w:after="35"/>
            </w:pPr>
            <w:r>
              <w:rPr>
                <w:color w:val="1E293B"/>
                <w:sz w:val="17"/>
                <w:szCs w:val="17"/>
              </w:rPr>
              <w:t xml:space="preserve">SEC-RT-04</w:t>
            </w:r>
          </w:p>
        </w:tc>
        <w:tc>
          <w:tcPr>
            <w:tcW w:w="833" w:type="pct"/>
            <w:shd w:val="clear" w:color="auto" w:fill="FFFFFF"/>
          </w:tcPr>
          <w:p>
            <w:pPr>
              <w:spacing w:before="35" w:after="35"/>
            </w:pPr>
            <w:r>
              <w:rPr>
                <w:color w:val="1E293B"/>
                <w:sz w:val="17"/>
                <w:szCs w:val="17"/>
              </w:rPr>
              <w:t xml:space="preserve">POST /api/checkout/card-pay (server.ts:594-669)</w:t>
            </w:r>
          </w:p>
        </w:tc>
        <w:tc>
          <w:tcPr>
            <w:tcW w:w="833" w:type="pct"/>
            <w:shd w:val="clear" w:color="auto" w:fill="FFFFFF"/>
          </w:tcPr>
          <w:p>
            <w:pPr>
              <w:spacing w:before="35" w:after="35"/>
            </w:pPr>
            <w:r>
              <w:rPr>
                <w:color w:val="1E293B"/>
                <w:sz w:val="17"/>
                <w:szCs w:val="17"/>
              </w:rPr>
              <w:t xml:space="preserve">Send authenticated POST with negative amount: {'amount': -500, 'planName': 'Enterprise Local App'}.</w:t>
            </w:r>
          </w:p>
        </w:tc>
        <w:tc>
          <w:tcPr>
            <w:tcW w:w="833" w:type="pct"/>
            <w:shd w:val="clear" w:color="auto" w:fill="FFFFFF"/>
          </w:tcPr>
          <w:p>
            <w:pPr>
              <w:spacing w:before="35" w:after="35"/>
            </w:pPr>
            <w:r>
              <w:rPr>
                <w:color w:val="1E293B"/>
                <w:sz w:val="17"/>
                <w:szCs w:val="17"/>
              </w:rPr>
              <w:t xml:space="preserve">HTTP 200 SUCCESS; upgraded user account to paidTicket='enterprise' and recorded -500 payment.</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8FAFC"/>
          </w:tcPr>
          <w:p>
            <w:pPr>
              <w:spacing w:before="35" w:after="35"/>
            </w:pPr>
            <w:r>
              <w:rPr>
                <w:b/>
                <w:color w:val="1E293B"/>
                <w:sz w:val="17"/>
                <w:szCs w:val="17"/>
              </w:rPr>
              <w:t xml:space="preserve">PROBE-12</w:t>
            </w:r>
          </w:p>
        </w:tc>
        <w:tc>
          <w:tcPr>
            <w:tcW w:w="833" w:type="pct"/>
            <w:shd w:val="clear" w:color="auto" w:fill="F8FAFC"/>
          </w:tcPr>
          <w:p>
            <w:pPr>
              <w:spacing w:before="35" w:after="35"/>
            </w:pPr>
            <w:r>
              <w:rPr>
                <w:color w:val="1E293B"/>
                <w:sz w:val="17"/>
                <w:szCs w:val="17"/>
              </w:rPr>
              <w:t xml:space="preserve">SEC-RT-04</w:t>
            </w:r>
          </w:p>
        </w:tc>
        <w:tc>
          <w:tcPr>
            <w:tcW w:w="833" w:type="pct"/>
            <w:shd w:val="clear" w:color="auto" w:fill="F8FAFC"/>
          </w:tcPr>
          <w:p>
            <w:pPr>
              <w:spacing w:before="35" w:after="35"/>
            </w:pPr>
            <w:r>
              <w:rPr>
                <w:color w:val="1E293B"/>
                <w:sz w:val="17"/>
                <w:szCs w:val="17"/>
              </w:rPr>
              <w:t xml:space="preserve">POST /api/checkout/mpesa-push (server.ts:308-491)</w:t>
            </w:r>
          </w:p>
        </w:tc>
        <w:tc>
          <w:tcPr>
            <w:tcW w:w="833" w:type="pct"/>
            <w:shd w:val="clear" w:color="auto" w:fill="F8FAFC"/>
          </w:tcPr>
          <w:p>
            <w:pPr>
              <w:spacing w:before="35" w:after="35"/>
            </w:pPr>
            <w:r>
              <w:rPr>
                <w:color w:val="1E293B"/>
                <w:sz w:val="17"/>
                <w:szCs w:val="17"/>
              </w:rPr>
              <w:t xml:space="preserve">Send authenticated POST with zero or negative amount: {'phone': '0712345678', 'amount': 0}.</w:t>
            </w:r>
          </w:p>
        </w:tc>
        <w:tc>
          <w:tcPr>
            <w:tcW w:w="833" w:type="pct"/>
            <w:shd w:val="clear" w:color="auto" w:fill="F8FAFC"/>
          </w:tcPr>
          <w:p>
            <w:pPr>
              <w:spacing w:before="35" w:after="35"/>
            </w:pPr>
            <w:r>
              <w:rPr>
                <w:color w:val="1E293B"/>
                <w:sz w:val="17"/>
                <w:szCs w:val="17"/>
              </w:rPr>
              <w:t xml:space="preserve">Accepted 0 / negative / NaN amount without validation.</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PROBE-13</w:t>
            </w:r>
          </w:p>
        </w:tc>
        <w:tc>
          <w:tcPr>
            <w:tcW w:w="833" w:type="pct"/>
            <w:shd w:val="clear" w:color="auto" w:fill="FFFFFF"/>
          </w:tcPr>
          <w:p>
            <w:pPr>
              <w:spacing w:before="35" w:after="35"/>
            </w:pPr>
            <w:r>
              <w:rPr>
                <w:color w:val="1E293B"/>
                <w:sz w:val="17"/>
                <w:szCs w:val="17"/>
              </w:rPr>
              <w:t xml:space="preserve">SEC-RT-04</w:t>
            </w:r>
          </w:p>
        </w:tc>
        <w:tc>
          <w:tcPr>
            <w:tcW w:w="833" w:type="pct"/>
            <w:shd w:val="clear" w:color="auto" w:fill="FFFFFF"/>
          </w:tcPr>
          <w:p>
            <w:pPr>
              <w:spacing w:before="35" w:after="35"/>
            </w:pPr>
            <w:r>
              <w:rPr>
                <w:color w:val="1E293B"/>
                <w:sz w:val="17"/>
                <w:szCs w:val="17"/>
              </w:rPr>
              <w:t xml:space="preserve">POST /api/checkout/card-pay &amp; mpesa-push (server.ts:341, 608)</w:t>
            </w:r>
          </w:p>
        </w:tc>
        <w:tc>
          <w:tcPr>
            <w:tcW w:w="833" w:type="pct"/>
            <w:shd w:val="clear" w:color="auto" w:fill="FFFFFF"/>
          </w:tcPr>
          <w:p>
            <w:pPr>
              <w:spacing w:before="35" w:after="35"/>
            </w:pPr>
            <w:r>
              <w:rPr>
                <w:color w:val="1E293B"/>
                <w:sz w:val="17"/>
                <w:szCs w:val="17"/>
              </w:rPr>
              <w:t xml:space="preserve">Purchase 'Professional Web App' plan (KES 29) and inspect assigned paidTicket tier.</w:t>
            </w:r>
          </w:p>
        </w:tc>
        <w:tc>
          <w:tcPr>
            <w:tcW w:w="833" w:type="pct"/>
            <w:shd w:val="clear" w:color="auto" w:fill="FFFFFF"/>
          </w:tcPr>
          <w:p>
            <w:pPr>
              <w:spacing w:before="35" w:after="35"/>
            </w:pPr>
            <w:r>
              <w:rPr>
                <w:color w:val="1E293B"/>
                <w:sz w:val="17"/>
                <w:szCs w:val="17"/>
              </w:rPr>
              <w:t xml:space="preserve">Ternary only checked for 'enterprise', erroneously assigning 'starter' instead of 'professional'.</w:t>
            </w:r>
          </w:p>
        </w:tc>
        <w:tc>
          <w:tcPr>
            <w:tcW w:w="833" w:type="pct"/>
            <w:shd w:val="clear" w:color="auto" w:fill="FEE2E2"/>
          </w:tcPr>
          <w:p>
            <w:pPr>
              <w:spacing w:before="35" w:after="35"/>
            </w:pPr>
            <w:r>
              <w:rPr>
                <w:b/>
                <w:color w:val="991B1B"/>
                <w:sz w:val="17"/>
                <w:szCs w:val="17"/>
              </w:rPr>
              <w:t xml:space="preserve">FAIL (MEDIUM)</w:t>
            </w:r>
          </w:p>
        </w:tc>
      </w:tr>
      <w:tr>
        <w:tc>
          <w:tcPr>
            <w:tcW w:w="833" w:type="pct"/>
            <w:shd w:val="clear" w:color="auto" w:fill="F8FAFC"/>
          </w:tcPr>
          <w:p>
            <w:pPr>
              <w:spacing w:before="35" w:after="35"/>
            </w:pPr>
            <w:r>
              <w:rPr>
                <w:b/>
                <w:color w:val="1E293B"/>
                <w:sz w:val="17"/>
                <w:szCs w:val="17"/>
              </w:rPr>
              <w:t xml:space="preserve">PROBE-14</w:t>
            </w:r>
          </w:p>
        </w:tc>
        <w:tc>
          <w:tcPr>
            <w:tcW w:w="833" w:type="pct"/>
            <w:shd w:val="clear" w:color="auto" w:fill="F8FAFC"/>
          </w:tcPr>
          <w:p>
            <w:pPr>
              <w:spacing w:before="35" w:after="35"/>
            </w:pPr>
            <w:r>
              <w:rPr>
                <w:color w:val="1E293B"/>
                <w:sz w:val="17"/>
                <w:szCs w:val="17"/>
              </w:rPr>
              <w:t xml:space="preserve">SEC-RT-04</w:t>
            </w:r>
          </w:p>
        </w:tc>
        <w:tc>
          <w:tcPr>
            <w:tcW w:w="833" w:type="pct"/>
            <w:shd w:val="clear" w:color="auto" w:fill="F8FAFC"/>
          </w:tcPr>
          <w:p>
            <w:pPr>
              <w:spacing w:before="35" w:after="35"/>
            </w:pPr>
            <w:r>
              <w:rPr>
                <w:color w:val="1E293B"/>
                <w:sz w:val="17"/>
                <w:szCs w:val="17"/>
              </w:rPr>
              <w:t xml:space="preserve">POST /api/checkout/mpesa-callback (server.ts:494-500)</w:t>
            </w:r>
          </w:p>
        </w:tc>
        <w:tc>
          <w:tcPr>
            <w:tcW w:w="833" w:type="pct"/>
            <w:shd w:val="clear" w:color="auto" w:fill="F8FAFC"/>
          </w:tcPr>
          <w:p>
            <w:pPr>
              <w:spacing w:before="35" w:after="35"/>
            </w:pPr>
            <w:r>
              <w:rPr>
                <w:color w:val="1E293B"/>
                <w:sz w:val="17"/>
                <w:szCs w:val="17"/>
              </w:rPr>
              <w:t xml:space="preserve">Inspect webhook secret verification logic and production fallback secret.</w:t>
            </w:r>
          </w:p>
        </w:tc>
        <w:tc>
          <w:tcPr>
            <w:tcW w:w="833" w:type="pct"/>
            <w:shd w:val="clear" w:color="auto" w:fill="F8FAFC"/>
          </w:tcPr>
          <w:p>
            <w:pPr>
              <w:spacing w:before="35" w:after="35"/>
            </w:pPr>
            <w:r>
              <w:rPr>
                <w:color w:val="1E293B"/>
                <w:sz w:val="17"/>
                <w:szCs w:val="17"/>
              </w:rPr>
              <w:t xml:space="preserve">Used querySecret !== expectedSecret (timing side-channel) and fell back to 'simulate-secret-token'.</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PROBE-15</w:t>
            </w:r>
          </w:p>
        </w:tc>
        <w:tc>
          <w:tcPr>
            <w:tcW w:w="833" w:type="pct"/>
            <w:shd w:val="clear" w:color="auto" w:fill="FFFFFF"/>
          </w:tcPr>
          <w:p>
            <w:pPr>
              <w:spacing w:before="35" w:after="35"/>
            </w:pPr>
            <w:r>
              <w:rPr>
                <w:color w:val="1E293B"/>
                <w:sz w:val="17"/>
                <w:szCs w:val="17"/>
              </w:rPr>
              <w:t xml:space="preserve">SEC-RT-05</w:t>
            </w:r>
          </w:p>
        </w:tc>
        <w:tc>
          <w:tcPr>
            <w:tcW w:w="833" w:type="pct"/>
            <w:shd w:val="clear" w:color="auto" w:fill="FFFFFF"/>
          </w:tcPr>
          <w:p>
            <w:pPr>
              <w:spacing w:before="35" w:after="35"/>
            </w:pPr>
            <w:r>
              <w:rPr>
                <w:color w:val="1E293B"/>
                <w:sz w:val="17"/>
                <w:szCs w:val="17"/>
              </w:rPr>
              <w:t xml:space="preserve">ipRateLimiter (server.ts:25-48)</w:t>
            </w:r>
          </w:p>
        </w:tc>
        <w:tc>
          <w:tcPr>
            <w:tcW w:w="833" w:type="pct"/>
            <w:shd w:val="clear" w:color="auto" w:fill="FFFFFF"/>
          </w:tcPr>
          <w:p>
            <w:pPr>
              <w:spacing w:before="35" w:after="35"/>
            </w:pPr>
            <w:r>
              <w:rPr>
                <w:color w:val="1E293B"/>
                <w:sz w:val="17"/>
                <w:szCs w:val="17"/>
              </w:rPr>
              <w:t xml:space="preserve">Inspect IP extraction logic when X-Forwarded-For header is supplied by client.</w:t>
            </w:r>
          </w:p>
        </w:tc>
        <w:tc>
          <w:tcPr>
            <w:tcW w:w="833" w:type="pct"/>
            <w:shd w:val="clear" w:color="auto" w:fill="FFFFFF"/>
          </w:tcPr>
          <w:p>
            <w:pPr>
              <w:spacing w:before="35" w:after="35"/>
            </w:pPr>
            <w:r>
              <w:rPr>
                <w:color w:val="1E293B"/>
                <w:sz w:val="17"/>
                <w:szCs w:val="17"/>
              </w:rPr>
              <w:t xml:space="preserve">Trusted req.headers['x-forwarded-for'] without checking TRUST_PROXY env flag.</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8FAFC"/>
          </w:tcPr>
          <w:p>
            <w:pPr>
              <w:spacing w:before="35" w:after="35"/>
            </w:pPr>
            <w:r>
              <w:rPr>
                <w:b/>
                <w:color w:val="1E293B"/>
                <w:sz w:val="17"/>
                <w:szCs w:val="17"/>
              </w:rPr>
              <w:t xml:space="preserve">PROBE-16</w:t>
            </w:r>
          </w:p>
        </w:tc>
        <w:tc>
          <w:tcPr>
            <w:tcW w:w="833" w:type="pct"/>
            <w:shd w:val="clear" w:color="auto" w:fill="F8FAFC"/>
          </w:tcPr>
          <w:p>
            <w:pPr>
              <w:spacing w:before="35" w:after="35"/>
            </w:pPr>
            <w:r>
              <w:rPr>
                <w:color w:val="1E293B"/>
                <w:sz w:val="17"/>
                <w:szCs w:val="17"/>
              </w:rPr>
              <w:t xml:space="preserve">SEC-RT-05</w:t>
            </w:r>
          </w:p>
        </w:tc>
        <w:tc>
          <w:tcPr>
            <w:tcW w:w="833" w:type="pct"/>
            <w:shd w:val="clear" w:color="auto" w:fill="F8FAFC"/>
          </w:tcPr>
          <w:p>
            <w:pPr>
              <w:spacing w:before="35" w:after="35"/>
            </w:pPr>
            <w:r>
              <w:rPr>
                <w:color w:val="1E293B"/>
                <w:sz w:val="17"/>
                <w:szCs w:val="17"/>
              </w:rPr>
              <w:t xml:space="preserve">rateLimitsLog, recoveryCodesMap, paymentSessions (server.ts:23, 59, 273)</w:t>
            </w:r>
          </w:p>
        </w:tc>
        <w:tc>
          <w:tcPr>
            <w:tcW w:w="833" w:type="pct"/>
            <w:shd w:val="clear" w:color="auto" w:fill="F8FAFC"/>
          </w:tcPr>
          <w:p>
            <w:pPr>
              <w:spacing w:before="35" w:after="35"/>
            </w:pPr>
            <w:r>
              <w:rPr>
                <w:color w:val="1E293B"/>
                <w:sz w:val="17"/>
                <w:szCs w:val="17"/>
              </w:rPr>
              <w:t xml:space="preserve">Inspect memory bounds and eviction policies on all in-memory Map stores.</w:t>
            </w:r>
          </w:p>
        </w:tc>
        <w:tc>
          <w:tcPr>
            <w:tcW w:w="833" w:type="pct"/>
            <w:shd w:val="clear" w:color="auto" w:fill="F8FAFC"/>
          </w:tcPr>
          <w:p>
            <w:pPr>
              <w:spacing w:before="35" w:after="35"/>
            </w:pPr>
            <w:r>
              <w:rPr>
                <w:color w:val="1E293B"/>
                <w:sz w:val="17"/>
                <w:szCs w:val="17"/>
              </w:rPr>
              <w:t xml:space="preserve">All 3 Maps had zero size caps and zero background eviction, enabling OOM DoS under flood.</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PROBE-17</w:t>
            </w:r>
          </w:p>
        </w:tc>
        <w:tc>
          <w:tcPr>
            <w:tcW w:w="833" w:type="pct"/>
            <w:shd w:val="clear" w:color="auto" w:fill="FFFFFF"/>
          </w:tcPr>
          <w:p>
            <w:pPr>
              <w:spacing w:before="35" w:after="35"/>
            </w:pPr>
            <w:r>
              <w:rPr>
                <w:color w:val="1E293B"/>
                <w:sz w:val="17"/>
                <w:szCs w:val="17"/>
              </w:rPr>
              <w:t xml:space="preserve">SEC-RT-05</w:t>
            </w:r>
          </w:p>
        </w:tc>
        <w:tc>
          <w:tcPr>
            <w:tcW w:w="833" w:type="pct"/>
            <w:shd w:val="clear" w:color="auto" w:fill="FFFFFF"/>
          </w:tcPr>
          <w:p>
            <w:pPr>
              <w:spacing w:before="35" w:after="35"/>
            </w:pPr>
            <w:r>
              <w:rPr>
                <w:color w:val="1E293B"/>
                <w:sz w:val="17"/>
                <w:szCs w:val="17"/>
              </w:rPr>
              <w:t xml:space="preserve">POST /api/security/pin/verify &amp; /remove (server.ts:1188-1245)</w:t>
            </w:r>
          </w:p>
        </w:tc>
        <w:tc>
          <w:tcPr>
            <w:tcW w:w="833" w:type="pct"/>
            <w:shd w:val="clear" w:color="auto" w:fill="FFFFFF"/>
          </w:tcPr>
          <w:p>
            <w:pPr>
              <w:spacing w:before="35" w:after="35"/>
            </w:pPr>
            <w:r>
              <w:rPr>
                <w:color w:val="1E293B"/>
                <w:sz w:val="17"/>
                <w:szCs w:val="17"/>
              </w:rPr>
              <w:t xml:space="preserve">Send &gt;5 consecutive wrong 4-digit PIN attempts ('0000') for a user account.</w:t>
            </w:r>
          </w:p>
        </w:tc>
        <w:tc>
          <w:tcPr>
            <w:tcW w:w="833" w:type="pct"/>
            <w:shd w:val="clear" w:color="auto" w:fill="FFFFFF"/>
          </w:tcPr>
          <w:p>
            <w:pPr>
              <w:spacing w:before="35" w:after="35"/>
            </w:pPr>
            <w:r>
              <w:rPr>
                <w:color w:val="1E293B"/>
                <w:sz w:val="17"/>
                <w:szCs w:val="17"/>
              </w:rPr>
              <w:t xml:space="preserve">Returned HTTP 401 indefinitely; no ipRateLimiter and no 5-attempt lockout on 4-digit PINs.</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8FAFC"/>
          </w:tcPr>
          <w:p>
            <w:pPr>
              <w:spacing w:before="35" w:after="35"/>
            </w:pPr>
            <w:r>
              <w:rPr>
                <w:b/>
                <w:color w:val="1E293B"/>
                <w:sz w:val="17"/>
                <w:szCs w:val="17"/>
              </w:rPr>
              <w:t xml:space="preserve">PROBE-18</w:t>
            </w:r>
          </w:p>
        </w:tc>
        <w:tc>
          <w:tcPr>
            <w:tcW w:w="833" w:type="pct"/>
            <w:shd w:val="clear" w:color="auto" w:fill="F8FAFC"/>
          </w:tcPr>
          <w:p>
            <w:pPr>
              <w:spacing w:before="35" w:after="35"/>
            </w:pPr>
            <w:r>
              <w:rPr>
                <w:color w:val="1E293B"/>
                <w:sz w:val="17"/>
                <w:szCs w:val="17"/>
              </w:rPr>
              <w:t xml:space="preserve">SEC-RT-05</w:t>
            </w:r>
          </w:p>
        </w:tc>
        <w:tc>
          <w:tcPr>
            <w:tcW w:w="833" w:type="pct"/>
            <w:shd w:val="clear" w:color="auto" w:fill="F8FAFC"/>
          </w:tcPr>
          <w:p>
            <w:pPr>
              <w:spacing w:before="35" w:after="35"/>
            </w:pPr>
            <w:r>
              <w:rPr>
                <w:color w:val="1E293B"/>
                <w:sz w:val="17"/>
                <w:szCs w:val="17"/>
              </w:rPr>
              <w:t xml:space="preserve">GET /api/security/pin/status/:userId (server.ts:1145-1154)</w:t>
            </w:r>
          </w:p>
        </w:tc>
        <w:tc>
          <w:tcPr>
            <w:tcW w:w="833" w:type="pct"/>
            <w:shd w:val="clear" w:color="auto" w:fill="F8FAFC"/>
          </w:tcPr>
          <w:p>
            <w:pPr>
              <w:spacing w:before="35" w:after="35"/>
            </w:pPr>
            <w:r>
              <w:rPr>
                <w:color w:val="1E293B"/>
                <w:sz w:val="17"/>
                <w:szCs w:val="17"/>
              </w:rPr>
              <w:t xml:space="preserve">Authenticate as Standard User A and call GET /api/security/pin/status/acc-default.</w:t>
            </w:r>
          </w:p>
        </w:tc>
        <w:tc>
          <w:tcPr>
            <w:tcW w:w="833" w:type="pct"/>
            <w:shd w:val="clear" w:color="auto" w:fill="F8FAFC"/>
          </w:tcPr>
          <w:p>
            <w:pPr>
              <w:spacing w:before="35" w:after="35"/>
            </w:pPr>
            <w:r>
              <w:rPr>
                <w:color w:val="1E293B"/>
                <w:sz w:val="17"/>
                <w:szCs w:val="17"/>
              </w:rPr>
              <w:t xml:space="preserve">HTTP 200 {'configured': true/false}; missing checkAuth(req, userId) cross-tenant check.</w:t>
            </w:r>
          </w:p>
        </w:tc>
        <w:tc>
          <w:tcPr>
            <w:tcW w:w="833" w:type="pct"/>
            <w:shd w:val="clear" w:color="auto" w:fill="FEE2E2"/>
          </w:tcPr>
          <w:p>
            <w:pPr>
              <w:spacing w:before="35" w:after="35"/>
            </w:pPr>
            <w:r>
              <w:rPr>
                <w:b/>
                <w:color w:val="991B1B"/>
                <w:sz w:val="17"/>
                <w:szCs w:val="17"/>
              </w:rPr>
              <w:t xml:space="preserve">FAIL (MEDIUM)</w:t>
            </w:r>
          </w:p>
        </w:tc>
      </w:tr>
      <w:tr>
        <w:tc>
          <w:tcPr>
            <w:tcW w:w="833" w:type="pct"/>
            <w:shd w:val="clear" w:color="auto" w:fill="FFFFFF"/>
          </w:tcPr>
          <w:p>
            <w:pPr>
              <w:spacing w:before="35" w:after="35"/>
            </w:pPr>
            <w:r>
              <w:rPr>
                <w:b/>
                <w:color w:val="1E293B"/>
                <w:sz w:val="17"/>
                <w:szCs w:val="17"/>
              </w:rPr>
              <w:t xml:space="preserve">PROBE-19</w:t>
            </w:r>
          </w:p>
        </w:tc>
        <w:tc>
          <w:tcPr>
            <w:tcW w:w="833" w:type="pct"/>
            <w:shd w:val="clear" w:color="auto" w:fill="FFFFFF"/>
          </w:tcPr>
          <w:p>
            <w:pPr>
              <w:spacing w:before="35" w:after="35"/>
            </w:pPr>
            <w:r>
              <w:rPr>
                <w:color w:val="1E293B"/>
                <w:sz w:val="17"/>
                <w:szCs w:val="17"/>
              </w:rPr>
              <w:t xml:space="preserve">SEC-RT-05 / 09</w:t>
            </w:r>
          </w:p>
        </w:tc>
        <w:tc>
          <w:tcPr>
            <w:tcW w:w="833" w:type="pct"/>
            <w:shd w:val="clear" w:color="auto" w:fill="FFFFFF"/>
          </w:tcPr>
          <w:p>
            <w:pPr>
              <w:spacing w:before="35" w:after="35"/>
            </w:pPr>
            <w:r>
              <w:rPr>
                <w:color w:val="1E293B"/>
                <w:sz w:val="17"/>
                <w:szCs w:val="17"/>
              </w:rPr>
              <w:t xml:space="preserve">GET /api/sync-codes/verify/:code &amp; POST /api/sync-codes/create (server.ts:910, 968)</w:t>
            </w:r>
          </w:p>
        </w:tc>
        <w:tc>
          <w:tcPr>
            <w:tcW w:w="833" w:type="pct"/>
            <w:shd w:val="clear" w:color="auto" w:fill="FFFFFF"/>
          </w:tcPr>
          <w:p>
            <w:pPr>
              <w:spacing w:before="35" w:after="35"/>
            </w:pPr>
            <w:r>
              <w:rPr>
                <w:color w:val="1E293B"/>
                <w:sz w:val="17"/>
                <w:szCs w:val="17"/>
              </w:rPr>
              <w:t xml:space="preserve">Check rate limiting on verify/:code and payload size limit on sync-codes/create.</w:t>
            </w:r>
          </w:p>
        </w:tc>
        <w:tc>
          <w:tcPr>
            <w:tcW w:w="833" w:type="pct"/>
            <w:shd w:val="clear" w:color="auto" w:fill="FFFFFF"/>
          </w:tcPr>
          <w:p>
            <w:pPr>
              <w:spacing w:before="35" w:after="35"/>
            </w:pPr>
            <w:r>
              <w:rPr>
                <w:color w:val="1E293B"/>
                <w:sz w:val="17"/>
                <w:szCs w:val="17"/>
              </w:rPr>
              <w:t xml:space="preserve">GET /api/sync-codes/verify/:code had no rate limiter; POST /api/sync-codes/create had no 5MB cap.</w:t>
            </w:r>
          </w:p>
        </w:tc>
        <w:tc>
          <w:tcPr>
            <w:tcW w:w="833" w:type="pct"/>
            <w:shd w:val="clear" w:color="auto" w:fill="FEE2E2"/>
          </w:tcPr>
          <w:p>
            <w:pPr>
              <w:spacing w:before="35" w:after="35"/>
            </w:pPr>
            <w:r>
              <w:rPr>
                <w:b/>
                <w:color w:val="991B1B"/>
                <w:sz w:val="17"/>
                <w:szCs w:val="17"/>
              </w:rPr>
              <w:t xml:space="preserve">FAIL (MEDIUM)</w:t>
            </w:r>
          </w:p>
        </w:tc>
      </w:tr>
      <w:tr>
        <w:tc>
          <w:tcPr>
            <w:tcW w:w="833" w:type="pct"/>
            <w:shd w:val="clear" w:color="auto" w:fill="F8FAFC"/>
          </w:tcPr>
          <w:p>
            <w:pPr>
              <w:spacing w:before="35" w:after="35"/>
            </w:pPr>
            <w:r>
              <w:rPr>
                <w:b/>
                <w:color w:val="1E293B"/>
                <w:sz w:val="17"/>
                <w:szCs w:val="17"/>
              </w:rPr>
              <w:t xml:space="preserve">PROBE-20</w:t>
            </w:r>
          </w:p>
        </w:tc>
        <w:tc>
          <w:tcPr>
            <w:tcW w:w="833" w:type="pct"/>
            <w:shd w:val="clear" w:color="auto" w:fill="F8FAFC"/>
          </w:tcPr>
          <w:p>
            <w:pPr>
              <w:spacing w:before="35" w:after="35"/>
            </w:pPr>
            <w:r>
              <w:rPr>
                <w:color w:val="1E293B"/>
                <w:sz w:val="17"/>
                <w:szCs w:val="17"/>
              </w:rPr>
              <w:t xml:space="preserve">SEC-RT-06</w:t>
            </w:r>
          </w:p>
        </w:tc>
        <w:tc>
          <w:tcPr>
            <w:tcW w:w="833" w:type="pct"/>
            <w:shd w:val="clear" w:color="auto" w:fill="F8FAFC"/>
          </w:tcPr>
          <w:p>
            <w:pPr>
              <w:spacing w:before="35" w:after="35"/>
            </w:pPr>
            <w:r>
              <w:rPr>
                <w:color w:val="1E293B"/>
                <w:sz w:val="17"/>
                <w:szCs w:val="17"/>
              </w:rPr>
              <w:t xml:space="preserve">Express HTTP Response Headers (server.ts:50-52)</w:t>
            </w:r>
          </w:p>
        </w:tc>
        <w:tc>
          <w:tcPr>
            <w:tcW w:w="833" w:type="pct"/>
            <w:shd w:val="clear" w:color="auto" w:fill="F8FAFC"/>
          </w:tcPr>
          <w:p>
            <w:pPr>
              <w:spacing w:before="35" w:after="35"/>
            </w:pPr>
            <w:r>
              <w:rPr>
                <w:color w:val="1E293B"/>
                <w:sz w:val="17"/>
                <w:szCs w:val="17"/>
              </w:rPr>
              <w:t xml:space="preserve">Send GET /api/health and inspect all HTTP security headers.</w:t>
            </w:r>
          </w:p>
        </w:tc>
        <w:tc>
          <w:tcPr>
            <w:tcW w:w="833" w:type="pct"/>
            <w:shd w:val="clear" w:color="auto" w:fill="F8FAFC"/>
          </w:tcPr>
          <w:p>
            <w:pPr>
              <w:spacing w:before="35" w:after="35"/>
            </w:pPr>
            <w:r>
              <w:rPr>
                <w:color w:val="1E293B"/>
                <w:sz w:val="17"/>
                <w:szCs w:val="17"/>
              </w:rPr>
              <w:t xml:space="preserve">Returned X-Powered-By: Express; 0/9 security headers present (no CSP, HSTS, XFO, nosniff, Referrer-Policy, Permissions-Policy, COOP, CORP, or Cache-Control: no-store).</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PROBE-21</w:t>
            </w:r>
          </w:p>
        </w:tc>
        <w:tc>
          <w:tcPr>
            <w:tcW w:w="833" w:type="pct"/>
            <w:shd w:val="clear" w:color="auto" w:fill="FFFFFF"/>
          </w:tcPr>
          <w:p>
            <w:pPr>
              <w:spacing w:before="35" w:after="35"/>
            </w:pPr>
            <w:r>
              <w:rPr>
                <w:color w:val="1E293B"/>
                <w:sz w:val="17"/>
                <w:szCs w:val="17"/>
              </w:rPr>
              <w:t xml:space="preserve">SEC-RT-06</w:t>
            </w:r>
          </w:p>
        </w:tc>
        <w:tc>
          <w:tcPr>
            <w:tcW w:w="833" w:type="pct"/>
            <w:shd w:val="clear" w:color="auto" w:fill="FFFFFF"/>
          </w:tcPr>
          <w:p>
            <w:pPr>
              <w:spacing w:before="35" w:after="35"/>
            </w:pPr>
            <w:r>
              <w:rPr>
                <w:color w:val="1E293B"/>
                <w:sz w:val="17"/>
                <w:szCs w:val="17"/>
              </w:rPr>
              <w:t xml:space="preserve">Express CORS / Origin Policy (server.ts:50-52)</w:t>
            </w:r>
          </w:p>
        </w:tc>
        <w:tc>
          <w:tcPr>
            <w:tcW w:w="833" w:type="pct"/>
            <w:shd w:val="clear" w:color="auto" w:fill="FFFFFF"/>
          </w:tcPr>
          <w:p>
            <w:pPr>
              <w:spacing w:before="35" w:after="35"/>
            </w:pPr>
            <w:r>
              <w:rPr>
                <w:color w:val="1E293B"/>
                <w:sz w:val="17"/>
                <w:szCs w:val="17"/>
              </w:rPr>
              <w:t xml:space="preserve">Send GET /api/health with header Origin: https://malicious-attacker.example.com.</w:t>
            </w:r>
          </w:p>
        </w:tc>
        <w:tc>
          <w:tcPr>
            <w:tcW w:w="833" w:type="pct"/>
            <w:shd w:val="clear" w:color="auto" w:fill="FFFFFF"/>
          </w:tcPr>
          <w:p>
            <w:pPr>
              <w:spacing w:before="35" w:after="35"/>
            </w:pPr>
            <w:r>
              <w:rPr>
                <w:color w:val="1E293B"/>
                <w:sz w:val="17"/>
                <w:szCs w:val="17"/>
              </w:rPr>
              <w:t xml:space="preserve">Returned HTTP 200; no Origin allowlist enforcement on /api/* endpoints.</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8FAFC"/>
          </w:tcPr>
          <w:p>
            <w:pPr>
              <w:spacing w:before="35" w:after="35"/>
            </w:pPr>
            <w:r>
              <w:rPr>
                <w:b/>
                <w:color w:val="1E293B"/>
                <w:sz w:val="17"/>
                <w:szCs w:val="17"/>
              </w:rPr>
              <w:t xml:space="preserve">PROBE-22</w:t>
            </w:r>
          </w:p>
        </w:tc>
        <w:tc>
          <w:tcPr>
            <w:tcW w:w="833" w:type="pct"/>
            <w:shd w:val="clear" w:color="auto" w:fill="F8FAFC"/>
          </w:tcPr>
          <w:p>
            <w:pPr>
              <w:spacing w:before="35" w:after="35"/>
            </w:pPr>
            <w:r>
              <w:rPr>
                <w:color w:val="1E293B"/>
                <w:sz w:val="17"/>
                <w:szCs w:val="17"/>
              </w:rPr>
              <w:t xml:space="preserve">SEC-RT-07</w:t>
            </w:r>
          </w:p>
        </w:tc>
        <w:tc>
          <w:tcPr>
            <w:tcW w:w="833" w:type="pct"/>
            <w:shd w:val="clear" w:color="auto" w:fill="F8FAFC"/>
          </w:tcPr>
          <w:p>
            <w:pPr>
              <w:spacing w:before="35" w:after="35"/>
            </w:pPr>
            <w:r>
              <w:rPr>
                <w:color w:val="1E293B"/>
                <w:sz w:val="17"/>
                <w:szCs w:val="17"/>
              </w:rPr>
              <w:t xml:space="preserve">hashPassword, hashPin, checkAuth &amp; Logout (server.ts:162-217, App.tsx:831)</w:t>
            </w:r>
          </w:p>
        </w:tc>
        <w:tc>
          <w:tcPr>
            <w:tcW w:w="833" w:type="pct"/>
            <w:shd w:val="clear" w:color="auto" w:fill="F8FAFC"/>
          </w:tcPr>
          <w:p>
            <w:pPr>
              <w:spacing w:before="35" w:after="35"/>
            </w:pPr>
            <w:r>
              <w:rPr>
                <w:color w:val="1E293B"/>
                <w:sz w:val="17"/>
                <w:szCs w:val="17"/>
              </w:rPr>
              <w:t xml:space="preserve">Inspect password/PIN hashing algorithm, ID PRNG, session TTL, and logout token revocation.</w:t>
            </w:r>
          </w:p>
        </w:tc>
        <w:tc>
          <w:tcPr>
            <w:tcW w:w="833" w:type="pct"/>
            <w:shd w:val="clear" w:color="auto" w:fill="F8FAFC"/>
          </w:tcPr>
          <w:p>
            <w:pPr>
              <w:spacing w:before="35" w:after="35"/>
            </w:pPr>
            <w:r>
              <w:rPr>
                <w:color w:val="1E293B"/>
                <w:sz w:val="17"/>
                <w:szCs w:val="17"/>
              </w:rPr>
              <w:t xml:space="preserve">Used single-round SHA-256 (not scrypt); Math.random() for IDs; no sessionExpiresAt; no POST /api/auth/logout endpoint (tokens stayed active after logout).</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PROBE-23</w:t>
            </w:r>
          </w:p>
        </w:tc>
        <w:tc>
          <w:tcPr>
            <w:tcW w:w="833" w:type="pct"/>
            <w:shd w:val="clear" w:color="auto" w:fill="FFFFFF"/>
          </w:tcPr>
          <w:p>
            <w:pPr>
              <w:spacing w:before="35" w:after="35"/>
            </w:pPr>
            <w:r>
              <w:rPr>
                <w:color w:val="1E293B"/>
                <w:sz w:val="17"/>
                <w:szCs w:val="17"/>
              </w:rPr>
              <w:t xml:space="preserve">SEC-RT-08</w:t>
            </w:r>
          </w:p>
        </w:tc>
        <w:tc>
          <w:tcPr>
            <w:tcW w:w="833" w:type="pct"/>
            <w:shd w:val="clear" w:color="auto" w:fill="FFFFFF"/>
          </w:tcPr>
          <w:p>
            <w:pPr>
              <w:spacing w:before="35" w:after="35"/>
            </w:pPr>
            <w:r>
              <w:rPr>
                <w:color w:val="1E293B"/>
                <w:sz w:val="17"/>
                <w:szCs w:val="17"/>
              </w:rPr>
              <w:t xml:space="preserve">server_db.json &amp; writeDB() (server.ts:118-156, server_db.json:11)</w:t>
            </w:r>
          </w:p>
        </w:tc>
        <w:tc>
          <w:tcPr>
            <w:tcW w:w="833" w:type="pct"/>
            <w:shd w:val="clear" w:color="auto" w:fill="FFFFFF"/>
          </w:tcPr>
          <w:p>
            <w:pPr>
              <w:spacing w:before="35" w:after="35"/>
            </w:pPr>
            <w:r>
              <w:rPr>
                <w:color w:val="1E293B"/>
                <w:sz w:val="17"/>
                <w:szCs w:val="17"/>
              </w:rPr>
              <w:t xml:space="preserve">Inspect POSIX permissions on server_db.json, write atomicity, and stored user records.</w:t>
            </w:r>
          </w:p>
        </w:tc>
        <w:tc>
          <w:tcPr>
            <w:tcW w:w="833" w:type="pct"/>
            <w:shd w:val="clear" w:color="auto" w:fill="FFFFFF"/>
          </w:tcPr>
          <w:p>
            <w:pPr>
              <w:spacing w:before="35" w:after="35"/>
            </w:pPr>
            <w:r>
              <w:rPr>
                <w:color w:val="1E293B"/>
                <w:sz w:val="17"/>
                <w:szCs w:val="17"/>
              </w:rPr>
              <w:t xml:space="preserve">Mode was 0644 (-rw-r--r--); writeDB used non-atomic fs.writeFileSync; server_db.json contained live sessionToken 'tok_57ad85...'.</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8FAFC"/>
          </w:tcPr>
          <w:p>
            <w:pPr>
              <w:spacing w:before="35" w:after="35"/>
            </w:pPr>
            <w:r>
              <w:rPr>
                <w:b/>
                <w:color w:val="1E293B"/>
                <w:sz w:val="17"/>
                <w:szCs w:val="17"/>
              </w:rPr>
              <w:t xml:space="preserve">PROBE-24</w:t>
            </w:r>
          </w:p>
        </w:tc>
        <w:tc>
          <w:tcPr>
            <w:tcW w:w="833" w:type="pct"/>
            <w:shd w:val="clear" w:color="auto" w:fill="F8FAFC"/>
          </w:tcPr>
          <w:p>
            <w:pPr>
              <w:spacing w:before="35" w:after="35"/>
            </w:pPr>
            <w:r>
              <w:rPr>
                <w:color w:val="1E293B"/>
                <w:sz w:val="17"/>
                <w:szCs w:val="17"/>
              </w:rPr>
              <w:t xml:space="preserve">SEC-RT-09</w:t>
            </w:r>
          </w:p>
        </w:tc>
        <w:tc>
          <w:tcPr>
            <w:tcW w:w="833" w:type="pct"/>
            <w:shd w:val="clear" w:color="auto" w:fill="F8FAFC"/>
          </w:tcPr>
          <w:p>
            <w:pPr>
              <w:spacing w:before="35" w:after="35"/>
            </w:pPr>
            <w:r>
              <w:rPr>
                <w:color w:val="1E293B"/>
                <w:sz w:val="17"/>
                <w:szCs w:val="17"/>
              </w:rPr>
              <w:t xml:space="preserve">src/components/LoginAuthView.tsx:45-155 &amp; server.ts JSON middleware</w:t>
            </w:r>
          </w:p>
        </w:tc>
        <w:tc>
          <w:tcPr>
            <w:tcW w:w="833" w:type="pct"/>
            <w:shd w:val="clear" w:color="auto" w:fill="F8FAFC"/>
          </w:tcPr>
          <w:p>
            <w:pPr>
              <w:spacing w:before="35" w:after="35"/>
            </w:pPr>
            <w:r>
              <w:rPr>
                <w:color w:val="1E293B"/>
                <w:sz w:val="17"/>
                <w:szCs w:val="17"/>
              </w:rPr>
              <w:t xml:space="preserve">Inspect localStorage 'sOS_accounts' payload and test __proto__ key sanitization.</w:t>
            </w:r>
          </w:p>
        </w:tc>
        <w:tc>
          <w:tcPr>
            <w:tcW w:w="833" w:type="pct"/>
            <w:shd w:val="clear" w:color="auto" w:fill="F8FAFC"/>
          </w:tcPr>
          <w:p>
            <w:pPr>
              <w:spacing w:before="35" w:after="35"/>
            </w:pPr>
            <w:r>
              <w:rPr>
                <w:color w:val="1E293B"/>
                <w:sz w:val="17"/>
                <w:szCs w:val="17"/>
              </w:rPr>
              <w:t xml:space="preserve">LoginAuthView saved raw plaintext 'password' in localStorage; server.ts did not strip __proto__, constructor, or prototype keys.</w:t>
            </w:r>
          </w:p>
        </w:tc>
        <w:tc>
          <w:tcPr>
            <w:tcW w:w="833" w:type="pct"/>
            <w:shd w:val="clear" w:color="auto" w:fill="FEE2E2"/>
          </w:tcPr>
          <w:p>
            <w:pPr>
              <w:spacing w:before="35" w:after="35"/>
            </w:pPr>
            <w:r>
              <w:rPr>
                <w:b/>
                <w:color w:val="991B1B"/>
                <w:sz w:val="17"/>
                <w:szCs w:val="17"/>
              </w:rPr>
              <w:t xml:space="preserve">FAIL (MEDIUM)</w:t>
            </w:r>
          </w:p>
        </w:tc>
      </w:tr>
      <w:tr>
        <w:tc>
          <w:tcPr>
            <w:tcW w:w="833" w:type="pct"/>
            <w:shd w:val="clear" w:color="auto" w:fill="FFFFFF"/>
          </w:tcPr>
          <w:p>
            <w:pPr>
              <w:spacing w:before="35" w:after="35"/>
            </w:pPr>
            <w:r>
              <w:rPr>
                <w:b/>
                <w:color w:val="1E293B"/>
                <w:sz w:val="17"/>
                <w:szCs w:val="17"/>
              </w:rPr>
              <w:t xml:space="preserve">PROBE-25</w:t>
            </w:r>
          </w:p>
        </w:tc>
        <w:tc>
          <w:tcPr>
            <w:tcW w:w="833" w:type="pct"/>
            <w:shd w:val="clear" w:color="auto" w:fill="FFFFFF"/>
          </w:tcPr>
          <w:p>
            <w:pPr>
              <w:spacing w:before="35" w:after="35"/>
            </w:pPr>
            <w:r>
              <w:rPr>
                <w:color w:val="1E293B"/>
                <w:sz w:val="17"/>
                <w:szCs w:val="17"/>
              </w:rPr>
              <w:t xml:space="preserve">SEC-RT-10</w:t>
            </w:r>
          </w:p>
        </w:tc>
        <w:tc>
          <w:tcPr>
            <w:tcW w:w="833" w:type="pct"/>
            <w:shd w:val="clear" w:color="auto" w:fill="FFFFFF"/>
          </w:tcPr>
          <w:p>
            <w:pPr>
              <w:spacing w:before="35" w:after="35"/>
            </w:pPr>
            <w:r>
              <w:rPr>
                <w:color w:val="1E293B"/>
                <w:sz w:val="17"/>
                <w:szCs w:val="17"/>
              </w:rPr>
              <w:t xml:space="preserve">server.ts:502-503, 748, 843, 893 &amp; Audit Telemetry</w:t>
            </w:r>
          </w:p>
        </w:tc>
        <w:tc>
          <w:tcPr>
            <w:tcW w:w="833" w:type="pct"/>
            <w:shd w:val="clear" w:color="auto" w:fill="FFFFFF"/>
          </w:tcPr>
          <w:p>
            <w:pPr>
              <w:spacing w:before="35" w:after="35"/>
            </w:pPr>
            <w:r>
              <w:rPr>
                <w:color w:val="1E293B"/>
                <w:sz w:val="17"/>
                <w:szCs w:val="17"/>
              </w:rPr>
              <w:t xml:space="preserve">Inspect webhook stdout logging, 500 error responses, and security event persistence.</w:t>
            </w:r>
          </w:p>
        </w:tc>
        <w:tc>
          <w:tcPr>
            <w:tcW w:w="833" w:type="pct"/>
            <w:shd w:val="clear" w:color="auto" w:fill="FFFFFF"/>
          </w:tcPr>
          <w:p>
            <w:pPr>
              <w:spacing w:before="35" w:after="35"/>
            </w:pPr>
            <w:r>
              <w:rPr>
                <w:color w:val="1E293B"/>
                <w:sz w:val="17"/>
                <w:szCs w:val="17"/>
              </w:rPr>
              <w:t xml:space="preserve">Logged raw JSON.stringify(req.body) on M-Pesa callbacks; returned raw err.message in 500 responses; zero structured security audit logs.</w:t>
            </w:r>
          </w:p>
        </w:tc>
        <w:tc>
          <w:tcPr>
            <w:tcW w:w="833" w:type="pct"/>
            <w:shd w:val="clear" w:color="auto" w:fill="FEE2E2"/>
          </w:tcPr>
          <w:p>
            <w:pPr>
              <w:spacing w:before="35" w:after="35"/>
            </w:pPr>
            <w:r>
              <w:rPr>
                <w:b/>
                <w:color w:val="991B1B"/>
                <w:sz w:val="17"/>
                <w:szCs w:val="17"/>
              </w:rPr>
              <w:t xml:space="preserve">FAIL (MEDIUM)</w:t>
            </w:r>
          </w:p>
        </w:tc>
      </w:tr>
    </w:tbl>
    <w:p>
      <w:pPr>
        <w:spacing w:before="70" w:after="70"/>
      </w:pPr>
    </w:p>
    <w:p>
      <w:pPr>
        <w:pBdr>
          <w:bottom w:val="single" w:sz="8" w:space="4" w:color="991B1B"/>
        </w:pBdr>
        <w:spacing w:before="280" w:after="120"/>
      </w:pPr>
      <w:r>
        <w:rPr>
          <w:b/>
          <w:color w:val="0F172A"/>
          <w:sz w:val="28"/>
          <w:szCs w:val="28"/>
        </w:rPr>
        <w:t>4. Category C — All 12 Supply-Chain Dependency Security Checks (npm audit)</w:t>
      </w:r>
    </w:p>
    <w:p>
      <w:pPr>
        <w:spacing w:before="50" w:after="90" w:line="260" w:lineRule="auto"/>
      </w:pPr>
      <w:r>
        <w:rPr>
          <w:color w:val="1E293B"/>
          <w:sz w:val="19"/>
          <w:szCs w:val="19"/>
        </w:rPr>
        <w:t xml:space="preserve">Running `npm audit --json` in Scan #1 tested all 386 installed packages against the GitHub Advisory Database and uncovered 12 vulnerable dependency chains:</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CellMar>
          <w:top w:w="70" w:type="dxa"/>
          <w:left w:w="100" w:type="dxa"/>
          <w:bottom w:w="70" w:type="dxa"/>
          <w:right w:w="100" w:type="dxa"/>
        </w:tblCellMar>
      </w:tblPr>
      <w:tr>
        <w:trPr>
          <w:tblHeader/>
        </w:trPr>
        <w:tc>
          <w:tcPr>
            <w:tcW w:w="833" w:type="pct"/>
            <w:shd w:val="clear" w:color="auto" w:fill="7F1D1D"/>
          </w:tcPr>
          <w:p>
            <w:pPr>
              <w:spacing w:before="35" w:after="35"/>
            </w:pPr>
            <w:r>
              <w:rPr>
                <w:b/>
                <w:color w:val="FFFFFF"/>
                <w:sz w:val="17"/>
                <w:szCs w:val="17"/>
              </w:rPr>
              <w:t xml:space="preserve">Check ID</w:t>
            </w:r>
          </w:p>
        </w:tc>
        <w:tc>
          <w:tcPr>
            <w:tcW w:w="833" w:type="pct"/>
            <w:shd w:val="clear" w:color="auto" w:fill="7F1D1D"/>
          </w:tcPr>
          <w:p>
            <w:pPr>
              <w:spacing w:before="35" w:after="35"/>
            </w:pPr>
            <w:r>
              <w:rPr>
                <w:b/>
                <w:color w:val="FFFFFF"/>
                <w:sz w:val="17"/>
                <w:szCs w:val="17"/>
              </w:rPr>
              <w:t xml:space="preserve">Package</w:t>
            </w:r>
          </w:p>
        </w:tc>
        <w:tc>
          <w:tcPr>
            <w:tcW w:w="833" w:type="pct"/>
            <w:shd w:val="clear" w:color="auto" w:fill="7F1D1D"/>
          </w:tcPr>
          <w:p>
            <w:pPr>
              <w:spacing w:before="35" w:after="35"/>
            </w:pPr>
            <w:r>
              <w:rPr>
                <w:b/>
                <w:color w:val="FFFFFF"/>
                <w:sz w:val="17"/>
                <w:szCs w:val="17"/>
              </w:rPr>
              <w:t xml:space="preserve">Severity &amp; CVSS</w:t>
            </w:r>
          </w:p>
        </w:tc>
        <w:tc>
          <w:tcPr>
            <w:tcW w:w="833" w:type="pct"/>
            <w:shd w:val="clear" w:color="auto" w:fill="7F1D1D"/>
          </w:tcPr>
          <w:p>
            <w:pPr>
              <w:spacing w:before="35" w:after="35"/>
            </w:pPr>
            <w:r>
              <w:rPr>
                <w:b/>
                <w:color w:val="FFFFFF"/>
                <w:sz w:val="17"/>
                <w:szCs w:val="17"/>
              </w:rPr>
              <w:t xml:space="preserve">GHSA Advisory ID &amp; CWE</w:t>
            </w:r>
          </w:p>
        </w:tc>
        <w:tc>
          <w:tcPr>
            <w:tcW w:w="833" w:type="pct"/>
            <w:shd w:val="clear" w:color="auto" w:fill="7F1D1D"/>
          </w:tcPr>
          <w:p>
            <w:pPr>
              <w:spacing w:before="35" w:after="35"/>
            </w:pPr>
            <w:r>
              <w:rPr>
                <w:b/>
                <w:color w:val="FFFFFF"/>
                <w:sz w:val="17"/>
                <w:szCs w:val="17"/>
              </w:rPr>
              <w:t xml:space="preserve">Installed vs. Patched Version</w:t>
            </w:r>
          </w:p>
        </w:tc>
        <w:tc>
          <w:tcPr>
            <w:tcW w:w="833" w:type="pct"/>
            <w:shd w:val="clear" w:color="auto" w:fill="7F1D1D"/>
          </w:tcPr>
          <w:p>
            <w:pPr>
              <w:spacing w:before="35" w:after="35"/>
            </w:pPr>
            <w:r>
              <w:rPr>
                <w:b/>
                <w:color w:val="FFFFFF"/>
                <w:sz w:val="17"/>
                <w:szCs w:val="17"/>
              </w:rPr>
              <w:t xml:space="preserve">Scan #1 Result</w:t>
            </w:r>
          </w:p>
        </w:tc>
      </w:tr>
      <w:tr>
        <w:tc>
          <w:tcPr>
            <w:tcW w:w="833" w:type="pct"/>
            <w:shd w:val="clear" w:color="auto" w:fill="FFFFFF"/>
          </w:tcPr>
          <w:p>
            <w:pPr>
              <w:spacing w:before="35" w:after="35"/>
            </w:pPr>
            <w:r>
              <w:rPr>
                <w:b/>
                <w:color w:val="1E293B"/>
                <w:sz w:val="17"/>
                <w:szCs w:val="17"/>
              </w:rPr>
              <w:t xml:space="preserve">DEP-01</w:t>
            </w:r>
          </w:p>
        </w:tc>
        <w:tc>
          <w:tcPr>
            <w:tcW w:w="833" w:type="pct"/>
            <w:shd w:val="clear" w:color="auto" w:fill="FFFFFF"/>
          </w:tcPr>
          <w:p>
            <w:pPr>
              <w:spacing w:before="35" w:after="35"/>
            </w:pPr>
            <w:r>
              <w:rPr>
                <w:color w:val="1E293B"/>
                <w:sz w:val="17"/>
                <w:szCs w:val="17"/>
              </w:rPr>
              <w:t xml:space="preserve">proxy-addr (via express)</w:t>
            </w:r>
          </w:p>
        </w:tc>
        <w:tc>
          <w:tcPr>
            <w:tcW w:w="833" w:type="pct"/>
            <w:shd w:val="clear" w:color="auto" w:fill="FEE2E2"/>
          </w:tcPr>
          <w:p>
            <w:pPr>
              <w:spacing w:before="35" w:after="35"/>
            </w:pPr>
            <w:r>
              <w:rPr>
                <w:b/>
                <w:color w:val="991B1B"/>
                <w:sz w:val="17"/>
                <w:szCs w:val="17"/>
              </w:rPr>
              <w:t xml:space="preserve">CRITICAL (9.1)</w:t>
            </w:r>
          </w:p>
        </w:tc>
        <w:tc>
          <w:tcPr>
            <w:tcW w:w="833" w:type="pct"/>
            <w:shd w:val="clear" w:color="auto" w:fill="FFFFFF"/>
          </w:tcPr>
          <w:p>
            <w:pPr>
              <w:spacing w:before="35" w:after="35"/>
            </w:pPr>
            <w:r>
              <w:rPr>
                <w:color w:val="1E293B"/>
                <w:sz w:val="17"/>
                <w:szCs w:val="17"/>
              </w:rPr>
              <w:t xml:space="preserve">GHSA-jqcg-44mw-7w3h (CWE-290)</w:t>
            </w:r>
          </w:p>
        </w:tc>
        <w:tc>
          <w:tcPr>
            <w:tcW w:w="833" w:type="pct"/>
            <w:shd w:val="clear" w:color="auto" w:fill="FFFFFF"/>
          </w:tcPr>
          <w:p>
            <w:pPr>
              <w:spacing w:before="35" w:after="35"/>
            </w:pPr>
            <w:r>
              <w:rPr>
                <w:color w:val="1E293B"/>
                <w:sz w:val="17"/>
                <w:szCs w:val="17"/>
              </w:rPr>
              <w:t xml:space="preserve">Installed: 2.0.7 (&lt;=2.0.7 vulnerable) | Patched: &gt;=2.0.10</w:t>
            </w:r>
          </w:p>
        </w:tc>
        <w:tc>
          <w:tcPr>
            <w:tcW w:w="833" w:type="pct"/>
            <w:shd w:val="clear" w:color="auto" w:fill="FEE2E2"/>
          </w:tcPr>
          <w:p>
            <w:pPr>
              <w:spacing w:before="35" w:after="35"/>
            </w:pPr>
            <w:r>
              <w:rPr>
                <w:b/>
                <w:color w:val="991B1B"/>
                <w:sz w:val="17"/>
                <w:szCs w:val="17"/>
              </w:rPr>
              <w:t xml:space="preserve">FAIL (CRITICAL)</w:t>
            </w:r>
          </w:p>
        </w:tc>
      </w:tr>
      <w:tr>
        <w:tc>
          <w:tcPr>
            <w:tcW w:w="833" w:type="pct"/>
            <w:shd w:val="clear" w:color="auto" w:fill="F8FAFC"/>
          </w:tcPr>
          <w:p>
            <w:pPr>
              <w:spacing w:before="35" w:after="35"/>
            </w:pPr>
            <w:r>
              <w:rPr>
                <w:b/>
                <w:color w:val="1E293B"/>
                <w:sz w:val="17"/>
                <w:szCs w:val="17"/>
              </w:rPr>
              <w:t xml:space="preserve">DEP-02</w:t>
            </w:r>
          </w:p>
        </w:tc>
        <w:tc>
          <w:tcPr>
            <w:tcW w:w="833" w:type="pct"/>
            <w:shd w:val="clear" w:color="auto" w:fill="F8FAFC"/>
          </w:tcPr>
          <w:p>
            <w:pPr>
              <w:spacing w:before="35" w:after="35"/>
            </w:pPr>
            <w:r>
              <w:rPr>
                <w:color w:val="1E293B"/>
                <w:sz w:val="17"/>
                <w:szCs w:val="17"/>
              </w:rPr>
              <w:t xml:space="preserve">vite (Advisory 1)</w:t>
            </w:r>
          </w:p>
        </w:tc>
        <w:tc>
          <w:tcPr>
            <w:tcW w:w="833" w:type="pct"/>
            <w:shd w:val="clear" w:color="auto" w:fill="FFEDD5"/>
          </w:tcPr>
          <w:p>
            <w:pPr>
              <w:spacing w:before="35" w:after="35"/>
            </w:pPr>
            <w:r>
              <w:rPr>
                <w:b/>
                <w:color w:val="9A3412"/>
                <w:sz w:val="17"/>
                <w:szCs w:val="17"/>
              </w:rPr>
              <w:t xml:space="preserve">HIGH (7.5+)</w:t>
            </w:r>
          </w:p>
        </w:tc>
        <w:tc>
          <w:tcPr>
            <w:tcW w:w="833" w:type="pct"/>
            <w:shd w:val="clear" w:color="auto" w:fill="F8FAFC"/>
          </w:tcPr>
          <w:p>
            <w:pPr>
              <w:spacing w:before="35" w:after="35"/>
            </w:pPr>
            <w:r>
              <w:rPr>
                <w:color w:val="1E293B"/>
                <w:sz w:val="17"/>
                <w:szCs w:val="17"/>
              </w:rPr>
              <w:t xml:space="preserve">GHSA-67mh-4wv8-2f99 (CWE-200)</w:t>
            </w:r>
          </w:p>
        </w:tc>
        <w:tc>
          <w:tcPr>
            <w:tcW w:w="833" w:type="pct"/>
            <w:shd w:val="clear" w:color="auto" w:fill="F8FAFC"/>
          </w:tcPr>
          <w:p>
            <w:pPr>
              <w:spacing w:before="35" w:after="35"/>
            </w:pPr>
            <w:r>
              <w:rPr>
                <w:color w:val="1E293B"/>
                <w:sz w:val="17"/>
                <w:szCs w:val="17"/>
              </w:rPr>
              <w:t xml:space="preserve">Installed: 6.2.0 (&lt;=6.4.1 vulnerable) | Patched: &gt;=6.4.5</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DEP-03</w:t>
            </w:r>
          </w:p>
        </w:tc>
        <w:tc>
          <w:tcPr>
            <w:tcW w:w="833" w:type="pct"/>
            <w:shd w:val="clear" w:color="auto" w:fill="FFFFFF"/>
          </w:tcPr>
          <w:p>
            <w:pPr>
              <w:spacing w:before="35" w:after="35"/>
            </w:pPr>
            <w:r>
              <w:rPr>
                <w:color w:val="1E293B"/>
                <w:sz w:val="17"/>
                <w:szCs w:val="17"/>
              </w:rPr>
              <w:t xml:space="preserve">vite (Advisory 2)</w:t>
            </w:r>
          </w:p>
        </w:tc>
        <w:tc>
          <w:tcPr>
            <w:tcW w:w="833" w:type="pct"/>
            <w:shd w:val="clear" w:color="auto" w:fill="FFEDD5"/>
          </w:tcPr>
          <w:p>
            <w:pPr>
              <w:spacing w:before="35" w:after="35"/>
            </w:pPr>
            <w:r>
              <w:rPr>
                <w:b/>
                <w:color w:val="9A3412"/>
                <w:sz w:val="17"/>
                <w:szCs w:val="17"/>
              </w:rPr>
              <w:t xml:space="preserve">HIGH (7.5+)</w:t>
            </w:r>
          </w:p>
        </w:tc>
        <w:tc>
          <w:tcPr>
            <w:tcW w:w="833" w:type="pct"/>
            <w:shd w:val="clear" w:color="auto" w:fill="FFFFFF"/>
          </w:tcPr>
          <w:p>
            <w:pPr>
              <w:spacing w:before="35" w:after="35"/>
            </w:pPr>
            <w:r>
              <w:rPr>
                <w:color w:val="1E293B"/>
                <w:sz w:val="17"/>
                <w:szCs w:val="17"/>
              </w:rPr>
              <w:t xml:space="preserve">GHSA-x574-m823-4x7w (CWE-22)</w:t>
            </w:r>
          </w:p>
        </w:tc>
        <w:tc>
          <w:tcPr>
            <w:tcW w:w="833" w:type="pct"/>
            <w:shd w:val="clear" w:color="auto" w:fill="FFFFFF"/>
          </w:tcPr>
          <w:p>
            <w:pPr>
              <w:spacing w:before="35" w:after="35"/>
            </w:pPr>
            <w:r>
              <w:rPr>
                <w:color w:val="1E293B"/>
                <w:sz w:val="17"/>
                <w:szCs w:val="17"/>
              </w:rPr>
              <w:t xml:space="preserve">Installed: 6.2.0 (&lt;=6.4.1 vulnerable) | Patched: &gt;=6.4.5</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8FAFC"/>
          </w:tcPr>
          <w:p>
            <w:pPr>
              <w:spacing w:before="35" w:after="35"/>
            </w:pPr>
            <w:r>
              <w:rPr>
                <w:b/>
                <w:color w:val="1E293B"/>
                <w:sz w:val="17"/>
                <w:szCs w:val="17"/>
              </w:rPr>
              <w:t xml:space="preserve">DEP-04</w:t>
            </w:r>
          </w:p>
        </w:tc>
        <w:tc>
          <w:tcPr>
            <w:tcW w:w="833" w:type="pct"/>
            <w:shd w:val="clear" w:color="auto" w:fill="F8FAFC"/>
          </w:tcPr>
          <w:p>
            <w:pPr>
              <w:spacing w:before="35" w:after="35"/>
            </w:pPr>
            <w:r>
              <w:rPr>
                <w:color w:val="1E293B"/>
                <w:sz w:val="17"/>
                <w:szCs w:val="17"/>
              </w:rPr>
              <w:t xml:space="preserve">vite (Advisory 3)</w:t>
            </w:r>
          </w:p>
        </w:tc>
        <w:tc>
          <w:tcPr>
            <w:tcW w:w="833" w:type="pct"/>
            <w:shd w:val="clear" w:color="auto" w:fill="FFEDD5"/>
          </w:tcPr>
          <w:p>
            <w:pPr>
              <w:spacing w:before="35" w:after="35"/>
            </w:pPr>
            <w:r>
              <w:rPr>
                <w:b/>
                <w:color w:val="9A3412"/>
                <w:sz w:val="17"/>
                <w:szCs w:val="17"/>
              </w:rPr>
              <w:t xml:space="preserve">HIGH (7.5+)</w:t>
            </w:r>
          </w:p>
        </w:tc>
        <w:tc>
          <w:tcPr>
            <w:tcW w:w="833" w:type="pct"/>
            <w:shd w:val="clear" w:color="auto" w:fill="F8FAFC"/>
          </w:tcPr>
          <w:p>
            <w:pPr>
              <w:spacing w:before="35" w:after="35"/>
            </w:pPr>
            <w:r>
              <w:rPr>
                <w:color w:val="1E293B"/>
                <w:sz w:val="17"/>
                <w:szCs w:val="17"/>
              </w:rPr>
              <w:t xml:space="preserve">GHSA-c24v-8rfc-w8vw (CWE-22)</w:t>
            </w:r>
          </w:p>
        </w:tc>
        <w:tc>
          <w:tcPr>
            <w:tcW w:w="833" w:type="pct"/>
            <w:shd w:val="clear" w:color="auto" w:fill="F8FAFC"/>
          </w:tcPr>
          <w:p>
            <w:pPr>
              <w:spacing w:before="35" w:after="35"/>
            </w:pPr>
            <w:r>
              <w:rPr>
                <w:color w:val="1E293B"/>
                <w:sz w:val="17"/>
                <w:szCs w:val="17"/>
              </w:rPr>
              <w:t xml:space="preserve">Installed: 6.2.0 (&lt;=6.4.1 vulnerable) | Patched: &gt;=6.4.5</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DEP-05</w:t>
            </w:r>
          </w:p>
        </w:tc>
        <w:tc>
          <w:tcPr>
            <w:tcW w:w="833" w:type="pct"/>
            <w:shd w:val="clear" w:color="auto" w:fill="FFFFFF"/>
          </w:tcPr>
          <w:p>
            <w:pPr>
              <w:spacing w:before="35" w:after="35"/>
            </w:pPr>
            <w:r>
              <w:rPr>
                <w:color w:val="1E293B"/>
                <w:sz w:val="17"/>
                <w:szCs w:val="17"/>
              </w:rPr>
              <w:t xml:space="preserve">browserslist</w:t>
            </w:r>
          </w:p>
        </w:tc>
        <w:tc>
          <w:tcPr>
            <w:tcW w:w="833" w:type="pct"/>
            <w:shd w:val="clear" w:color="auto" w:fill="FFEDD5"/>
          </w:tcPr>
          <w:p>
            <w:pPr>
              <w:spacing w:before="35" w:after="35"/>
            </w:pPr>
            <w:r>
              <w:rPr>
                <w:b/>
                <w:color w:val="9A3412"/>
                <w:sz w:val="17"/>
                <w:szCs w:val="17"/>
              </w:rPr>
              <w:t xml:space="preserve">HIGH (7.5)</w:t>
            </w:r>
          </w:p>
        </w:tc>
        <w:tc>
          <w:tcPr>
            <w:tcW w:w="833" w:type="pct"/>
            <w:shd w:val="clear" w:color="auto" w:fill="FFFFFF"/>
          </w:tcPr>
          <w:p>
            <w:pPr>
              <w:spacing w:before="35" w:after="35"/>
            </w:pPr>
            <w:r>
              <w:rPr>
                <w:color w:val="1E293B"/>
                <w:sz w:val="17"/>
                <w:szCs w:val="17"/>
              </w:rPr>
              <w:t xml:space="preserve">GHSA-f8q6-p94x-37v3 (CWE-1333 ReDoS)</w:t>
            </w:r>
          </w:p>
        </w:tc>
        <w:tc>
          <w:tcPr>
            <w:tcW w:w="833" w:type="pct"/>
            <w:shd w:val="clear" w:color="auto" w:fill="FFFFFF"/>
          </w:tcPr>
          <w:p>
            <w:pPr>
              <w:spacing w:before="35" w:after="35"/>
            </w:pPr>
            <w:r>
              <w:rPr>
                <w:color w:val="1E293B"/>
                <w:sz w:val="17"/>
                <w:szCs w:val="17"/>
              </w:rPr>
              <w:t xml:space="preserve">Installed: 4.24.4 (&lt;4.28.2 vulnerable) | Patched: &gt;=4.28.2</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8FAFC"/>
          </w:tcPr>
          <w:p>
            <w:pPr>
              <w:spacing w:before="35" w:after="35"/>
            </w:pPr>
            <w:r>
              <w:rPr>
                <w:b/>
                <w:color w:val="1E293B"/>
                <w:sz w:val="17"/>
                <w:szCs w:val="17"/>
              </w:rPr>
              <w:t xml:space="preserve">DEP-06</w:t>
            </w:r>
          </w:p>
        </w:tc>
        <w:tc>
          <w:tcPr>
            <w:tcW w:w="833" w:type="pct"/>
            <w:shd w:val="clear" w:color="auto" w:fill="F8FAFC"/>
          </w:tcPr>
          <w:p>
            <w:pPr>
              <w:spacing w:before="35" w:after="35"/>
            </w:pPr>
            <w:r>
              <w:rPr>
                <w:color w:val="1E293B"/>
                <w:sz w:val="17"/>
                <w:szCs w:val="17"/>
              </w:rPr>
              <w:t xml:space="preserve">postcss</w:t>
            </w:r>
          </w:p>
        </w:tc>
        <w:tc>
          <w:tcPr>
            <w:tcW w:w="833" w:type="pct"/>
            <w:shd w:val="clear" w:color="auto" w:fill="FFEDD5"/>
          </w:tcPr>
          <w:p>
            <w:pPr>
              <w:spacing w:before="35" w:after="35"/>
            </w:pPr>
            <w:r>
              <w:rPr>
                <w:b/>
                <w:color w:val="9A3412"/>
                <w:sz w:val="17"/>
                <w:szCs w:val="17"/>
              </w:rPr>
              <w:t xml:space="preserve">HIGH (7.5)</w:t>
            </w:r>
          </w:p>
        </w:tc>
        <w:tc>
          <w:tcPr>
            <w:tcW w:w="833" w:type="pct"/>
            <w:shd w:val="clear" w:color="auto" w:fill="F8FAFC"/>
          </w:tcPr>
          <w:p>
            <w:pPr>
              <w:spacing w:before="35" w:after="35"/>
            </w:pPr>
            <w:r>
              <w:rPr>
                <w:color w:val="1E293B"/>
                <w:sz w:val="17"/>
                <w:szCs w:val="17"/>
              </w:rPr>
              <w:t xml:space="preserve">GHSA-72xf-g2v4-qvf3 (CWE-1333 ReDoS)</w:t>
            </w:r>
          </w:p>
        </w:tc>
        <w:tc>
          <w:tcPr>
            <w:tcW w:w="833" w:type="pct"/>
            <w:shd w:val="clear" w:color="auto" w:fill="F8FAFC"/>
          </w:tcPr>
          <w:p>
            <w:pPr>
              <w:spacing w:before="35" w:after="35"/>
            </w:pPr>
            <w:r>
              <w:rPr>
                <w:color w:val="1E293B"/>
                <w:sz w:val="17"/>
                <w:szCs w:val="17"/>
              </w:rPr>
              <w:t xml:space="preserve">Installed: 8.5.3 (&lt;8.5.9 vulnerable) | Patched: &gt;=8.5.10</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DEP-07</w:t>
            </w:r>
          </w:p>
        </w:tc>
        <w:tc>
          <w:tcPr>
            <w:tcW w:w="833" w:type="pct"/>
            <w:shd w:val="clear" w:color="auto" w:fill="FFFFFF"/>
          </w:tcPr>
          <w:p>
            <w:pPr>
              <w:spacing w:before="35" w:after="35"/>
            </w:pPr>
            <w:r>
              <w:rPr>
                <w:color w:val="1E293B"/>
                <w:sz w:val="17"/>
                <w:szCs w:val="17"/>
              </w:rPr>
              <w:t xml:space="preserve">source-map-js</w:t>
            </w:r>
          </w:p>
        </w:tc>
        <w:tc>
          <w:tcPr>
            <w:tcW w:w="833" w:type="pct"/>
            <w:shd w:val="clear" w:color="auto" w:fill="FFEDD5"/>
          </w:tcPr>
          <w:p>
            <w:pPr>
              <w:spacing w:before="35" w:after="35"/>
            </w:pPr>
            <w:r>
              <w:rPr>
                <w:b/>
                <w:color w:val="9A3412"/>
                <w:sz w:val="17"/>
                <w:szCs w:val="17"/>
              </w:rPr>
              <w:t xml:space="preserve">HIGH (7.5)</w:t>
            </w:r>
          </w:p>
        </w:tc>
        <w:tc>
          <w:tcPr>
            <w:tcW w:w="833" w:type="pct"/>
            <w:shd w:val="clear" w:color="auto" w:fill="FFFFFF"/>
          </w:tcPr>
          <w:p>
            <w:pPr>
              <w:spacing w:before="35" w:after="35"/>
            </w:pPr>
            <w:r>
              <w:rPr>
                <w:color w:val="1E293B"/>
                <w:sz w:val="17"/>
                <w:szCs w:val="17"/>
              </w:rPr>
              <w:t xml:space="preserve">GHSA-v2wj-q39q-566r (CWE-400 Stack Overflow)</w:t>
            </w:r>
          </w:p>
        </w:tc>
        <w:tc>
          <w:tcPr>
            <w:tcW w:w="833" w:type="pct"/>
            <w:shd w:val="clear" w:color="auto" w:fill="FFFFFF"/>
          </w:tcPr>
          <w:p>
            <w:pPr>
              <w:spacing w:before="35" w:after="35"/>
            </w:pPr>
            <w:r>
              <w:rPr>
                <w:color w:val="1E293B"/>
                <w:sz w:val="17"/>
                <w:szCs w:val="17"/>
              </w:rPr>
              <w:t xml:space="preserve">Installed: 1.2.0 (&lt;1.2.1 vulnerable) | Patched: &gt;=1.2.1</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8FAFC"/>
          </w:tcPr>
          <w:p>
            <w:pPr>
              <w:spacing w:before="35" w:after="35"/>
            </w:pPr>
            <w:r>
              <w:rPr>
                <w:b/>
                <w:color w:val="1E293B"/>
                <w:sz w:val="17"/>
                <w:szCs w:val="17"/>
              </w:rPr>
              <w:t xml:space="preserve">DEP-08</w:t>
            </w:r>
          </w:p>
        </w:tc>
        <w:tc>
          <w:tcPr>
            <w:tcW w:w="833" w:type="pct"/>
            <w:shd w:val="clear" w:color="auto" w:fill="F8FAFC"/>
          </w:tcPr>
          <w:p>
            <w:pPr>
              <w:spacing w:before="35" w:after="35"/>
            </w:pPr>
            <w:r>
              <w:rPr>
                <w:color w:val="1E293B"/>
                <w:sz w:val="17"/>
                <w:szCs w:val="17"/>
              </w:rPr>
              <w:t xml:space="preserve">nanoid</w:t>
            </w:r>
          </w:p>
        </w:tc>
        <w:tc>
          <w:tcPr>
            <w:tcW w:w="833" w:type="pct"/>
            <w:shd w:val="clear" w:color="auto" w:fill="FFEDD5"/>
          </w:tcPr>
          <w:p>
            <w:pPr>
              <w:spacing w:before="35" w:after="35"/>
            </w:pPr>
            <w:r>
              <w:rPr>
                <w:b/>
                <w:color w:val="9A3412"/>
                <w:sz w:val="17"/>
                <w:szCs w:val="17"/>
              </w:rPr>
              <w:t xml:space="preserve">HIGH (7.5)</w:t>
            </w:r>
          </w:p>
        </w:tc>
        <w:tc>
          <w:tcPr>
            <w:tcW w:w="833" w:type="pct"/>
            <w:shd w:val="clear" w:color="auto" w:fill="F8FAFC"/>
          </w:tcPr>
          <w:p>
            <w:pPr>
              <w:spacing w:before="35" w:after="35"/>
            </w:pPr>
            <w:r>
              <w:rPr>
                <w:color w:val="1E293B"/>
                <w:sz w:val="17"/>
                <w:szCs w:val="17"/>
              </w:rPr>
              <w:t xml:space="preserve">GHSA-mwcw-c2x4-8c55 (CWE-338 Predictable PRNG)</w:t>
            </w:r>
          </w:p>
        </w:tc>
        <w:tc>
          <w:tcPr>
            <w:tcW w:w="833" w:type="pct"/>
            <w:shd w:val="clear" w:color="auto" w:fill="F8FAFC"/>
          </w:tcPr>
          <w:p>
            <w:pPr>
              <w:spacing w:before="35" w:after="35"/>
            </w:pPr>
            <w:r>
              <w:rPr>
                <w:color w:val="1E293B"/>
                <w:sz w:val="17"/>
                <w:szCs w:val="17"/>
              </w:rPr>
              <w:t xml:space="preserve">Installed: 3.3.7 (&lt;3.3.8 vulnerable) | Patched: &gt;=3.3.11</w:t>
            </w:r>
          </w:p>
        </w:tc>
        <w:tc>
          <w:tcPr>
            <w:tcW w:w="833" w:type="pct"/>
            <w:shd w:val="clear" w:color="auto" w:fill="FEE2E2"/>
          </w:tcPr>
          <w:p>
            <w:pPr>
              <w:spacing w:before="35" w:after="35"/>
            </w:pPr>
            <w:r>
              <w:rPr>
                <w:b/>
                <w:color w:val="991B1B"/>
                <w:sz w:val="17"/>
                <w:szCs w:val="17"/>
              </w:rPr>
              <w:t xml:space="preserve">FAIL (HIGH)</w:t>
            </w:r>
          </w:p>
        </w:tc>
      </w:tr>
      <w:tr>
        <w:tc>
          <w:tcPr>
            <w:tcW w:w="833" w:type="pct"/>
            <w:shd w:val="clear" w:color="auto" w:fill="FFFFFF"/>
          </w:tcPr>
          <w:p>
            <w:pPr>
              <w:spacing w:before="35" w:after="35"/>
            </w:pPr>
            <w:r>
              <w:rPr>
                <w:b/>
                <w:color w:val="1E293B"/>
                <w:sz w:val="17"/>
                <w:szCs w:val="17"/>
              </w:rPr>
              <w:t xml:space="preserve">DEP-09</w:t>
            </w:r>
          </w:p>
        </w:tc>
        <w:tc>
          <w:tcPr>
            <w:tcW w:w="833" w:type="pct"/>
            <w:shd w:val="clear" w:color="auto" w:fill="FFFFFF"/>
          </w:tcPr>
          <w:p>
            <w:pPr>
              <w:spacing w:before="35" w:after="35"/>
            </w:pPr>
            <w:r>
              <w:rPr>
                <w:color w:val="1E293B"/>
                <w:sz w:val="17"/>
                <w:szCs w:val="17"/>
              </w:rPr>
              <w:t xml:space="preserve">qs (arrayLimit bypass)</w:t>
            </w:r>
          </w:p>
        </w:tc>
        <w:tc>
          <w:tcPr>
            <w:tcW w:w="833" w:type="pct"/>
            <w:shd w:val="clear" w:color="auto" w:fill="FFFFFF"/>
          </w:tcPr>
          <w:p>
            <w:pPr>
              <w:spacing w:before="35" w:after="35"/>
            </w:pPr>
            <w:r>
              <w:rPr>
                <w:color w:val="1E293B"/>
                <w:sz w:val="17"/>
                <w:szCs w:val="17"/>
              </w:rPr>
              <w:t xml:space="preserve">MODERATE (7.5)</w:t>
            </w:r>
          </w:p>
        </w:tc>
        <w:tc>
          <w:tcPr>
            <w:tcW w:w="833" w:type="pct"/>
            <w:shd w:val="clear" w:color="auto" w:fill="FFFFFF"/>
          </w:tcPr>
          <w:p>
            <w:pPr>
              <w:spacing w:before="35" w:after="35"/>
            </w:pPr>
            <w:r>
              <w:rPr>
                <w:color w:val="1E293B"/>
                <w:sz w:val="17"/>
                <w:szCs w:val="17"/>
              </w:rPr>
              <w:t xml:space="preserve">GHSA-w7fw-mjwx-w883 (CWE-400 DoS)</w:t>
            </w:r>
          </w:p>
        </w:tc>
        <w:tc>
          <w:tcPr>
            <w:tcW w:w="833" w:type="pct"/>
            <w:shd w:val="clear" w:color="auto" w:fill="FFFFFF"/>
          </w:tcPr>
          <w:p>
            <w:pPr>
              <w:spacing w:before="35" w:after="35"/>
            </w:pPr>
            <w:r>
              <w:rPr>
                <w:color w:val="1E293B"/>
                <w:sz w:val="17"/>
                <w:szCs w:val="17"/>
              </w:rPr>
              <w:t xml:space="preserve">Installed: 6.13.0 (&lt;=6.14.1 vulnerable) | Patched: &gt;=6.14.2</w:t>
            </w:r>
          </w:p>
        </w:tc>
        <w:tc>
          <w:tcPr>
            <w:tcW w:w="833" w:type="pct"/>
            <w:shd w:val="clear" w:color="auto" w:fill="FEE2E2"/>
          </w:tcPr>
          <w:p>
            <w:pPr>
              <w:spacing w:before="35" w:after="35"/>
            </w:pPr>
            <w:r>
              <w:rPr>
                <w:b/>
                <w:color w:val="991B1B"/>
                <w:sz w:val="17"/>
                <w:szCs w:val="17"/>
              </w:rPr>
              <w:t xml:space="preserve">FAIL (MODERATE)</w:t>
            </w:r>
          </w:p>
        </w:tc>
      </w:tr>
      <w:tr>
        <w:tc>
          <w:tcPr>
            <w:tcW w:w="833" w:type="pct"/>
            <w:shd w:val="clear" w:color="auto" w:fill="F8FAFC"/>
          </w:tcPr>
          <w:p>
            <w:pPr>
              <w:spacing w:before="35" w:after="35"/>
            </w:pPr>
            <w:r>
              <w:rPr>
                <w:b/>
                <w:color w:val="1E293B"/>
                <w:sz w:val="17"/>
                <w:szCs w:val="17"/>
              </w:rPr>
              <w:t xml:space="preserve">DEP-10</w:t>
            </w:r>
          </w:p>
        </w:tc>
        <w:tc>
          <w:tcPr>
            <w:tcW w:w="833" w:type="pct"/>
            <w:shd w:val="clear" w:color="auto" w:fill="F8FAFC"/>
          </w:tcPr>
          <w:p>
            <w:pPr>
              <w:spacing w:before="35" w:after="35"/>
            </w:pPr>
            <w:r>
              <w:rPr>
                <w:color w:val="1E293B"/>
                <w:sz w:val="17"/>
                <w:szCs w:val="17"/>
              </w:rPr>
              <w:t xml:space="preserve">qs (comma parsing)</w:t>
            </w:r>
          </w:p>
        </w:tc>
        <w:tc>
          <w:tcPr>
            <w:tcW w:w="833" w:type="pct"/>
            <w:shd w:val="clear" w:color="auto" w:fill="F8FAFC"/>
          </w:tcPr>
          <w:p>
            <w:pPr>
              <w:spacing w:before="35" w:after="35"/>
            </w:pPr>
            <w:r>
              <w:rPr>
                <w:color w:val="1E293B"/>
                <w:sz w:val="17"/>
                <w:szCs w:val="17"/>
              </w:rPr>
              <w:t xml:space="preserve">LOW / MODERATE (5.3)</w:t>
            </w:r>
          </w:p>
        </w:tc>
        <w:tc>
          <w:tcPr>
            <w:tcW w:w="833" w:type="pct"/>
            <w:shd w:val="clear" w:color="auto" w:fill="F8FAFC"/>
          </w:tcPr>
          <w:p>
            <w:pPr>
              <w:spacing w:before="35" w:after="35"/>
            </w:pPr>
            <w:r>
              <w:rPr>
                <w:color w:val="1E293B"/>
                <w:sz w:val="17"/>
                <w:szCs w:val="17"/>
              </w:rPr>
              <w:t xml:space="preserve">GHSA-6rw7-vpxm-498p (CWE-20)</w:t>
            </w:r>
          </w:p>
        </w:tc>
        <w:tc>
          <w:tcPr>
            <w:tcW w:w="833" w:type="pct"/>
            <w:shd w:val="clear" w:color="auto" w:fill="F8FAFC"/>
          </w:tcPr>
          <w:p>
            <w:pPr>
              <w:spacing w:before="35" w:after="35"/>
            </w:pPr>
            <w:r>
              <w:rPr>
                <w:color w:val="1E293B"/>
                <w:sz w:val="17"/>
                <w:szCs w:val="17"/>
              </w:rPr>
              <w:t xml:space="preserve">Installed: 6.13.0 (&lt;=6.14.1 vulnerable) | Patched: &gt;=6.14.2</w:t>
            </w:r>
          </w:p>
        </w:tc>
        <w:tc>
          <w:tcPr>
            <w:tcW w:w="833" w:type="pct"/>
            <w:shd w:val="clear" w:color="auto" w:fill="FEE2E2"/>
          </w:tcPr>
          <w:p>
            <w:pPr>
              <w:spacing w:before="35" w:after="35"/>
            </w:pPr>
            <w:r>
              <w:rPr>
                <w:b/>
                <w:color w:val="991B1B"/>
                <w:sz w:val="17"/>
                <w:szCs w:val="17"/>
              </w:rPr>
              <w:t xml:space="preserve">FAIL (LOW/MOD)</w:t>
            </w:r>
          </w:p>
        </w:tc>
      </w:tr>
      <w:tr>
        <w:tc>
          <w:tcPr>
            <w:tcW w:w="833" w:type="pct"/>
            <w:shd w:val="clear" w:color="auto" w:fill="FFFFFF"/>
          </w:tcPr>
          <w:p>
            <w:pPr>
              <w:spacing w:before="35" w:after="35"/>
            </w:pPr>
            <w:r>
              <w:rPr>
                <w:b/>
                <w:color w:val="1E293B"/>
                <w:sz w:val="17"/>
                <w:szCs w:val="17"/>
              </w:rPr>
              <w:t xml:space="preserve">DEP-11</w:t>
            </w:r>
          </w:p>
        </w:tc>
        <w:tc>
          <w:tcPr>
            <w:tcW w:w="833" w:type="pct"/>
            <w:shd w:val="clear" w:color="auto" w:fill="FFFFFF"/>
          </w:tcPr>
          <w:p>
            <w:pPr>
              <w:spacing w:before="35" w:after="35"/>
            </w:pPr>
            <w:r>
              <w:rPr>
                <w:color w:val="1E293B"/>
                <w:sz w:val="17"/>
                <w:szCs w:val="17"/>
              </w:rPr>
              <w:t xml:space="preserve">express / body-parser</w:t>
            </w:r>
          </w:p>
        </w:tc>
        <w:tc>
          <w:tcPr>
            <w:tcW w:w="833" w:type="pct"/>
            <w:shd w:val="clear" w:color="auto" w:fill="FFFFFF"/>
          </w:tcPr>
          <w:p>
            <w:pPr>
              <w:spacing w:before="35" w:after="35"/>
            </w:pPr>
            <w:r>
              <w:rPr>
                <w:color w:val="1E293B"/>
                <w:sz w:val="17"/>
                <w:szCs w:val="17"/>
              </w:rPr>
              <w:t xml:space="preserve">MODERATE (5.3+)</w:t>
            </w:r>
          </w:p>
        </w:tc>
        <w:tc>
          <w:tcPr>
            <w:tcW w:w="833" w:type="pct"/>
            <w:shd w:val="clear" w:color="auto" w:fill="FFFFFF"/>
          </w:tcPr>
          <w:p>
            <w:pPr>
              <w:spacing w:before="35" w:after="35"/>
            </w:pPr>
            <w:r>
              <w:rPr>
                <w:color w:val="1E293B"/>
                <w:sz w:val="17"/>
                <w:szCs w:val="17"/>
              </w:rPr>
              <w:t xml:space="preserve">GHSA-qw6h-vgh9-j6wx / GHSA-rv95-896h-c2vc</w:t>
            </w:r>
          </w:p>
        </w:tc>
        <w:tc>
          <w:tcPr>
            <w:tcW w:w="833" w:type="pct"/>
            <w:shd w:val="clear" w:color="auto" w:fill="FFFFFF"/>
          </w:tcPr>
          <w:p>
            <w:pPr>
              <w:spacing w:before="35" w:after="35"/>
            </w:pPr>
            <w:r>
              <w:rPr>
                <w:color w:val="1E293B"/>
                <w:sz w:val="17"/>
                <w:szCs w:val="17"/>
              </w:rPr>
              <w:t xml:space="preserve">Installed: express 4.21.2 | Patched: express &gt;=4.22.1</w:t>
            </w:r>
          </w:p>
        </w:tc>
        <w:tc>
          <w:tcPr>
            <w:tcW w:w="833" w:type="pct"/>
            <w:shd w:val="clear" w:color="auto" w:fill="FEE2E2"/>
          </w:tcPr>
          <w:p>
            <w:pPr>
              <w:spacing w:before="35" w:after="35"/>
            </w:pPr>
            <w:r>
              <w:rPr>
                <w:b/>
                <w:color w:val="991B1B"/>
                <w:sz w:val="17"/>
                <w:szCs w:val="17"/>
              </w:rPr>
              <w:t xml:space="preserve">FAIL (MODERATE)</w:t>
            </w:r>
          </w:p>
        </w:tc>
      </w:tr>
      <w:tr>
        <w:tc>
          <w:tcPr>
            <w:tcW w:w="833" w:type="pct"/>
            <w:shd w:val="clear" w:color="auto" w:fill="F8FAFC"/>
          </w:tcPr>
          <w:p>
            <w:pPr>
              <w:spacing w:before="35" w:after="35"/>
            </w:pPr>
            <w:r>
              <w:rPr>
                <w:b/>
                <w:color w:val="1E293B"/>
                <w:sz w:val="17"/>
                <w:szCs w:val="17"/>
              </w:rPr>
              <w:t xml:space="preserve">DEP-12</w:t>
            </w:r>
          </w:p>
        </w:tc>
        <w:tc>
          <w:tcPr>
            <w:tcW w:w="833" w:type="pct"/>
            <w:shd w:val="clear" w:color="auto" w:fill="F8FAFC"/>
          </w:tcPr>
          <w:p>
            <w:pPr>
              <w:spacing w:before="35" w:after="35"/>
            </w:pPr>
            <w:r>
              <w:rPr>
                <w:color w:val="1E293B"/>
                <w:sz w:val="17"/>
                <w:szCs w:val="17"/>
              </w:rPr>
              <w:t xml:space="preserve">esbuild (via vite)</w:t>
            </w:r>
          </w:p>
        </w:tc>
        <w:tc>
          <w:tcPr>
            <w:tcW w:w="833" w:type="pct"/>
            <w:shd w:val="clear" w:color="auto" w:fill="F8FAFC"/>
          </w:tcPr>
          <w:p>
            <w:pPr>
              <w:spacing w:before="35" w:after="35"/>
            </w:pPr>
            <w:r>
              <w:rPr>
                <w:color w:val="1E293B"/>
                <w:sz w:val="17"/>
                <w:szCs w:val="17"/>
              </w:rPr>
              <w:t xml:space="preserve">MODERATE (5.3)</w:t>
            </w:r>
          </w:p>
        </w:tc>
        <w:tc>
          <w:tcPr>
            <w:tcW w:w="833" w:type="pct"/>
            <w:shd w:val="clear" w:color="auto" w:fill="F8FAFC"/>
          </w:tcPr>
          <w:p>
            <w:pPr>
              <w:spacing w:before="35" w:after="35"/>
            </w:pPr>
            <w:r>
              <w:rPr>
                <w:color w:val="1E293B"/>
                <w:sz w:val="17"/>
                <w:szCs w:val="17"/>
              </w:rPr>
              <w:t xml:space="preserve">GHSA-67mh-4wv8-2f99 (CWE-346)</w:t>
            </w:r>
          </w:p>
        </w:tc>
        <w:tc>
          <w:tcPr>
            <w:tcW w:w="833" w:type="pct"/>
            <w:shd w:val="clear" w:color="auto" w:fill="F8FAFC"/>
          </w:tcPr>
          <w:p>
            <w:pPr>
              <w:spacing w:before="35" w:after="35"/>
            </w:pPr>
            <w:r>
              <w:rPr>
                <w:color w:val="1E293B"/>
                <w:sz w:val="17"/>
                <w:szCs w:val="17"/>
              </w:rPr>
              <w:t xml:space="preserve">Installed: &lt;=0.24.2 | Patched via vite &gt;=6.4.5</w:t>
            </w:r>
          </w:p>
        </w:tc>
        <w:tc>
          <w:tcPr>
            <w:tcW w:w="833" w:type="pct"/>
            <w:shd w:val="clear" w:color="auto" w:fill="FEE2E2"/>
          </w:tcPr>
          <w:p>
            <w:pPr>
              <w:spacing w:before="35" w:after="35"/>
            </w:pPr>
            <w:r>
              <w:rPr>
                <w:b/>
                <w:color w:val="991B1B"/>
                <w:sz w:val="17"/>
                <w:szCs w:val="17"/>
              </w:rPr>
              <w:t xml:space="preserve">FAIL (MODERATE)</w:t>
            </w:r>
          </w:p>
        </w:tc>
      </w:tr>
    </w:tbl>
    <w:p>
      <w:pPr>
        <w:spacing w:before="70" w:after="70"/>
      </w:pPr>
    </w:p>
    <w:p>
      <w:pPr>
        <w:pBdr>
          <w:bottom w:val="single" w:sz="8" w:space="4" w:color="991B1B"/>
        </w:pBdr>
        <w:spacing w:before="280" w:after="120"/>
      </w:pPr>
      <w:r>
        <w:rPr>
          <w:b/>
          <w:color w:val="0F172A"/>
          <w:sz w:val="28"/>
          <w:szCs w:val="28"/>
        </w:rPr>
        <w:t>5. Category D — Baseline Static, Build &amp; Installation Gate Checks (5 Checks)</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CellMar>
          <w:top w:w="70" w:type="dxa"/>
          <w:left w:w="100" w:type="dxa"/>
          <w:bottom w:w="70" w:type="dxa"/>
          <w:right w:w="100" w:type="dxa"/>
        </w:tblCellMar>
      </w:tblPr>
      <w:tr>
        <w:trPr>
          <w:tblHeader/>
        </w:trPr>
        <w:tc>
          <w:tcPr>
            <w:tcW w:w="1250" w:type="pct"/>
            <w:shd w:val="clear" w:color="auto" w:fill="1E293B"/>
          </w:tcPr>
          <w:p>
            <w:pPr>
              <w:spacing w:before="35" w:after="35"/>
            </w:pPr>
            <w:r>
              <w:rPr>
                <w:b/>
                <w:color w:val="FFFFFF"/>
                <w:sz w:val="17"/>
                <w:szCs w:val="17"/>
              </w:rPr>
              <w:t xml:space="preserve">Gate Check ID</w:t>
            </w:r>
          </w:p>
        </w:tc>
        <w:tc>
          <w:tcPr>
            <w:tcW w:w="1250" w:type="pct"/>
            <w:shd w:val="clear" w:color="auto" w:fill="1E293B"/>
          </w:tcPr>
          <w:p>
            <w:pPr>
              <w:spacing w:before="35" w:after="35"/>
            </w:pPr>
            <w:r>
              <w:rPr>
                <w:b/>
                <w:color w:val="FFFFFF"/>
                <w:sz w:val="17"/>
                <w:szCs w:val="17"/>
              </w:rPr>
              <w:t xml:space="preserve">Command / Script Step</w:t>
            </w:r>
          </w:p>
        </w:tc>
        <w:tc>
          <w:tcPr>
            <w:tcW w:w="1250" w:type="pct"/>
            <w:shd w:val="clear" w:color="auto" w:fill="1E293B"/>
          </w:tcPr>
          <w:p>
            <w:pPr>
              <w:spacing w:before="35" w:after="35"/>
            </w:pPr>
            <w:r>
              <w:rPr>
                <w:b/>
                <w:color w:val="FFFFFF"/>
                <w:sz w:val="17"/>
                <w:szCs w:val="17"/>
              </w:rPr>
              <w:t xml:space="preserve">What Was Tested in Scan #1</w:t>
            </w:r>
          </w:p>
        </w:tc>
        <w:tc>
          <w:tcPr>
            <w:tcW w:w="1250" w:type="pct"/>
            <w:shd w:val="clear" w:color="auto" w:fill="1E293B"/>
          </w:tcPr>
          <w:p>
            <w:pPr>
              <w:spacing w:before="35" w:after="35"/>
            </w:pPr>
            <w:r>
              <w:rPr>
                <w:b/>
                <w:color w:val="FFFFFF"/>
                <w:sz w:val="17"/>
                <w:szCs w:val="17"/>
              </w:rPr>
              <w:t xml:space="preserve">Scan #1 Result</w:t>
            </w:r>
          </w:p>
        </w:tc>
      </w:tr>
      <w:tr>
        <w:tc>
          <w:tcPr>
            <w:tcW w:w="1250" w:type="pct"/>
            <w:shd w:val="clear" w:color="auto" w:fill="FFFFFF"/>
          </w:tcPr>
          <w:p>
            <w:pPr>
              <w:spacing w:before="35" w:after="35"/>
            </w:pPr>
            <w:r>
              <w:rPr>
                <w:b/>
                <w:color w:val="1E293B"/>
                <w:sz w:val="17"/>
                <w:szCs w:val="17"/>
              </w:rPr>
              <w:t xml:space="preserve">GATE-01</w:t>
            </w:r>
          </w:p>
        </w:tc>
        <w:tc>
          <w:tcPr>
            <w:tcW w:w="1250" w:type="pct"/>
            <w:shd w:val="clear" w:color="auto" w:fill="FFFFFF"/>
          </w:tcPr>
          <w:p>
            <w:pPr>
              <w:spacing w:before="35" w:after="35"/>
            </w:pPr>
            <w:r>
              <w:rPr>
                <w:color w:val="1E293B"/>
                <w:sz w:val="17"/>
                <w:szCs w:val="17"/>
              </w:rPr>
              <w:t xml:space="preserve">scripts/verify-installation.sh [1/5]</w:t>
            </w:r>
          </w:p>
        </w:tc>
        <w:tc>
          <w:tcPr>
            <w:tcW w:w="1250" w:type="pct"/>
            <w:shd w:val="clear" w:color="auto" w:fill="FFFFFF"/>
          </w:tcPr>
          <w:p>
            <w:pPr>
              <w:spacing w:before="35" w:after="35"/>
            </w:pPr>
            <w:r>
              <w:rPr>
                <w:color w:val="1E293B"/>
                <w:sz w:val="17"/>
                <w:szCs w:val="17"/>
              </w:rPr>
              <w:t xml:space="preserve">Checked existence of package.json, server.ts, index.html, metadata.json, SRS.md, src/App.tsx, src/index.css, SrsDocumentView.tsx, SettingsView.tsx.</w:t>
            </w:r>
          </w:p>
        </w:tc>
        <w:tc>
          <w:tcPr>
            <w:tcW w:w="1250" w:type="pct"/>
            <w:shd w:val="clear" w:color="auto" w:fill="DCFCE7"/>
          </w:tcPr>
          <w:p>
            <w:pPr>
              <w:spacing w:before="35" w:after="35"/>
            </w:pPr>
            <w:r>
              <w:rPr>
                <w:b/>
                <w:color w:val="166534"/>
                <w:sz w:val="17"/>
                <w:szCs w:val="17"/>
              </w:rPr>
              <w:t xml:space="preserve">PASS</w:t>
            </w:r>
          </w:p>
        </w:tc>
      </w:tr>
      <w:tr>
        <w:tc>
          <w:tcPr>
            <w:tcW w:w="1250" w:type="pct"/>
            <w:shd w:val="clear" w:color="auto" w:fill="F8FAFC"/>
          </w:tcPr>
          <w:p>
            <w:pPr>
              <w:spacing w:before="35" w:after="35"/>
            </w:pPr>
            <w:r>
              <w:rPr>
                <w:b/>
                <w:color w:val="1E293B"/>
                <w:sz w:val="17"/>
                <w:szCs w:val="17"/>
              </w:rPr>
              <w:t xml:space="preserve">GATE-02</w:t>
            </w:r>
          </w:p>
        </w:tc>
        <w:tc>
          <w:tcPr>
            <w:tcW w:w="1250" w:type="pct"/>
            <w:shd w:val="clear" w:color="auto" w:fill="F8FAFC"/>
          </w:tcPr>
          <w:p>
            <w:pPr>
              <w:spacing w:before="35" w:after="35"/>
            </w:pPr>
            <w:r>
              <w:rPr>
                <w:color w:val="1E293B"/>
                <w:sz w:val="17"/>
                <w:szCs w:val="17"/>
              </w:rPr>
              <w:t xml:space="preserve">scripts/verify-installation.sh [2/5]</w:t>
            </w:r>
          </w:p>
        </w:tc>
        <w:tc>
          <w:tcPr>
            <w:tcW w:w="1250" w:type="pct"/>
            <w:shd w:val="clear" w:color="auto" w:fill="F8FAFC"/>
          </w:tcPr>
          <w:p>
            <w:pPr>
              <w:spacing w:before="35" w:after="35"/>
            </w:pPr>
            <w:r>
              <w:rPr>
                <w:color w:val="1E293B"/>
                <w:sz w:val="17"/>
                <w:szCs w:val="17"/>
              </w:rPr>
              <w:t xml:space="preserve">Checked zero window.alert() calls in src/.</w:t>
            </w:r>
          </w:p>
        </w:tc>
        <w:tc>
          <w:tcPr>
            <w:tcW w:w="1250" w:type="pct"/>
            <w:shd w:val="clear" w:color="auto" w:fill="DCFCE7"/>
          </w:tcPr>
          <w:p>
            <w:pPr>
              <w:spacing w:before="35" w:after="35"/>
            </w:pPr>
            <w:r>
              <w:rPr>
                <w:b/>
                <w:color w:val="166534"/>
                <w:sz w:val="17"/>
                <w:szCs w:val="17"/>
              </w:rPr>
              <w:t xml:space="preserve">PASS</w:t>
            </w:r>
          </w:p>
        </w:tc>
      </w:tr>
      <w:tr>
        <w:tc>
          <w:tcPr>
            <w:tcW w:w="1250" w:type="pct"/>
            <w:shd w:val="clear" w:color="auto" w:fill="FFFFFF"/>
          </w:tcPr>
          <w:p>
            <w:pPr>
              <w:spacing w:before="35" w:after="35"/>
            </w:pPr>
            <w:r>
              <w:rPr>
                <w:b/>
                <w:color w:val="1E293B"/>
                <w:sz w:val="17"/>
                <w:szCs w:val="17"/>
              </w:rPr>
              <w:t xml:space="preserve">GATE-03</w:t>
            </w:r>
          </w:p>
        </w:tc>
        <w:tc>
          <w:tcPr>
            <w:tcW w:w="1250" w:type="pct"/>
            <w:shd w:val="clear" w:color="auto" w:fill="FFFFFF"/>
          </w:tcPr>
          <w:p>
            <w:pPr>
              <w:spacing w:before="35" w:after="35"/>
            </w:pPr>
            <w:r>
              <w:rPr>
                <w:color w:val="1E293B"/>
                <w:sz w:val="17"/>
                <w:szCs w:val="17"/>
              </w:rPr>
              <w:t xml:space="preserve">scripts/verify-installation.sh [3/5] (npm run lint)</w:t>
            </w:r>
          </w:p>
        </w:tc>
        <w:tc>
          <w:tcPr>
            <w:tcW w:w="1250" w:type="pct"/>
            <w:shd w:val="clear" w:color="auto" w:fill="FFFFFF"/>
          </w:tcPr>
          <w:p>
            <w:pPr>
              <w:spacing w:before="35" w:after="35"/>
            </w:pPr>
            <w:r>
              <w:rPr>
                <w:color w:val="1E293B"/>
                <w:sz w:val="17"/>
                <w:szCs w:val="17"/>
              </w:rPr>
              <w:t xml:space="preserve">TypeScript compiler static check (tsc --noEmit).</w:t>
            </w:r>
          </w:p>
        </w:tc>
        <w:tc>
          <w:tcPr>
            <w:tcW w:w="1250" w:type="pct"/>
            <w:shd w:val="clear" w:color="auto" w:fill="DCFCE7"/>
          </w:tcPr>
          <w:p>
            <w:pPr>
              <w:spacing w:before="35" w:after="35"/>
            </w:pPr>
            <w:r>
              <w:rPr>
                <w:b/>
                <w:color w:val="166534"/>
                <w:sz w:val="17"/>
                <w:szCs w:val="17"/>
              </w:rPr>
              <w:t xml:space="preserve">PASS (0 errors)</w:t>
            </w:r>
          </w:p>
        </w:tc>
      </w:tr>
      <w:tr>
        <w:tc>
          <w:tcPr>
            <w:tcW w:w="1250" w:type="pct"/>
            <w:shd w:val="clear" w:color="auto" w:fill="F8FAFC"/>
          </w:tcPr>
          <w:p>
            <w:pPr>
              <w:spacing w:before="35" w:after="35"/>
            </w:pPr>
            <w:r>
              <w:rPr>
                <w:b/>
                <w:color w:val="1E293B"/>
                <w:sz w:val="17"/>
                <w:szCs w:val="17"/>
              </w:rPr>
              <w:t xml:space="preserve">GATE-04</w:t>
            </w:r>
          </w:p>
        </w:tc>
        <w:tc>
          <w:tcPr>
            <w:tcW w:w="1250" w:type="pct"/>
            <w:shd w:val="clear" w:color="auto" w:fill="F8FAFC"/>
          </w:tcPr>
          <w:p>
            <w:pPr>
              <w:spacing w:before="35" w:after="35"/>
            </w:pPr>
            <w:r>
              <w:rPr>
                <w:color w:val="1E293B"/>
                <w:sz w:val="17"/>
                <w:szCs w:val="17"/>
              </w:rPr>
              <w:t xml:space="preserve">scripts/verify-installation.sh [4/5] (npm test)</w:t>
            </w:r>
          </w:p>
        </w:tc>
        <w:tc>
          <w:tcPr>
            <w:tcW w:w="1250" w:type="pct"/>
            <w:shd w:val="clear" w:color="auto" w:fill="F8FAFC"/>
          </w:tcPr>
          <w:p>
            <w:pPr>
              <w:spacing w:before="35" w:after="35"/>
            </w:pPr>
            <w:r>
              <w:rPr>
                <w:color w:val="1E293B"/>
                <w:sz w:val="17"/>
                <w:szCs w:val="17"/>
              </w:rPr>
              <w:t xml:space="preserve">Baseline 14 functional tests (before adding Suite 4 security validation tests).</w:t>
            </w:r>
          </w:p>
        </w:tc>
        <w:tc>
          <w:tcPr>
            <w:tcW w:w="1250" w:type="pct"/>
            <w:shd w:val="clear" w:color="auto" w:fill="DCFCE7"/>
          </w:tcPr>
          <w:p>
            <w:pPr>
              <w:spacing w:before="35" w:after="35"/>
            </w:pPr>
            <w:r>
              <w:rPr>
                <w:b/>
                <w:color w:val="166534"/>
                <w:sz w:val="17"/>
                <w:szCs w:val="17"/>
              </w:rPr>
              <w:t xml:space="preserve">PASS (14/14 functional, 0 security probes in suite)</w:t>
            </w:r>
          </w:p>
        </w:tc>
      </w:tr>
      <w:tr>
        <w:tc>
          <w:tcPr>
            <w:tcW w:w="1250" w:type="pct"/>
            <w:shd w:val="clear" w:color="auto" w:fill="FFFFFF"/>
          </w:tcPr>
          <w:p>
            <w:pPr>
              <w:spacing w:before="35" w:after="35"/>
            </w:pPr>
            <w:r>
              <w:rPr>
                <w:b/>
                <w:color w:val="1E293B"/>
                <w:sz w:val="17"/>
                <w:szCs w:val="17"/>
              </w:rPr>
              <w:t xml:space="preserve">GATE-05</w:t>
            </w:r>
          </w:p>
        </w:tc>
        <w:tc>
          <w:tcPr>
            <w:tcW w:w="1250" w:type="pct"/>
            <w:shd w:val="clear" w:color="auto" w:fill="FFFFFF"/>
          </w:tcPr>
          <w:p>
            <w:pPr>
              <w:spacing w:before="35" w:after="35"/>
            </w:pPr>
            <w:r>
              <w:rPr>
                <w:color w:val="1E293B"/>
                <w:sz w:val="17"/>
                <w:szCs w:val="17"/>
              </w:rPr>
              <w:t xml:space="preserve">scripts/verify-installation.sh [5/5] (npm run build)</w:t>
            </w:r>
          </w:p>
        </w:tc>
        <w:tc>
          <w:tcPr>
            <w:tcW w:w="1250" w:type="pct"/>
            <w:shd w:val="clear" w:color="auto" w:fill="FFFFFF"/>
          </w:tcPr>
          <w:p>
            <w:pPr>
              <w:spacing w:before="35" w:after="35"/>
            </w:pPr>
            <w:r>
              <w:rPr>
                <w:color w:val="1E293B"/>
                <w:sz w:val="17"/>
                <w:szCs w:val="17"/>
              </w:rPr>
              <w:t xml:space="preserve">Vite client bundle (dist/index.html) + esbuild server bundle (dist/server.cjs).</w:t>
            </w:r>
          </w:p>
        </w:tc>
        <w:tc>
          <w:tcPr>
            <w:tcW w:w="1250" w:type="pct"/>
            <w:shd w:val="clear" w:color="auto" w:fill="DCFCE7"/>
          </w:tcPr>
          <w:p>
            <w:pPr>
              <w:spacing w:before="35" w:after="35"/>
            </w:pPr>
            <w:r>
              <w:rPr>
                <w:b/>
                <w:color w:val="166534"/>
                <w:sz w:val="17"/>
                <w:szCs w:val="17"/>
              </w:rPr>
              <w:t xml:space="preserve">PASS</w:t>
            </w:r>
          </w:p>
        </w:tc>
      </w:tr>
    </w:tbl>
    <w:p>
      <w:pPr>
        <w:spacing w:before="70" w:after="70"/>
      </w:pPr>
    </w:p>
    <w:p>
      <w:pPr>
        <w:pBdr>
          <w:bottom w:val="single" w:sz="8" w:space="4" w:color="991B1B"/>
        </w:pBdr>
        <w:spacing w:before="280" w:after="120"/>
      </w:pPr>
      <w:r>
        <w:rPr>
          <w:b/>
          <w:color w:val="0F172A"/>
          <w:sz w:val="28"/>
          <w:szCs w:val="28"/>
        </w:rPr>
        <w:t>6. Detailed Technical Breakdown of All 10 Application Findings (SEC-RT-01 to SEC-RT-10)</w:t>
      </w:r>
    </w:p>
    <w:p>
      <w:pPr>
        <w:spacing w:before="200" w:after="80"/>
      </w:pPr>
      <w:r>
        <w:rPr>
          <w:b/>
          <w:color w:val="991B1B"/>
          <w:sz w:val="23"/>
          <w:szCs w:val="23"/>
        </w:rPr>
        <w:t>SEC-RT-01 — Production Password Recovery Code Disclosed in HTTP Response &amp; Missing Lockout</w:t>
      </w:r>
    </w:p>
    <w:p>
      <w:pPr>
        <w:ind w:left="340" w:hanging="160"/>
        <w:spacing w:before="35" w:after="55"/>
      </w:pPr>
      <w:r>
        <w:rPr>
          <w:b/>
          <w:color w:val="0F172A"/>
          <w:sz w:val="19"/>
          <w:szCs w:val="19"/>
        </w:rPr>
        <w:t xml:space="preserve">• Classification: </w:t>
      </w:r>
      <w:r>
        <w:rPr>
          <w:color w:val="1E293B"/>
          <w:sz w:val="19"/>
          <w:szCs w:val="19"/>
        </w:rPr>
        <w:t xml:space="preserve">CRITICAL (CVSS v3.1: 9.1) | CWE-640, CWE-338, CWE-307 | OWASP API2:2023 | MITRE ATT&amp;CK T1110, T1078</w:t>
      </w:r>
    </w:p>
    <w:p>
      <w:pPr>
        <w:ind w:left="340" w:hanging="160"/>
        <w:spacing w:before="35" w:after="55"/>
      </w:pPr>
      <w:r>
        <w:rPr>
          <w:b/>
          <w:color w:val="0F172A"/>
          <w:sz w:val="19"/>
          <w:szCs w:val="19"/>
        </w:rPr>
        <w:t xml:space="preserve">• Affected Location: </w:t>
      </w:r>
      <w:r>
        <w:rPr>
          <w:color w:val="1E293B"/>
          <w:sz w:val="19"/>
          <w:szCs w:val="19"/>
        </w:rPr>
        <w:t xml:space="preserve">server.ts (lines 59, 825–895: POST /api/auth/verify-code &amp; POST /api/auth/reset-password)</w:t>
      </w:r>
    </w:p>
    <w:p>
      <w:pPr>
        <w:ind w:left="340" w:hanging="160"/>
        <w:spacing w:before="35" w:after="55"/>
      </w:pPr>
      <w:r>
        <w:rPr>
          <w:b/>
          <w:color w:val="0F172A"/>
          <w:sz w:val="19"/>
          <w:szCs w:val="19"/>
        </w:rPr>
        <w:t xml:space="preserve">• Tests Conducted &amp; Evidence: </w:t>
      </w:r>
      <w:r>
        <w:rPr>
          <w:color w:val="1E293B"/>
          <w:sz w:val="19"/>
          <w:szCs w:val="19"/>
        </w:rPr>
        <w:t xml:space="preserve">Tested by PROBE-01, PROBE-02, PROBE-03, PROBE-04. POST /api/auth/verify-code generated a 6-digit recovery code using Math.random() and returned recoveryCode directly in the HTTP JSON response body even when NODE_ENV=production. POST /api/auth/reset-password lacked a failed-attempt lockout and used === comparison.</w:t>
      </w:r>
    </w:p>
    <w:p>
      <w:pPr>
        <w:spacing w:before="200" w:after="80"/>
      </w:pPr>
      <w:r>
        <w:rPr>
          <w:b/>
          <w:color w:val="991B1B"/>
          <w:sz w:val="23"/>
          <w:szCs w:val="23"/>
        </w:rPr>
        <w:t>SEC-RT-02 — Unauthenticated &amp; Cross-Tenant Assistant Memory Access/Modification (BOLA)</w:t>
      </w:r>
    </w:p>
    <w:p>
      <w:pPr>
        <w:ind w:left="340" w:hanging="160"/>
        <w:spacing w:before="35" w:after="55"/>
      </w:pPr>
      <w:r>
        <w:rPr>
          <w:b/>
          <w:color w:val="0F172A"/>
          <w:sz w:val="19"/>
          <w:szCs w:val="19"/>
        </w:rPr>
        <w:t xml:space="preserve">• Classification: </w:t>
      </w:r>
      <w:r>
        <w:rPr>
          <w:color w:val="1E293B"/>
          <w:sz w:val="19"/>
          <w:szCs w:val="19"/>
        </w:rPr>
        <w:t xml:space="preserve">CRITICAL / HIGH (CVSS v3.1: 8.8) | CWE-639, CWE-306 | OWASP API1:2023 (BOLA) | MITRE ATT&amp;CK T1213, T1565</w:t>
      </w:r>
    </w:p>
    <w:p>
      <w:pPr>
        <w:ind w:left="340" w:hanging="160"/>
        <w:spacing w:before="35" w:after="55"/>
      </w:pPr>
      <w:r>
        <w:rPr>
          <w:b/>
          <w:color w:val="0F172A"/>
          <w:sz w:val="19"/>
          <w:szCs w:val="19"/>
        </w:rPr>
        <w:t xml:space="preserve">• Affected Location: </w:t>
      </w:r>
      <w:r>
        <w:rPr>
          <w:color w:val="1E293B"/>
          <w:sz w:val="19"/>
          <w:szCs w:val="19"/>
        </w:rPr>
        <w:t xml:space="preserve">server.ts (lines 1248–1394), src/components/LoginAuthView.tsx (line 735), src/components/MitiorHelperBot.tsx (line 231)</w:t>
      </w:r>
    </w:p>
    <w:p>
      <w:pPr>
        <w:ind w:left="340" w:hanging="160"/>
        <w:spacing w:before="35" w:after="55"/>
      </w:pPr>
      <w:r>
        <w:rPr>
          <w:b/>
          <w:color w:val="0F172A"/>
          <w:sz w:val="19"/>
          <w:szCs w:val="19"/>
        </w:rPr>
        <w:t xml:space="preserve">• Tests Conducted &amp; Evidence: </w:t>
      </w:r>
      <w:r>
        <w:rPr>
          <w:color w:val="1E293B"/>
          <w:sz w:val="19"/>
          <w:szCs w:val="19"/>
        </w:rPr>
        <w:t xml:space="preserve">Tested by PROBE-05, PROBE-06, PROBE-07, PROBE-08, PROBE-09. resolveAssistantMemoryKey() fell back to req.body?.context?.userId || req.query?.userId when unauthenticated, allowing any unauthenticated or cross-tenant caller to read, inject, or delete any user's Helper Bot memory.</w:t>
      </w:r>
    </w:p>
    <w:p>
      <w:pPr>
        <w:spacing w:before="200" w:after="80"/>
      </w:pPr>
      <w:r>
        <w:rPr>
          <w:b/>
          <w:color w:val="991B1B"/>
          <w:sz w:val="23"/>
          <w:szCs w:val="23"/>
        </w:rPr>
        <w:t>SEC-RT-03 — Broken Function Level Authorization (BFLA) on /api/admin/overview</w:t>
      </w:r>
    </w:p>
    <w:p>
      <w:pPr>
        <w:ind w:left="340" w:hanging="160"/>
        <w:spacing w:before="35" w:after="55"/>
      </w:pPr>
      <w:r>
        <w:rPr>
          <w:b/>
          <w:color w:val="0F172A"/>
          <w:sz w:val="19"/>
          <w:szCs w:val="19"/>
        </w:rPr>
        <w:t xml:space="preserve">• Classification: </w:t>
      </w:r>
      <w:r>
        <w:rPr>
          <w:color w:val="1E293B"/>
          <w:sz w:val="19"/>
          <w:szCs w:val="19"/>
        </w:rPr>
        <w:t xml:space="preserve">HIGH (CVSS v3.1: 8.1) | CWE-285, CWE-200 | OWASP API5:2023 (BFLA) | MITRE ATT&amp;CK T1087</w:t>
      </w:r>
    </w:p>
    <w:p>
      <w:pPr>
        <w:ind w:left="340" w:hanging="160"/>
        <w:spacing w:before="35" w:after="55"/>
      </w:pPr>
      <w:r>
        <w:rPr>
          <w:b/>
          <w:color w:val="0F172A"/>
          <w:sz w:val="19"/>
          <w:szCs w:val="19"/>
        </w:rPr>
        <w:t xml:space="preserve">• Affected Location: </w:t>
      </w:r>
      <w:r>
        <w:rPr>
          <w:color w:val="1E293B"/>
          <w:sz w:val="19"/>
          <w:szCs w:val="19"/>
        </w:rPr>
        <w:t xml:space="preserve">server.ts (lines 1397–1420: GET /api/admin/overview)</w:t>
      </w:r>
    </w:p>
    <w:p>
      <w:pPr>
        <w:ind w:left="340" w:hanging="160"/>
        <w:spacing w:before="35" w:after="55"/>
      </w:pPr>
      <w:r>
        <w:rPr>
          <w:b/>
          <w:color w:val="0F172A"/>
          <w:sz w:val="19"/>
          <w:szCs w:val="19"/>
        </w:rPr>
        <w:t xml:space="preserve">• Tests Conducted &amp; Evidence: </w:t>
      </w:r>
      <w:r>
        <w:rPr>
          <w:color w:val="1E293B"/>
          <w:sz w:val="19"/>
          <w:szCs w:val="19"/>
        </w:rPr>
        <w:t xml:space="preserve">Tested by PROBE-10. Protected only by requireLoggedInUser without admin role verification, allowing any newly registered user to list all registered users' IDs, names, email addresses, and license tiers.</w:t>
      </w:r>
    </w:p>
    <w:p>
      <w:pPr>
        <w:spacing w:before="200" w:after="80"/>
      </w:pPr>
      <w:r>
        <w:rPr>
          <w:b/>
          <w:color w:val="991B1B"/>
          <w:sz w:val="23"/>
          <w:szCs w:val="23"/>
        </w:rPr>
        <w:t>SEC-RT-04 — Payment Amount Validation Bypass, Tier Mapping Flaw &amp; Webhook Timing Risk</w:t>
      </w:r>
    </w:p>
    <w:p>
      <w:pPr>
        <w:ind w:left="340" w:hanging="160"/>
        <w:spacing w:before="35" w:after="55"/>
      </w:pPr>
      <w:r>
        <w:rPr>
          <w:b/>
          <w:color w:val="0F172A"/>
          <w:sz w:val="19"/>
          <w:szCs w:val="19"/>
        </w:rPr>
        <w:t xml:space="preserve">• Classification: </w:t>
      </w:r>
      <w:r>
        <w:rPr>
          <w:color w:val="1E293B"/>
          <w:sz w:val="19"/>
          <w:szCs w:val="19"/>
        </w:rPr>
        <w:t xml:space="preserve">HIGH (CVSS v3.1: 7.8) | CWE-840, CWE-20, CWE-208 | OWASP API6:2023 | MITRE ATT&amp;CK T1565</w:t>
      </w:r>
    </w:p>
    <w:p>
      <w:pPr>
        <w:ind w:left="340" w:hanging="160"/>
        <w:spacing w:before="35" w:after="55"/>
      </w:pPr>
      <w:r>
        <w:rPr>
          <w:b/>
          <w:color w:val="0F172A"/>
          <w:sz w:val="19"/>
          <w:szCs w:val="19"/>
        </w:rPr>
        <w:t xml:space="preserve">• Affected Location: </w:t>
      </w:r>
      <w:r>
        <w:rPr>
          <w:color w:val="1E293B"/>
          <w:sz w:val="19"/>
          <w:szCs w:val="19"/>
        </w:rPr>
        <w:t xml:space="preserve">server.ts (lines 308–669: /api/checkout/mpesa-push, /api/checkout/card-pay, /api/checkout/mpesa-callback)</w:t>
      </w:r>
    </w:p>
    <w:p>
      <w:pPr>
        <w:ind w:left="340" w:hanging="160"/>
        <w:spacing w:before="35" w:after="55"/>
      </w:pPr>
      <w:r>
        <w:rPr>
          <w:b/>
          <w:color w:val="0F172A"/>
          <w:sz w:val="19"/>
          <w:szCs w:val="19"/>
        </w:rPr>
        <w:t xml:space="preserve">• Tests Conducted &amp; Evidence: </w:t>
      </w:r>
      <w:r>
        <w:rPr>
          <w:color w:val="1E293B"/>
          <w:sz w:val="19"/>
          <w:szCs w:val="19"/>
        </w:rPr>
        <w:t xml:space="preserve">Tested by PROBE-11, PROBE-12, PROBE-13, PROBE-14. Accepted negative (-500) and zero (0) payment amounts to upgrade accounts to Enterprise tier; mapped 'Professional Web App' to 'starter'; used !== on webhook secret.</w:t>
      </w:r>
    </w:p>
    <w:p>
      <w:pPr>
        <w:spacing w:before="200" w:after="80"/>
      </w:pPr>
      <w:r>
        <w:rPr>
          <w:b/>
          <w:color w:val="991B1B"/>
          <w:sz w:val="23"/>
          <w:szCs w:val="23"/>
        </w:rPr>
        <w:t>SEC-RT-05 — Rate Limiter X-Forwarded-For Spoofing, Unbounded Memory Maps &amp; Missing PIN Lockout</w:t>
      </w:r>
    </w:p>
    <w:p>
      <w:pPr>
        <w:ind w:left="340" w:hanging="160"/>
        <w:spacing w:before="35" w:after="55"/>
      </w:pPr>
      <w:r>
        <w:rPr>
          <w:b/>
          <w:color w:val="0F172A"/>
          <w:sz w:val="19"/>
          <w:szCs w:val="19"/>
        </w:rPr>
        <w:t xml:space="preserve">• Classification: </w:t>
      </w:r>
      <w:r>
        <w:rPr>
          <w:color w:val="1E293B"/>
          <w:sz w:val="19"/>
          <w:szCs w:val="19"/>
        </w:rPr>
        <w:t xml:space="preserve">HIGH (CVSS v3.1: 7.5) | CWE-290, CWE-770, CWE-307 | OWASP API4:2023 | MITRE ATT&amp;CK T1110.001, T1499</w:t>
      </w:r>
    </w:p>
    <w:p>
      <w:pPr>
        <w:ind w:left="340" w:hanging="160"/>
        <w:spacing w:before="35" w:after="55"/>
      </w:pPr>
      <w:r>
        <w:rPr>
          <w:b/>
          <w:color w:val="0F172A"/>
          <w:sz w:val="19"/>
          <w:szCs w:val="19"/>
        </w:rPr>
        <w:t xml:space="preserve">• Affected Location: </w:t>
      </w:r>
      <w:r>
        <w:rPr>
          <w:color w:val="1E293B"/>
          <w:sz w:val="19"/>
          <w:szCs w:val="19"/>
        </w:rPr>
        <w:t xml:space="preserve">server.ts (lines 23–60, 273, 968, 1145–1245)</w:t>
      </w:r>
    </w:p>
    <w:p>
      <w:pPr>
        <w:ind w:left="340" w:hanging="160"/>
        <w:spacing w:before="35" w:after="55"/>
      </w:pPr>
      <w:r>
        <w:rPr>
          <w:b/>
          <w:color w:val="0F172A"/>
          <w:sz w:val="19"/>
          <w:szCs w:val="19"/>
        </w:rPr>
        <w:t xml:space="preserve">• Tests Conducted &amp; Evidence: </w:t>
      </w:r>
      <w:r>
        <w:rPr>
          <w:color w:val="1E293B"/>
          <w:sz w:val="19"/>
          <w:szCs w:val="19"/>
        </w:rPr>
        <w:t xml:space="preserve">Tested by PROBE-15, PROBE-16, PROBE-17, PROBE-18, PROBE-19. Trusted spoofable X-Forwarded-For headers unconditionally; unbounded Map stores; no rate limit or 5-attempt lockout on 4-digit PIN verification; missing checkAuth on PIN status.</w:t>
      </w:r>
    </w:p>
    <w:p>
      <w:pPr>
        <w:spacing w:before="200" w:after="80"/>
      </w:pPr>
      <w:r>
        <w:rPr>
          <w:b/>
          <w:color w:val="991B1B"/>
          <w:sz w:val="23"/>
          <w:szCs w:val="23"/>
        </w:rPr>
        <w:t>SEC-RT-06 — Missing HTTP Security Headers, X-Powered-By Exposure &amp; Unbounded CORS</w:t>
      </w:r>
    </w:p>
    <w:p>
      <w:pPr>
        <w:ind w:left="340" w:hanging="160"/>
        <w:spacing w:before="35" w:after="55"/>
      </w:pPr>
      <w:r>
        <w:rPr>
          <w:b/>
          <w:color w:val="0F172A"/>
          <w:sz w:val="19"/>
          <w:szCs w:val="19"/>
        </w:rPr>
        <w:t xml:space="preserve">• Classification: </w:t>
      </w:r>
      <w:r>
        <w:rPr>
          <w:color w:val="1E293B"/>
          <w:sz w:val="19"/>
          <w:szCs w:val="19"/>
        </w:rPr>
        <w:t xml:space="preserve">HIGH (CVSS v3.1: 7.5) | CWE-693, CWE-1021, CWE-200 | OWASP A05:2021</w:t>
      </w:r>
    </w:p>
    <w:p>
      <w:pPr>
        <w:ind w:left="340" w:hanging="160"/>
        <w:spacing w:before="35" w:after="55"/>
      </w:pPr>
      <w:r>
        <w:rPr>
          <w:b/>
          <w:color w:val="0F172A"/>
          <w:sz w:val="19"/>
          <w:szCs w:val="19"/>
        </w:rPr>
        <w:t xml:space="preserve">• Affected Location: </w:t>
      </w:r>
      <w:r>
        <w:rPr>
          <w:color w:val="1E293B"/>
          <w:sz w:val="19"/>
          <w:szCs w:val="19"/>
        </w:rPr>
        <w:t xml:space="preserve">server.ts (lines 50–52)</w:t>
      </w:r>
    </w:p>
    <w:p>
      <w:pPr>
        <w:ind w:left="340" w:hanging="160"/>
        <w:spacing w:before="35" w:after="55"/>
      </w:pPr>
      <w:r>
        <w:rPr>
          <w:b/>
          <w:color w:val="0F172A"/>
          <w:sz w:val="19"/>
          <w:szCs w:val="19"/>
        </w:rPr>
        <w:t xml:space="preserve">• Tests Conducted &amp; Evidence: </w:t>
      </w:r>
      <w:r>
        <w:rPr>
          <w:color w:val="1E293B"/>
          <w:sz w:val="19"/>
          <w:szCs w:val="19"/>
        </w:rPr>
        <w:t xml:space="preserve">Tested by PROBE-20, PROBE-21. Exposed X-Powered-By: Express; zero defensive HTTP headers (CSP, HSTS, X-Frame-Options, X-Content-Type-Options, Referrer-Policy, Permissions-Policy, COOP, CORP, Cache-Control: no-store); no Origin validation.</w:t>
      </w:r>
    </w:p>
    <w:p>
      <w:pPr>
        <w:spacing w:before="200" w:after="80"/>
      </w:pPr>
      <w:r>
        <w:rPr>
          <w:b/>
          <w:color w:val="991B1B"/>
          <w:sz w:val="23"/>
          <w:szCs w:val="23"/>
        </w:rPr>
        <w:t>SEC-RT-07 — Single-Iteration SHA-256 Password/PIN Hashing, Weak PRNG IDs &amp; Non-Revocable Sessions</w:t>
      </w:r>
    </w:p>
    <w:p>
      <w:pPr>
        <w:ind w:left="340" w:hanging="160"/>
        <w:spacing w:before="35" w:after="55"/>
      </w:pPr>
      <w:r>
        <w:rPr>
          <w:b/>
          <w:color w:val="0F172A"/>
          <w:sz w:val="19"/>
          <w:szCs w:val="19"/>
        </w:rPr>
        <w:t xml:space="preserve">• Classification: </w:t>
      </w:r>
      <w:r>
        <w:rPr>
          <w:color w:val="1E293B"/>
          <w:sz w:val="19"/>
          <w:szCs w:val="19"/>
        </w:rPr>
        <w:t xml:space="preserve">HIGH (CVSS v3.1: 7.4) | CWE-916, CWE-338, CWE-613 | NIST SP 800-63B | OWASP A02:2021</w:t>
      </w:r>
    </w:p>
    <w:p>
      <w:pPr>
        <w:ind w:left="340" w:hanging="160"/>
        <w:spacing w:before="35" w:after="55"/>
      </w:pPr>
      <w:r>
        <w:rPr>
          <w:b/>
          <w:color w:val="0F172A"/>
          <w:sz w:val="19"/>
          <w:szCs w:val="19"/>
        </w:rPr>
        <w:t xml:space="preserve">• Affected Location: </w:t>
      </w:r>
      <w:r>
        <w:rPr>
          <w:color w:val="1E293B"/>
          <w:sz w:val="19"/>
          <w:szCs w:val="19"/>
        </w:rPr>
        <w:t xml:space="preserve">server.ts (lines 162–217, 330, 606, 727, 1040), src/App.tsx (lines 831–840)</w:t>
      </w:r>
    </w:p>
    <w:p>
      <w:pPr>
        <w:ind w:left="340" w:hanging="160"/>
        <w:spacing w:before="35" w:after="55"/>
      </w:pPr>
      <w:r>
        <w:rPr>
          <w:b/>
          <w:color w:val="0F172A"/>
          <w:sz w:val="19"/>
          <w:szCs w:val="19"/>
        </w:rPr>
        <w:t xml:space="preserve">• Tests Conducted &amp; Evidence: </w:t>
      </w:r>
      <w:r>
        <w:rPr>
          <w:color w:val="1E293B"/>
          <w:sz w:val="19"/>
          <w:szCs w:val="19"/>
        </w:rPr>
        <w:t xml:space="preserve">Tested by PROBE-22. Single-round SHA-256 used instead of memory-hard scrypt; Math.random() used for entity IDs; no sessionExpiresAt TTL; no POST /api/auth/logout server-side token revocation.</w:t>
      </w:r>
    </w:p>
    <w:p>
      <w:pPr>
        <w:spacing w:before="200" w:after="80"/>
      </w:pPr>
      <w:r>
        <w:rPr>
          <w:b/>
          <w:color w:val="991B1B"/>
          <w:sz w:val="23"/>
          <w:szCs w:val="23"/>
        </w:rPr>
        <w:t>SEC-RT-08 — 12 Vulnerable NPM Dependencies (1 Critical, 5 High) &amp; World-Readable server_db.json</w:t>
      </w:r>
    </w:p>
    <w:p>
      <w:pPr>
        <w:ind w:left="340" w:hanging="160"/>
        <w:spacing w:before="35" w:after="55"/>
      </w:pPr>
      <w:r>
        <w:rPr>
          <w:b/>
          <w:color w:val="0F172A"/>
          <w:sz w:val="19"/>
          <w:szCs w:val="19"/>
        </w:rPr>
        <w:t xml:space="preserve">• Classification: </w:t>
      </w:r>
      <w:r>
        <w:rPr>
          <w:color w:val="1E293B"/>
          <w:sz w:val="19"/>
          <w:szCs w:val="19"/>
        </w:rPr>
        <w:t xml:space="preserve">CRITICAL / HIGH (CVSS v3.1: 9.1) | CWE-1395, CWE-276, CWE-362 | OWASP A06:2021</w:t>
      </w:r>
    </w:p>
    <w:p>
      <w:pPr>
        <w:ind w:left="340" w:hanging="160"/>
        <w:spacing w:before="35" w:after="55"/>
      </w:pPr>
      <w:r>
        <w:rPr>
          <w:b/>
          <w:color w:val="0F172A"/>
          <w:sz w:val="19"/>
          <w:szCs w:val="19"/>
        </w:rPr>
        <w:t xml:space="preserve">• Affected Location: </w:t>
      </w:r>
      <w:r>
        <w:rPr>
          <w:color w:val="1E293B"/>
          <w:sz w:val="19"/>
          <w:szCs w:val="19"/>
        </w:rPr>
        <w:t xml:space="preserve">package.json, package-lock.json, server.ts (lines 118–156), server_db.json (line 11)</w:t>
      </w:r>
    </w:p>
    <w:p>
      <w:pPr>
        <w:ind w:left="340" w:hanging="160"/>
        <w:spacing w:before="35" w:after="55"/>
      </w:pPr>
      <w:r>
        <w:rPr>
          <w:b/>
          <w:color w:val="0F172A"/>
          <w:sz w:val="19"/>
          <w:szCs w:val="19"/>
        </w:rPr>
        <w:t xml:space="preserve">• Tests Conducted &amp; Evidence: </w:t>
      </w:r>
      <w:r>
        <w:rPr>
          <w:color w:val="1E293B"/>
          <w:sz w:val="19"/>
          <w:szCs w:val="19"/>
        </w:rPr>
        <w:t xml:space="preserve">Tested by DEP-01..12 and PROBE-23. 12 npm advisories (Critical proxy-addr CVSS 9.1, 5 High vite/postcss/browserslist/nanoid/source-map-js); server_db.json had 0644 permissions, non-atomic writes, and a live sessionToken.</w:t>
      </w:r>
    </w:p>
    <w:p>
      <w:pPr>
        <w:spacing w:before="200" w:after="80"/>
      </w:pPr>
      <w:r>
        <w:rPr>
          <w:b/>
          <w:color w:val="991B1B"/>
          <w:sz w:val="23"/>
          <w:szCs w:val="23"/>
        </w:rPr>
        <w:t>SEC-RT-09 — Client-Side Plaintext Password Persistence in localStorage &amp; Prototype Pollution Risk</w:t>
      </w:r>
    </w:p>
    <w:p>
      <w:pPr>
        <w:ind w:left="340" w:hanging="160"/>
        <w:spacing w:before="35" w:after="55"/>
      </w:pPr>
      <w:r>
        <w:rPr>
          <w:b/>
          <w:color w:val="0F172A"/>
          <w:sz w:val="19"/>
          <w:szCs w:val="19"/>
        </w:rPr>
        <w:t xml:space="preserve">• Classification: </w:t>
      </w:r>
      <w:r>
        <w:rPr>
          <w:color w:val="1E293B"/>
          <w:sz w:val="19"/>
          <w:szCs w:val="19"/>
        </w:rPr>
        <w:t xml:space="preserve">MEDIUM (CVSS v3.1: 6.5) | CWE-256, CWE-1321 | OWASP A04:2021</w:t>
      </w:r>
    </w:p>
    <w:p>
      <w:pPr>
        <w:ind w:left="340" w:hanging="160"/>
        <w:spacing w:before="35" w:after="55"/>
      </w:pPr>
      <w:r>
        <w:rPr>
          <w:b/>
          <w:color w:val="0F172A"/>
          <w:sz w:val="19"/>
          <w:szCs w:val="19"/>
        </w:rPr>
        <w:t xml:space="preserve">• Affected Location: </w:t>
      </w:r>
      <w:r>
        <w:rPr>
          <w:color w:val="1E293B"/>
          <w:sz w:val="19"/>
          <w:szCs w:val="19"/>
        </w:rPr>
        <w:t xml:space="preserve">src/components/LoginAuthView.tsx (lines 45–155, 277–294), server.ts (line 51, 910)</w:t>
      </w:r>
    </w:p>
    <w:p>
      <w:pPr>
        <w:ind w:left="340" w:hanging="160"/>
        <w:spacing w:before="35" w:after="55"/>
      </w:pPr>
      <w:r>
        <w:rPr>
          <w:b/>
          <w:color w:val="0F172A"/>
          <w:sz w:val="19"/>
          <w:szCs w:val="19"/>
        </w:rPr>
        <w:t xml:space="preserve">• Tests Conducted &amp; Evidence: </w:t>
      </w:r>
      <w:r>
        <w:rPr>
          <w:color w:val="1E293B"/>
          <w:sz w:val="19"/>
          <w:szCs w:val="19"/>
        </w:rPr>
        <w:t xml:space="preserve">Tested by PROBE-19, PROBE-24. LoginAuthView.tsx stored cleartext passwords in localStorage ('sOS_accounts'); server.ts lacked recursive __proto__/constructor/prototype sanitization.</w:t>
      </w:r>
    </w:p>
    <w:p>
      <w:pPr>
        <w:spacing w:before="200" w:after="80"/>
      </w:pPr>
      <w:r>
        <w:rPr>
          <w:b/>
          <w:color w:val="991B1B"/>
          <w:sz w:val="23"/>
          <w:szCs w:val="23"/>
        </w:rPr>
        <w:t>SEC-RT-10 — Unredacted Webhook Payload Logging, Verbose 500 Errors &amp; Missing Security Audit Log</w:t>
      </w:r>
    </w:p>
    <w:p>
      <w:pPr>
        <w:ind w:left="340" w:hanging="160"/>
        <w:spacing w:before="35" w:after="55"/>
      </w:pPr>
      <w:r>
        <w:rPr>
          <w:b/>
          <w:color w:val="0F172A"/>
          <w:sz w:val="19"/>
          <w:szCs w:val="19"/>
        </w:rPr>
        <w:t xml:space="preserve">• Classification: </w:t>
      </w:r>
      <w:r>
        <w:rPr>
          <w:color w:val="1E293B"/>
          <w:sz w:val="19"/>
          <w:szCs w:val="19"/>
        </w:rPr>
        <w:t xml:space="preserve">MEDIUM (CVSS v3.1: 6.1) | CWE-209, CWE-532, CWE-778 | OWASP A09:2021</w:t>
      </w:r>
    </w:p>
    <w:p>
      <w:pPr>
        <w:ind w:left="340" w:hanging="160"/>
        <w:spacing w:before="35" w:after="55"/>
      </w:pPr>
      <w:r>
        <w:rPr>
          <w:b/>
          <w:color w:val="0F172A"/>
          <w:sz w:val="19"/>
          <w:szCs w:val="19"/>
        </w:rPr>
        <w:t xml:space="preserve">• Affected Location: </w:t>
      </w:r>
      <w:r>
        <w:rPr>
          <w:color w:val="1E293B"/>
          <w:sz w:val="19"/>
          <w:szCs w:val="19"/>
        </w:rPr>
        <w:t xml:space="preserve">server.ts (lines 502–503, 748, 843, 893, 906, 943, 964, 995, 1067, 1140)</w:t>
      </w:r>
    </w:p>
    <w:p>
      <w:pPr>
        <w:ind w:left="340" w:hanging="160"/>
        <w:spacing w:before="35" w:after="55"/>
      </w:pPr>
      <w:r>
        <w:rPr>
          <w:b/>
          <w:color w:val="0F172A"/>
          <w:sz w:val="19"/>
          <w:szCs w:val="19"/>
        </w:rPr>
        <w:t xml:space="preserve">• Tests Conducted &amp; Evidence: </w:t>
      </w:r>
      <w:r>
        <w:rPr>
          <w:color w:val="1E293B"/>
          <w:sz w:val="19"/>
          <w:szCs w:val="19"/>
        </w:rPr>
        <w:t xml:space="preserve">Tested by PROBE-25. Logged raw req.body on M-Pesa callbacks; returned raw err.message strings in HTTP 500 responses; lacked persistent security audit logging.</w:t>
      </w:r>
    </w:p>
    <w:sectPr>
      <w:pgSz w:w="12240" w:h="15840"/>
      <w:pgMar w:top="1000" w:right="1000" w:bottom="1000" w:left="1000" w:header="720" w:footer="720" w:gutter="0"/>
    </w:sectPr>
  </w:body>
</w:document>
</file>

<file path=word/styles.xml><?xml version="1.0" encoding="utf-8"?>
<w:styles xmlns:w="http://schemas.openxmlformats.org/wordprocessingml/2006/main">
  <w:docDefaults>
    <w:rPrDefault>
      <w:rPr>
        <w:rFonts w:ascii="Calibri" w:hAnsi="Calibri" w:eastAsia="Calibri" w:cs="Calibri"/>
        <w:sz w:val="19"/>
        <w:szCs w:val="19"/>
        <w:lang w:val="en-US" w:eastAsia="en-US" w:bidi="ar-SA"/>
      </w:rPr>
    </w:rPrDefault>
    <w:pPrDefault>
      <w:pPr>
        <w:spacing w:after="90" w:line="255"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Mitior OS Security Readiness Assessment Engine</Application>
</Properties>
</file>

<file path=docProps/core.xml><?xml version="1.0" encoding="utf-8"?>
<cp:coreProperties xmlns:cp="http://schemas.openxmlformats.org/package/2006/metadata/core-properties" xmlns:dc="http://purl.org/dc/elements/1.1/" xmlns:dcterms="http://purl.org/dc/terms/" xmlns:xsi="http://www.w3.org/2001/XMLSchema-instance">
  <dc:title>Mitior 2.0 (mOS) — Initial Security Scan &amp; Complete Baseline Test Report (Score: 1.88 / 5.00)</dc:title>
  <dc:subject>Complete Record of All Baseline Automated Tests, Red Team Offensive Probes, Blue Team Audits &amp; Supply-Chain Scans</dc:subject>
  <dc:creator>Mitior 2.0 Autonomous Red/Blue/Purple Security Assessment Unit</dc:creator>
  <dcterms:created xsi:type="dcterms:W3CDTF">2026-10-23T10:38:10Z</dcterms:created>
  <dcterms:modified xsi:type="dcterms:W3CDTF">2026-10-23T10:38:10Z</dcterms:modified>
</cp:coreProperties>
</file>