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XX. </w:t>
      </w:r>
      <w:r w:rsidDel="00000000" w:rsidR="00000000" w:rsidRPr="00000000">
        <w:rPr>
          <w:rFonts w:ascii="Arial" w:cs="Arial" w:eastAsia="Arial" w:hAnsi="Arial"/>
          <w:b w:val="1"/>
          <w:sz w:val="32"/>
          <w:szCs w:val="32"/>
          <w:rtl w:val="0"/>
        </w:rPr>
        <w:t xml:space="preserve">Boolean Calculus</w:t>
      </w:r>
      <w:r w:rsidDel="00000000" w:rsidR="00000000" w:rsidRPr="00000000">
        <w:rPr>
          <w:rtl w:val="0"/>
        </w:rPr>
      </w:r>
    </w:p>
    <w:p w:rsidR="00000000" w:rsidDel="00000000" w:rsidP="00000000" w:rsidRDefault="00000000" w:rsidRPr="00000000" w14:paraId="00000002">
      <w:pPr>
        <w:pStyle w:val="Heading1"/>
        <w:tabs>
          <w:tab w:val="left" w:pos="0"/>
        </w:tabs>
        <w:spacing w:after="280" w:before="280" w:lineRule="auto"/>
        <w:jc w:val="center"/>
        <w:rPr>
          <w:vertAlign w:val="baseline"/>
        </w:rPr>
      </w:pPr>
      <w:r w:rsidDel="00000000" w:rsidR="00000000" w:rsidRPr="00000000">
        <w:rPr>
          <w:b w:val="1"/>
          <w:vertAlign w:val="baseline"/>
          <w:rtl w:val="0"/>
        </w:rPr>
        <w:t xml:space="preserve">Program Name: </w:t>
      </w:r>
      <w:r w:rsidDel="00000000" w:rsidR="00000000" w:rsidRPr="00000000">
        <w:rPr>
          <w:rtl w:val="0"/>
        </w:rPr>
        <w:t xml:space="preserve">boolin</w:t>
      </w:r>
      <w:r w:rsidDel="00000000" w:rsidR="00000000" w:rsidRPr="00000000">
        <w:rPr>
          <w:b w:val="1"/>
          <w:vertAlign w:val="baseline"/>
          <w:rtl w:val="0"/>
        </w:rPr>
        <w:t xml:space="preserve">.java</w:t>
        <w:tab/>
        <w:tab/>
        <w:t xml:space="preserve">Input File: </w:t>
      </w:r>
      <w:r w:rsidDel="00000000" w:rsidR="00000000" w:rsidRPr="00000000">
        <w:rPr>
          <w:rtl w:val="0"/>
        </w:rPr>
        <w:t xml:space="preserve">boolin</w:t>
      </w:r>
      <w:r w:rsidDel="00000000" w:rsidR="00000000" w:rsidRPr="00000000">
        <w:rPr>
          <w:b w:val="1"/>
          <w:vertAlign w:val="baseline"/>
          <w:rtl w:val="0"/>
        </w:rPr>
        <w:t xml:space="preserve">.dat</w:t>
      </w:r>
      <w:r w:rsidDel="00000000" w:rsidR="00000000" w:rsidRPr="00000000">
        <w:rPr>
          <w:rtl w:val="0"/>
        </w:rPr>
      </w:r>
    </w:p>
    <w:p w:rsidR="00000000" w:rsidDel="00000000" w:rsidP="00000000" w:rsidRDefault="00000000" w:rsidRPr="00000000" w14:paraId="00000003">
      <w:pPr>
        <w:spacing w:before="280" w:lineRule="auto"/>
        <w:rPr/>
      </w:pPr>
      <w:r w:rsidDel="00000000" w:rsidR="00000000" w:rsidRPr="00000000">
        <w:rPr>
          <w:rtl w:val="0"/>
        </w:rPr>
        <w:t xml:space="preserve">Boolean calculus is useful for network communication protocols or something. But other than that it’s pretty useless. </w:t>
      </w:r>
    </w:p>
    <w:p w:rsidR="00000000" w:rsidDel="00000000" w:rsidP="00000000" w:rsidRDefault="00000000" w:rsidRPr="00000000" w14:paraId="00000004">
      <w:pPr>
        <w:spacing w:before="280" w:lineRule="auto"/>
        <w:rPr/>
      </w:pPr>
      <w:r w:rsidDel="00000000" w:rsidR="00000000" w:rsidRPr="00000000">
        <w:rPr>
          <w:rtl w:val="0"/>
        </w:rPr>
        <w:t xml:space="preserve">Here is some common boolean algebra notation with booleans x and y:</w:t>
      </w:r>
    </w:p>
    <w:p w:rsidR="00000000" w:rsidDel="00000000" w:rsidP="00000000" w:rsidRDefault="00000000" w:rsidRPr="00000000" w14:paraId="00000005">
      <w:pPr>
        <w:spacing w:before="280" w:lineRule="auto"/>
        <w:rPr/>
      </w:pPr>
      <w:r w:rsidDel="00000000" w:rsidR="00000000" w:rsidRPr="00000000">
        <w:rPr>
          <w:rtl w:val="0"/>
        </w:rPr>
        <w:t xml:space="preserve">NOT - </w:t>
      </w:r>
      <m:oMath>
        <m:bar>
          <m:barPr>
            <m:pos/>
            <m:ctrlPr>
              <w:rPr/>
            </m:ctrlPr>
          </m:barPr>
          <m:e>
            <m:r>
              <w:rPr/>
              <m:t xml:space="preserve">x</m:t>
            </m:r>
          </m:e>
        </m:bar>
      </m:oMath>
      <w:r w:rsidDel="00000000" w:rsidR="00000000" w:rsidRPr="00000000">
        <w:rPr>
          <w:rtl w:val="0"/>
        </w:rPr>
      </w:r>
    </w:p>
    <w:p w:rsidR="00000000" w:rsidDel="00000000" w:rsidP="00000000" w:rsidRDefault="00000000" w:rsidRPr="00000000" w14:paraId="00000006">
      <w:pPr>
        <w:spacing w:before="280" w:lineRule="auto"/>
        <w:rPr/>
      </w:pPr>
      <w:r w:rsidDel="00000000" w:rsidR="00000000" w:rsidRPr="00000000">
        <w:rPr>
          <w:rtl w:val="0"/>
        </w:rPr>
        <w:t xml:space="preserve">AND - </w:t>
      </w:r>
      <m:oMath>
        <m:r>
          <w:rPr/>
          <m:t xml:space="preserve">x</m:t>
        </m:r>
        <m:r>
          <w:rPr/>
          <m:t>∧</m:t>
        </m:r>
        <m:r>
          <w:rPr/>
          <m:t xml:space="preserve">y</m:t>
        </m:r>
      </m:oMath>
      <w:r w:rsidDel="00000000" w:rsidR="00000000" w:rsidRPr="00000000">
        <w:rPr>
          <w:rtl w:val="0"/>
        </w:rPr>
      </w:r>
    </w:p>
    <w:p w:rsidR="00000000" w:rsidDel="00000000" w:rsidP="00000000" w:rsidRDefault="00000000" w:rsidRPr="00000000" w14:paraId="00000007">
      <w:pPr>
        <w:spacing w:before="280" w:lineRule="auto"/>
        <w:rPr/>
      </w:pPr>
      <w:r w:rsidDel="00000000" w:rsidR="00000000" w:rsidRPr="00000000">
        <w:rPr>
          <w:rtl w:val="0"/>
        </w:rPr>
        <w:t xml:space="preserve">OR - </w:t>
      </w:r>
      <m:oMath>
        <m:r>
          <w:rPr/>
          <m:t xml:space="preserve">x</m:t>
        </m:r>
        <m:r>
          <w:rPr/>
          <m:t>∨</m:t>
        </m:r>
        <m:r>
          <w:rPr/>
          <m:t xml:space="preserve">y</m:t>
        </m:r>
      </m:oMath>
      <w:r w:rsidDel="00000000" w:rsidR="00000000" w:rsidRPr="00000000">
        <w:rPr>
          <w:rtl w:val="0"/>
        </w:rPr>
      </w:r>
    </w:p>
    <w:p w:rsidR="00000000" w:rsidDel="00000000" w:rsidP="00000000" w:rsidRDefault="00000000" w:rsidRPr="00000000" w14:paraId="00000008">
      <w:pPr>
        <w:spacing w:before="280" w:lineRule="auto"/>
        <w:rPr/>
      </w:pPr>
      <w:r w:rsidDel="00000000" w:rsidR="00000000" w:rsidRPr="00000000">
        <w:rPr>
          <w:rtl w:val="0"/>
        </w:rPr>
        <w:t xml:space="preserve">XOR - </w:t>
      </w:r>
      <m:oMath>
        <m:r>
          <w:rPr/>
          <m:t xml:space="preserve">x</m:t>
        </m:r>
        <m:r>
          <w:rPr/>
          <m:t>⊕</m:t>
        </m:r>
        <m:r>
          <w:rPr/>
          <m:t xml:space="preserve">y</m:t>
        </m:r>
      </m:oMath>
      <w:r w:rsidDel="00000000" w:rsidR="00000000" w:rsidRPr="00000000">
        <w:rPr>
          <w:rtl w:val="0"/>
        </w:rPr>
      </w:r>
    </w:p>
    <w:p w:rsidR="00000000" w:rsidDel="00000000" w:rsidP="00000000" w:rsidRDefault="00000000" w:rsidRPr="00000000" w14:paraId="00000009">
      <w:pPr>
        <w:spacing w:before="280" w:lineRule="auto"/>
        <w:rPr/>
      </w:pPr>
      <w:r w:rsidDel="00000000" w:rsidR="00000000" w:rsidRPr="00000000">
        <w:rPr>
          <w:rtl w:val="0"/>
        </w:rPr>
        <w:t xml:space="preserve">Consider boolean function f below:</w:t>
      </w:r>
    </w:p>
    <w:p w:rsidR="00000000" w:rsidDel="00000000" w:rsidP="00000000" w:rsidRDefault="00000000" w:rsidRPr="00000000" w14:paraId="0000000A">
      <w:pPr>
        <w:spacing w:before="280" w:lineRule="auto"/>
        <w:rPr/>
      </w:pPr>
      <m:oMath>
        <m:r>
          <w:rPr/>
          <m:t xml:space="preserve">f(x,y)=x</m:t>
        </m:r>
        <m:r>
          <w:rPr/>
          <m:t>∨</m:t>
        </m:r>
        <m:r>
          <w:rPr/>
          <m:t xml:space="preserve">y</m:t>
        </m:r>
      </m:oMath>
      <w:r w:rsidDel="00000000" w:rsidR="00000000" w:rsidRPr="00000000">
        <w:rPr>
          <w:rtl w:val="0"/>
        </w:rPr>
      </w:r>
    </w:p>
    <w:p w:rsidR="00000000" w:rsidDel="00000000" w:rsidP="00000000" w:rsidRDefault="00000000" w:rsidRPr="00000000" w14:paraId="0000000B">
      <w:pPr>
        <w:spacing w:before="280" w:lineRule="auto"/>
        <w:rPr/>
      </w:pPr>
      <w:r w:rsidDel="00000000" w:rsidR="00000000" w:rsidRPr="00000000">
        <w:rPr>
          <w:rtl w:val="0"/>
        </w:rPr>
        <w:t xml:space="preserve">The derivative of f is true if and only if a change in the value of x changes the value of f. Basically, the derivative is true if x is an “important” variable. This can be represented as such below:</w:t>
      </w:r>
    </w:p>
    <w:p w:rsidR="00000000" w:rsidDel="00000000" w:rsidP="00000000" w:rsidRDefault="00000000" w:rsidRPr="00000000" w14:paraId="0000000C">
      <w:pPr>
        <w:spacing w:before="280" w:lineRule="auto"/>
        <w:rPr/>
      </w:pPr>
      <m:oMath>
        <m:r>
          <w:rPr/>
          <m:t xml:space="preserve">f'(x,y)=(x</m:t>
        </m:r>
        <m:r>
          <w:rPr/>
          <m:t>∨</m:t>
        </m:r>
        <m:r>
          <w:rPr/>
          <m:t xml:space="preserve">y)</m:t>
        </m:r>
        <m:r>
          <w:rPr/>
          <m:t>⊕</m:t>
        </m:r>
        <m:r>
          <w:rPr/>
          <m:t xml:space="preserve">(</m:t>
        </m:r>
        <m:bar>
          <m:barPr>
            <m:pos/>
            <m:ctrlPr>
              <w:rPr/>
            </m:ctrlPr>
          </m:barPr>
          <m:e>
            <m:r>
              <w:rPr/>
              <m:t xml:space="preserve">x</m:t>
            </m:r>
          </m:e>
        </m:bar>
        <m:r>
          <w:rPr/>
          <m:t>∨</m:t>
        </m:r>
        <m:r>
          <w:rPr/>
          <m:t xml:space="preserve">y)</m:t>
        </m:r>
      </m:oMath>
      <w:r w:rsidDel="00000000" w:rsidR="00000000" w:rsidRPr="00000000">
        <w:rPr>
          <w:rtl w:val="0"/>
        </w:rPr>
      </w:r>
    </w:p>
    <w:p w:rsidR="00000000" w:rsidDel="00000000" w:rsidP="00000000" w:rsidRDefault="00000000" w:rsidRPr="00000000" w14:paraId="0000000D">
      <w:pPr>
        <w:spacing w:before="280" w:lineRule="auto"/>
        <w:rPr/>
      </w:pPr>
      <w:r w:rsidDel="00000000" w:rsidR="00000000" w:rsidRPr="00000000">
        <w:rPr>
          <w:rtl w:val="0"/>
        </w:rPr>
        <w:t xml:space="preserve">For each test case, read in the boolean function, and for each provided boolean pair, print out the derivative of the function at that point.</w:t>
      </w:r>
      <w:r w:rsidDel="00000000" w:rsidR="00000000" w:rsidRPr="00000000">
        <w:rPr>
          <w:rtl w:val="0"/>
        </w:rPr>
      </w:r>
    </w:p>
    <w:p w:rsidR="00000000" w:rsidDel="00000000" w:rsidP="00000000" w:rsidRDefault="00000000" w:rsidRPr="00000000" w14:paraId="0000000E">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Input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line of output will be an integer n, the number of test cases to follow. Each test case will then contain a boolean operator (as it would appear in Java) and an integer b, which is the number of boolean pairs to follow. The boolean operator will replace the “or” in the parent function listed above, so all functions will be in the format of “</w:t>
      </w:r>
      <w:r w:rsidDel="00000000" w:rsidR="00000000" w:rsidRPr="00000000">
        <w:rPr>
          <w:rFonts w:ascii="Courier New" w:cs="Courier New" w:eastAsia="Courier New" w:hAnsi="Courier New"/>
          <w:rtl w:val="0"/>
        </w:rPr>
        <w:t xml:space="preserve">f(x,y) = x (some boolean operator) y”</w:t>
      </w:r>
      <w:r w:rsidDel="00000000" w:rsidR="00000000" w:rsidRPr="00000000">
        <w:rPr>
          <w:rtl w:val="0"/>
        </w:rPr>
        <w:t xml:space="preserve">. </w:t>
      </w:r>
      <w:r w:rsidDel="00000000" w:rsidR="00000000" w:rsidRPr="00000000">
        <w:rPr>
          <w:rtl w:val="0"/>
        </w:rPr>
        <w:t xml:space="preserve">Each boolean pair (x, y) will appear as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with their respective values. All boolean operators can be seen.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Possible boolean operators -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OR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AND  </w:t>
      </w:r>
      <w:r w:rsidDel="00000000" w:rsidR="00000000" w:rsidRPr="00000000">
        <w:rPr>
          <w:rFonts w:ascii="Courier New" w:cs="Courier New" w:eastAsia="Courier New" w:hAnsi="Courier New"/>
          <w:rtl w:val="0"/>
        </w:rPr>
        <w:t xml:space="preserve">“&amp;&amp;”</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XOR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EQUALS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NOT EQUALS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7">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Output</w:t>
      </w:r>
      <w:r w:rsidDel="00000000" w:rsidR="00000000" w:rsidRPr="00000000">
        <w:rPr>
          <w:rtl w:val="0"/>
        </w:rPr>
      </w:r>
    </w:p>
    <w:p w:rsidR="00000000" w:rsidDel="00000000" w:rsidP="00000000" w:rsidRDefault="00000000" w:rsidRPr="00000000" w14:paraId="00000018">
      <w:pPr>
        <w:rPr>
          <w:color w:val="000000"/>
          <w:vertAlign w:val="baseline"/>
        </w:rPr>
      </w:pPr>
      <w:r w:rsidDel="00000000" w:rsidR="00000000" w:rsidRPr="00000000">
        <w:rPr>
          <w:rtl w:val="0"/>
        </w:rPr>
        <w:t xml:space="preserve">The derivative at the point given</w:t>
      </w:r>
      <w:r w:rsidDel="00000000" w:rsidR="00000000" w:rsidRPr="00000000">
        <w:rPr>
          <w:rtl w:val="0"/>
        </w:rPr>
      </w:r>
    </w:p>
    <w:p w:rsidR="00000000" w:rsidDel="00000000" w:rsidP="00000000" w:rsidRDefault="00000000" w:rsidRPr="00000000" w14:paraId="00000019">
      <w:pPr>
        <w:spacing w:before="280" w:lineRule="auto"/>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1A">
      <w:pPr>
        <w:spacing w:before="280" w:lineRule="auto"/>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1B">
      <w:pPr>
        <w:spacing w:before="280" w:lineRule="auto"/>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1C">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Example Input File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true true</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true false</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false true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false false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&amp;&amp;</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true true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true false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false true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false false</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sectPr>
      <w:headerReference r:id="rId7" w:type="default"/>
      <w:footerReference r:id="rId8" w:type="default"/>
      <w:pgSz w:h="15840" w:w="12240"/>
      <w:pgMar w:bottom="1008" w:top="12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_________________________________________________________________________________________________________</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Cypress Woods CS Hands-On Problem Set</w:t>
      <w:tab/>
      <w:t xml:space="preserve">2010</w:t>
      <w:tab/>
      <w:t xml:space="preserve">   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935345" cy="22225"/>
              <wp:effectExtent b="0" l="0" r="0" t="0"/>
              <wp:wrapNone/>
              <wp:docPr id="2" name=""/>
              <a:graphic>
                <a:graphicData uri="http://schemas.microsoft.com/office/word/2010/wordprocessingShape">
                  <wps:wsp>
                    <wps:cNvCnPr/>
                    <wps:spPr>
                      <a:xfrm>
                        <a:off x="2383090" y="3780000"/>
                        <a:ext cx="592582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935345" cy="2222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3534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ar-SA" w:val="en-US"/>
    </w:rPr>
  </w:style>
  <w:style w:type="paragraph" w:styleId="Heading1">
    <w:name w:val="Heading 1"/>
    <w:basedOn w:val="Normal"/>
    <w:next w:val="Normal"/>
    <w:autoRedefine w:val="0"/>
    <w:hidden w:val="0"/>
    <w:qFormat w:val="0"/>
    <w:pPr>
      <w:keepNext w:val="1"/>
      <w:suppressAutoHyphens w:val="0"/>
      <w:spacing w:line="1" w:lineRule="atLeast"/>
      <w:ind w:leftChars="-1" w:rightChars="0" w:firstLineChars="-1"/>
      <w:jc w:val="both"/>
      <w:textDirection w:val="btLr"/>
      <w:textAlignment w:val="top"/>
      <w:outlineLvl w:val="0"/>
    </w:pPr>
    <w:rPr>
      <w:rFonts w:ascii="Arial" w:cs="Arial" w:eastAsia="Times New Roman" w:hAnsi="Arial"/>
      <w:b w:val="1"/>
      <w:bCs w:val="1"/>
      <w:w w:val="100"/>
      <w:position w:val="-1"/>
      <w:effect w:val="none"/>
      <w:vertAlign w:val="baseline"/>
      <w:cs w:val="0"/>
      <w:em w:val="none"/>
      <w:lang w:bidi="ar-SA" w:eastAsia="ar-SA"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ing1Char">
    <w:name w:val="Heading 1 Char"/>
    <w:basedOn w:val="DefaultParagraphFont"/>
    <w:next w:val="Heading1Char"/>
    <w:autoRedefine w:val="0"/>
    <w:hidden w:val="0"/>
    <w:qFormat w:val="0"/>
    <w:rPr>
      <w:rFonts w:ascii="Arial" w:cs="Arial" w:eastAsia="Times New Roman" w:hAnsi="Arial"/>
      <w:b w:val="1"/>
      <w:bCs w:val="1"/>
      <w:w w:val="100"/>
      <w:position w:val="-1"/>
      <w:sz w:val="20"/>
      <w:szCs w:val="20"/>
      <w:effect w:val="none"/>
      <w:vertAlign w:val="baseline"/>
      <w:cs w:val="0"/>
      <w:em w:val="none"/>
      <w:lang w:eastAsia="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ar-SA" w:val="en-US"/>
    </w:rPr>
  </w:style>
  <w:style w:type="character" w:styleId="HeaderChar">
    <w:name w:val="Header Char"/>
    <w:basedOn w:val="DefaultParagraphFont"/>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ar-SA"/>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ar-SA" w:val="en-US"/>
    </w:rPr>
  </w:style>
  <w:style w:type="character" w:styleId="FooterChar">
    <w:name w:val="Footer Char"/>
    <w:basedOn w:val="DefaultParagraphFont"/>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ar-SA"/>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wPIsDleIhEnd5CU0Z73BwKSAQ==">AMUW2mXE/S/5CACxuE55rd0hcUnr0/iQh6pl3+kzgzcDVTMvFdziYfmBAFkUXnQT6lA/XoOdzk0UHOI6UxVYbBHznYdSQpIJaexexKhs77X/e3zHBobm2WI=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2010-03-10T13:48:00Z</dcterms:created>
  <dc:creator>Nicholas Rohleder</dc:creator>
</cp:coreProperties>
</file>