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31757" w14:textId="77777777" w:rsidR="000831E9" w:rsidRDefault="00000000">
      <w:pPr>
        <w:spacing w:after="49" w:line="242" w:lineRule="auto"/>
        <w:ind w:left="0" w:firstLine="0"/>
      </w:pPr>
      <w:r>
        <w:rPr>
          <w:b/>
          <w:sz w:val="48"/>
        </w:rPr>
        <w:t xml:space="preserve">SOFTWARE DEVELOPMENT SERVICES AGREEMENT </w:t>
      </w:r>
    </w:p>
    <w:p w14:paraId="0D13438B" w14:textId="77777777" w:rsidR="000831E9" w:rsidRDefault="00000000">
      <w:pPr>
        <w:pStyle w:val="Balk1"/>
        <w:ind w:left="225" w:hanging="240"/>
      </w:pPr>
      <w:r>
        <w:t>PARTIES</w:t>
      </w:r>
      <w:r>
        <w:rPr>
          <w:b w:val="0"/>
        </w:rPr>
        <w:t xml:space="preserve"> </w:t>
      </w:r>
    </w:p>
    <w:p w14:paraId="3712E44B" w14:textId="77777777" w:rsidR="000831E9" w:rsidRDefault="00000000">
      <w:pPr>
        <w:ind w:left="-5"/>
      </w:pPr>
      <w:r>
        <w:t xml:space="preserve">This Agreement is entered into on this 26th day of May, 2026, by and between: </w:t>
      </w:r>
    </w:p>
    <w:p w14:paraId="6ACCDEF2" w14:textId="77777777" w:rsidR="000831E9" w:rsidRDefault="00000000">
      <w:pPr>
        <w:spacing w:after="269" w:line="249" w:lineRule="auto"/>
        <w:ind w:left="-5"/>
      </w:pPr>
      <w:r>
        <w:rPr>
          <w:b/>
        </w:rPr>
        <w:t>Client:</w:t>
      </w:r>
      <w:r>
        <w:t xml:space="preserve"> YSF A.Ş. Address: Teknopark İstanbul, No: 1, Pendik/İstanbul, Turkey Tax Office/No: Teknopark V.D. / 1234567890 </w:t>
      </w:r>
    </w:p>
    <w:p w14:paraId="5091D19D" w14:textId="77777777" w:rsidR="000831E9" w:rsidRDefault="00000000">
      <w:pPr>
        <w:spacing w:after="11" w:line="249" w:lineRule="auto"/>
        <w:ind w:left="-5"/>
      </w:pPr>
      <w:r>
        <w:rPr>
          <w:b/>
        </w:rPr>
        <w:t>Contractor:</w:t>
      </w:r>
      <w:r>
        <w:t xml:space="preserve"> SLC Teknoloji A.Ş. Address: Maslak Mah. Büyükdere Cad. No: 5, </w:t>
      </w:r>
    </w:p>
    <w:p w14:paraId="05235CDD" w14:textId="77777777" w:rsidR="000831E9" w:rsidRDefault="00000000">
      <w:pPr>
        <w:spacing w:after="269" w:line="249" w:lineRule="auto"/>
        <w:ind w:left="-5"/>
      </w:pPr>
      <w:r>
        <w:t xml:space="preserve">Sarıyer/İstanbul, Turkey Tax Office/No: Boğaziçi V.D. / 0987654321 </w:t>
      </w:r>
    </w:p>
    <w:p w14:paraId="38AE422F" w14:textId="77777777" w:rsidR="000831E9" w:rsidRDefault="00000000">
      <w:pPr>
        <w:pStyle w:val="Balk1"/>
        <w:ind w:left="225" w:hanging="240"/>
      </w:pPr>
      <w:r>
        <w:t>SUBJECT AND SCOPE OF THE AGREEMENT</w:t>
      </w:r>
      <w:r>
        <w:rPr>
          <w:b w:val="0"/>
        </w:rPr>
        <w:t xml:space="preserve"> </w:t>
      </w:r>
    </w:p>
    <w:p w14:paraId="102DCBE2" w14:textId="77777777" w:rsidR="000831E9" w:rsidRDefault="00000000">
      <w:pPr>
        <w:ind w:left="-5"/>
      </w:pPr>
      <w:r>
        <w:t xml:space="preserve">The subject of this Agreement is the development, integration, and delivery of an "AIPowered Chatbot Software" project to be performed by SLC Teknoloji A.Ş. for YSF A.Ş. </w:t>
      </w:r>
    </w:p>
    <w:p w14:paraId="47F36987" w14:textId="77777777" w:rsidR="000831E9" w:rsidRDefault="00000000">
      <w:pPr>
        <w:pStyle w:val="Balk1"/>
        <w:ind w:left="225" w:hanging="240"/>
      </w:pPr>
      <w:r>
        <w:t>PROJECT DEFINITION AND TECHNICAL REQUIREMENTS</w:t>
      </w:r>
      <w:r>
        <w:rPr>
          <w:b w:val="0"/>
        </w:rPr>
        <w:t xml:space="preserve"> </w:t>
      </w:r>
    </w:p>
    <w:p w14:paraId="6024445F" w14:textId="77777777" w:rsidR="000831E9" w:rsidRDefault="00000000">
      <w:pPr>
        <w:ind w:left="-5"/>
      </w:pPr>
      <w:r>
        <w:t xml:space="preserve">Under this project, SLC Teknoloji A.Ş. will develop a chatbot with natural language processing (NLP) capabilities based on the Google Gemini model. The technical requirements are as follows: </w:t>
      </w:r>
    </w:p>
    <w:p w14:paraId="6A5FD2AA" w14:textId="77777777" w:rsidR="000831E9" w:rsidRDefault="00000000">
      <w:pPr>
        <w:numPr>
          <w:ilvl w:val="0"/>
          <w:numId w:val="1"/>
        </w:numPr>
        <w:spacing w:after="11"/>
        <w:ind w:hanging="360"/>
      </w:pPr>
      <w:r>
        <w:rPr>
          <w:b/>
        </w:rPr>
        <w:t>Model Integration:</w:t>
      </w:r>
      <w:r>
        <w:t xml:space="preserve"> The chatbot shall be configured using the Google Gemini API. </w:t>
      </w:r>
    </w:p>
    <w:p w14:paraId="7921C202" w14:textId="77777777" w:rsidR="000831E9" w:rsidRDefault="00000000">
      <w:pPr>
        <w:numPr>
          <w:ilvl w:val="0"/>
          <w:numId w:val="1"/>
        </w:numPr>
        <w:spacing w:after="11"/>
        <w:ind w:hanging="360"/>
      </w:pPr>
      <w:r>
        <w:rPr>
          <w:b/>
        </w:rPr>
        <w:t>Interface:</w:t>
      </w:r>
      <w:r>
        <w:t xml:space="preserve"> A web-based, user-friendly interface will be developed. </w:t>
      </w:r>
    </w:p>
    <w:p w14:paraId="1F1CC967" w14:textId="77777777" w:rsidR="000831E9" w:rsidRDefault="00000000">
      <w:pPr>
        <w:numPr>
          <w:ilvl w:val="0"/>
          <w:numId w:val="1"/>
        </w:numPr>
        <w:spacing w:after="0"/>
        <w:ind w:hanging="360"/>
      </w:pPr>
      <w:r>
        <w:rPr>
          <w:b/>
        </w:rPr>
        <w:t>Memory Management:</w:t>
      </w:r>
      <w:r>
        <w:t xml:space="preserve"> A contextual memory structure capable of storing user history will be implemented. </w:t>
      </w:r>
    </w:p>
    <w:p w14:paraId="2E6745DE" w14:textId="77777777" w:rsidR="000831E9" w:rsidRDefault="00000000">
      <w:pPr>
        <w:numPr>
          <w:ilvl w:val="0"/>
          <w:numId w:val="1"/>
        </w:numPr>
        <w:spacing w:after="11"/>
        <w:ind w:hanging="360"/>
      </w:pPr>
      <w:r>
        <w:rPr>
          <w:b/>
        </w:rPr>
        <w:t>Security:</w:t>
      </w:r>
      <w:r>
        <w:t xml:space="preserve"> Data transmission shall be protected by SSL/TLS encryption protocols. </w:t>
      </w:r>
    </w:p>
    <w:p w14:paraId="4AF01A22" w14:textId="77777777" w:rsidR="000831E9" w:rsidRDefault="00000000">
      <w:pPr>
        <w:numPr>
          <w:ilvl w:val="0"/>
          <w:numId w:val="1"/>
        </w:numPr>
        <w:ind w:hanging="360"/>
      </w:pPr>
      <w:r>
        <w:rPr>
          <w:b/>
        </w:rPr>
        <w:t>Platform:</w:t>
      </w:r>
      <w:r>
        <w:t xml:space="preserve"> The project will be deployed on a cloud-based infrastructure (AWS or Google Cloud). </w:t>
      </w:r>
    </w:p>
    <w:p w14:paraId="782764F0" w14:textId="77777777" w:rsidR="000831E9" w:rsidRDefault="00000000">
      <w:pPr>
        <w:pStyle w:val="Balk1"/>
        <w:ind w:left="225" w:hanging="240"/>
      </w:pPr>
      <w:r>
        <w:t>PROJECT DURATION</w:t>
      </w:r>
      <w:r>
        <w:rPr>
          <w:b w:val="0"/>
        </w:rPr>
        <w:t xml:space="preserve"> </w:t>
      </w:r>
    </w:p>
    <w:p w14:paraId="1A583C2F" w14:textId="77777777" w:rsidR="000831E9" w:rsidRDefault="00000000">
      <w:pPr>
        <w:ind w:left="-5"/>
      </w:pPr>
      <w:r>
        <w:t xml:space="preserve">The project shall commence on 01.06.2026 and reach final delivery on 01.12.2026. The total duration of the project is 6 (six) months. </w:t>
      </w:r>
    </w:p>
    <w:p w14:paraId="46098741" w14:textId="77777777" w:rsidR="000831E9" w:rsidRDefault="00000000">
      <w:pPr>
        <w:pStyle w:val="Balk1"/>
        <w:ind w:left="225" w:hanging="240"/>
      </w:pPr>
      <w:r>
        <w:t>COMPENSATION AND PAYMENT TERMS</w:t>
      </w:r>
      <w:r>
        <w:rPr>
          <w:b w:val="0"/>
        </w:rPr>
        <w:t xml:space="preserve"> </w:t>
      </w:r>
    </w:p>
    <w:p w14:paraId="76969A95" w14:textId="77777777" w:rsidR="000831E9" w:rsidRDefault="00000000">
      <w:pPr>
        <w:ind w:left="-5"/>
      </w:pPr>
      <w:r>
        <w:t xml:space="preserve">The total contract price is set at $5,000 USD (Five Thousand US Dollars). Payments shall be made by YSF A.Ş. to SLC Teknoloji A.Ş. according to the following schedule: </w:t>
      </w:r>
    </w:p>
    <w:p w14:paraId="0AB53B65" w14:textId="77777777" w:rsidR="000831E9" w:rsidRDefault="00000000">
      <w:pPr>
        <w:numPr>
          <w:ilvl w:val="0"/>
          <w:numId w:val="2"/>
        </w:numPr>
        <w:spacing w:after="11"/>
        <w:ind w:hanging="360"/>
      </w:pPr>
      <w:r>
        <w:rPr>
          <w:b/>
        </w:rPr>
        <w:t>Down Payment:</w:t>
      </w:r>
      <w:r>
        <w:t xml:space="preserve"> $1,000 USD upon the signing of the agreement (Initial payment). </w:t>
      </w:r>
    </w:p>
    <w:p w14:paraId="65B44F81" w14:textId="77777777" w:rsidR="000831E9" w:rsidRDefault="00000000">
      <w:pPr>
        <w:numPr>
          <w:ilvl w:val="0"/>
          <w:numId w:val="2"/>
        </w:numPr>
        <w:spacing w:after="0"/>
        <w:ind w:hanging="360"/>
      </w:pPr>
      <w:r>
        <w:rPr>
          <w:b/>
        </w:rPr>
        <w:t>Progress Payment:</w:t>
      </w:r>
      <w:r>
        <w:t xml:space="preserve"> $2,000 USD upon approval of the prototype at the end of the 3rd month. </w:t>
      </w:r>
    </w:p>
    <w:p w14:paraId="515B0272" w14:textId="77777777" w:rsidR="000831E9" w:rsidRDefault="00000000">
      <w:pPr>
        <w:numPr>
          <w:ilvl w:val="0"/>
          <w:numId w:val="2"/>
        </w:numPr>
        <w:ind w:hanging="360"/>
      </w:pPr>
      <w:r>
        <w:rPr>
          <w:b/>
        </w:rPr>
        <w:t>Final Payment:</w:t>
      </w:r>
      <w:r>
        <w:t xml:space="preserve"> $2,000 USD upon successful delivery and completion of final tests. </w:t>
      </w:r>
    </w:p>
    <w:p w14:paraId="2B79AF8C" w14:textId="77777777" w:rsidR="000831E9" w:rsidRDefault="00000000">
      <w:pPr>
        <w:pStyle w:val="Balk1"/>
        <w:ind w:left="225" w:hanging="240"/>
      </w:pPr>
      <w:r>
        <w:lastRenderedPageBreak/>
        <w:t>INTELLECTUAL PROPERTY RIGHTS</w:t>
      </w:r>
      <w:r>
        <w:rPr>
          <w:b w:val="0"/>
        </w:rPr>
        <w:t xml:space="preserve"> </w:t>
      </w:r>
    </w:p>
    <w:p w14:paraId="7650696B" w14:textId="77777777" w:rsidR="000831E9" w:rsidRDefault="00000000">
      <w:pPr>
        <w:ind w:left="-5"/>
      </w:pPr>
      <w:r>
        <w:t xml:space="preserve">The source code, datasets, and all intellectual property rights of the developed software shall belong to YSF A.Ş. once all payments are finalized. SLC Teknoloji A.Ş. reserves rights to general software libraries and methodologies used in the project, but commits to transferring all application-specific business logic to the Client. </w:t>
      </w:r>
    </w:p>
    <w:p w14:paraId="05E92CBB" w14:textId="77777777" w:rsidR="000831E9" w:rsidRDefault="00000000">
      <w:pPr>
        <w:pStyle w:val="Balk1"/>
        <w:ind w:left="225" w:hanging="240"/>
      </w:pPr>
      <w:r>
        <w:t>CONFIDENTIALITY</w:t>
      </w:r>
      <w:r>
        <w:rPr>
          <w:b w:val="0"/>
        </w:rPr>
        <w:t xml:space="preserve"> </w:t>
      </w:r>
    </w:p>
    <w:p w14:paraId="5D65A2FA" w14:textId="77777777" w:rsidR="000831E9" w:rsidRDefault="00000000">
      <w:pPr>
        <w:ind w:left="-5"/>
      </w:pPr>
      <w:r>
        <w:t xml:space="preserve">The Parties agree to treat all commercial, technical, and strategic information shared during the term of this Agreement as "Confidential Information." The Parties undertake not to disclose this information to third parties and to use it solely for the purposes of the project. This confidentiality obligation shall remain in effect for 2 years following the termination of the agreement. </w:t>
      </w:r>
    </w:p>
    <w:p w14:paraId="1F2A2EA2" w14:textId="77777777" w:rsidR="000831E9" w:rsidRDefault="00000000">
      <w:pPr>
        <w:pStyle w:val="Balk1"/>
        <w:ind w:left="225" w:hanging="240"/>
      </w:pPr>
      <w:r>
        <w:t>TERMINATION</w:t>
      </w:r>
      <w:r>
        <w:rPr>
          <w:b w:val="0"/>
        </w:rPr>
        <w:t xml:space="preserve"> </w:t>
      </w:r>
    </w:p>
    <w:p w14:paraId="304BC037" w14:textId="77777777" w:rsidR="000831E9" w:rsidRDefault="00000000">
      <w:pPr>
        <w:ind w:left="-5"/>
      </w:pPr>
      <w:r>
        <w:t xml:space="preserve">In the event that either party fails to fulfill its contractual obligations, the other party has the right to terminate the agreement by providing a 15-day written notice. In such a case, the fees for the work completed up to that date shall be paid proportionally, and work shall be suspended. </w:t>
      </w:r>
    </w:p>
    <w:p w14:paraId="6519BCC5" w14:textId="77777777" w:rsidR="000831E9" w:rsidRDefault="00000000">
      <w:pPr>
        <w:pStyle w:val="Balk1"/>
        <w:ind w:left="225" w:hanging="240"/>
      </w:pPr>
      <w:r>
        <w:t>DISPUTE RESOLUTION</w:t>
      </w:r>
      <w:r>
        <w:rPr>
          <w:b w:val="0"/>
        </w:rPr>
        <w:t xml:space="preserve"> </w:t>
      </w:r>
    </w:p>
    <w:p w14:paraId="276BB3A6" w14:textId="77777777" w:rsidR="000831E9" w:rsidRDefault="00000000">
      <w:pPr>
        <w:ind w:left="-5"/>
      </w:pPr>
      <w:r>
        <w:t xml:space="preserve">Any disputes arising from this Agreement shall be subject to the exclusive jurisdiction of the Courts and Enforcement Offices of Istanbul. </w:t>
      </w:r>
    </w:p>
    <w:p w14:paraId="69D7B83A" w14:textId="77777777" w:rsidR="000831E9" w:rsidRDefault="00000000">
      <w:pPr>
        <w:ind w:left="-5"/>
      </w:pPr>
      <w:r>
        <w:t xml:space="preserve">This Agreement consists of 9 articles and has been signed in two counterparts by the parties. </w:t>
      </w:r>
    </w:p>
    <w:p w14:paraId="13C36982" w14:textId="77777777" w:rsidR="000831E9" w:rsidRDefault="00000000">
      <w:pPr>
        <w:spacing w:after="0" w:line="259" w:lineRule="auto"/>
        <w:ind w:left="0" w:firstLine="0"/>
      </w:pPr>
      <w:r>
        <w:rPr>
          <w:rFonts w:ascii="Calibri" w:eastAsia="Calibri" w:hAnsi="Calibri" w:cs="Calibri"/>
        </w:rPr>
        <w:t xml:space="preserve"> </w:t>
      </w:r>
    </w:p>
    <w:sectPr w:rsidR="000831E9">
      <w:pgSz w:w="11905" w:h="16840"/>
      <w:pgMar w:top="1474" w:right="1426" w:bottom="1559"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41C65"/>
    <w:multiLevelType w:val="hybridMultilevel"/>
    <w:tmpl w:val="F3F48DF4"/>
    <w:lvl w:ilvl="0" w:tplc="5F08151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20B74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A0302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4C1A8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A0A57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E85F7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1CE5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344E6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4BB4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63731D"/>
    <w:multiLevelType w:val="hybridMultilevel"/>
    <w:tmpl w:val="CC0A12E8"/>
    <w:lvl w:ilvl="0" w:tplc="CBC0417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243CF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28074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761A5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4684F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86E3E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00832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F8F64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74B6B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92E3BA4"/>
    <w:multiLevelType w:val="hybridMultilevel"/>
    <w:tmpl w:val="77602680"/>
    <w:lvl w:ilvl="0" w:tplc="6A06DBD8">
      <w:start w:val="1"/>
      <w:numFmt w:val="decimal"/>
      <w:pStyle w:val="Balk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4C645E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61C581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7AEFA9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24EC65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9A8CC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F9CB4A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4F640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AE617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345835115">
    <w:abstractNumId w:val="0"/>
  </w:num>
  <w:num w:numId="2" w16cid:durableId="306207882">
    <w:abstractNumId w:val="1"/>
  </w:num>
  <w:num w:numId="3" w16cid:durableId="3819483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1E9"/>
    <w:rsid w:val="000831E9"/>
    <w:rsid w:val="002E1C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B4EA131"/>
  <w15:docId w15:val="{5BBB8D93-5573-0F4A-9615-AA72DE35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3" w:line="248" w:lineRule="auto"/>
      <w:ind w:left="10" w:hanging="10"/>
    </w:pPr>
    <w:rPr>
      <w:rFonts w:ascii="Times New Roman" w:eastAsia="Times New Roman" w:hAnsi="Times New Roman" w:cs="Times New Roman"/>
      <w:color w:val="000000"/>
      <w:lang w:val="en" w:eastAsia="en"/>
    </w:rPr>
  </w:style>
  <w:style w:type="paragraph" w:styleId="Balk1">
    <w:name w:val="heading 1"/>
    <w:next w:val="Normal"/>
    <w:link w:val="Balk1Char"/>
    <w:uiPriority w:val="9"/>
    <w:qFormat/>
    <w:pPr>
      <w:keepNext/>
      <w:keepLines/>
      <w:numPr>
        <w:numId w:val="3"/>
      </w:numPr>
      <w:spacing w:after="257" w:line="259" w:lineRule="auto"/>
      <w:ind w:left="10" w:hanging="10"/>
      <w:outlineLvl w:val="0"/>
    </w:pPr>
    <w:rPr>
      <w:rFonts w:ascii="Times New Roman" w:eastAsia="Times New Roman" w:hAnsi="Times New Roman" w:cs="Times New Roman"/>
      <w:b/>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Şengöz</dc:creator>
  <cp:keywords/>
  <cp:lastModifiedBy>Yusuf Şengöz</cp:lastModifiedBy>
  <cp:revision>2</cp:revision>
  <dcterms:created xsi:type="dcterms:W3CDTF">2026-05-26T20:11:00Z</dcterms:created>
  <dcterms:modified xsi:type="dcterms:W3CDTF">2026-05-26T20:11:00Z</dcterms:modified>
</cp:coreProperties>
</file>