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5593" w:rsidRPr="00C75593" w:rsidRDefault="00C75593">
      <w:pPr>
        <w:rPr>
          <w:b/>
          <w:sz w:val="32"/>
        </w:rPr>
      </w:pPr>
      <w:r w:rsidRPr="00C75593">
        <w:rPr>
          <w:b/>
          <w:sz w:val="32"/>
        </w:rPr>
        <w:t>GR2012</w:t>
      </w:r>
    </w:p>
    <w:p w:rsidR="00C75593" w:rsidRDefault="00C75593">
      <w:pPr>
        <w:rPr>
          <w:u w:val="single"/>
        </w:rPr>
      </w:pPr>
      <w:r w:rsidRPr="00C75593">
        <w:rPr>
          <w:u w:val="single"/>
        </w:rPr>
        <w:t>Things Nancy included, we did not</w:t>
      </w:r>
    </w:p>
    <w:p w:rsidR="00C75593" w:rsidRDefault="00C75593" w:rsidP="00C75593">
      <w:pPr>
        <w:pStyle w:val="ListParagraph"/>
        <w:numPr>
          <w:ilvl w:val="0"/>
          <w:numId w:val="1"/>
        </w:numPr>
      </w:pPr>
      <w:r>
        <w:t>GRTYPE – Cohort Data</w:t>
      </w:r>
    </w:p>
    <w:p w:rsidR="00C75593" w:rsidRPr="00C75593" w:rsidRDefault="00C75593" w:rsidP="00C75593">
      <w:pPr>
        <w:pStyle w:val="ListParagraph"/>
        <w:numPr>
          <w:ilvl w:val="0"/>
          <w:numId w:val="1"/>
        </w:numPr>
      </w:pPr>
      <w:r>
        <w:t>CHRTSTAT – Graduation rate status cohort</w:t>
      </w:r>
    </w:p>
    <w:p w:rsidR="00C75593" w:rsidRPr="00C75593" w:rsidRDefault="00C75593">
      <w:pPr>
        <w:rPr>
          <w:b/>
          <w:sz w:val="32"/>
        </w:rPr>
      </w:pPr>
      <w:r w:rsidRPr="00C75593">
        <w:rPr>
          <w:b/>
          <w:sz w:val="32"/>
        </w:rPr>
        <w:t>Ef2012d</w:t>
      </w:r>
    </w:p>
    <w:p w:rsidR="00C75593" w:rsidRDefault="00C75593" w:rsidP="00C75593">
      <w:pPr>
        <w:rPr>
          <w:u w:val="single"/>
        </w:rPr>
      </w:pPr>
      <w:r w:rsidRPr="00C75593">
        <w:rPr>
          <w:u w:val="single"/>
        </w:rPr>
        <w:t>Things Nancy included, we did not</w:t>
      </w:r>
    </w:p>
    <w:p w:rsidR="00C75593" w:rsidRDefault="00C75593" w:rsidP="00C75593">
      <w:pPr>
        <w:pStyle w:val="ListParagraph"/>
        <w:numPr>
          <w:ilvl w:val="0"/>
          <w:numId w:val="1"/>
        </w:numPr>
      </w:pPr>
      <w:r>
        <w:t>PGRCOHRT – Current year GRS cohort as a percent of entering class</w:t>
      </w:r>
    </w:p>
    <w:p w:rsidR="00C75593" w:rsidRDefault="00C75593" w:rsidP="00C75593">
      <w:pPr>
        <w:pStyle w:val="ListParagraph"/>
        <w:numPr>
          <w:ilvl w:val="0"/>
          <w:numId w:val="1"/>
        </w:numPr>
      </w:pPr>
      <w:r>
        <w:t>RRFTEX</w:t>
      </w:r>
      <w:r>
        <w:tab/>
        <w:t>- Exclusions from full-time fall 2011 cohort</w:t>
      </w:r>
    </w:p>
    <w:p w:rsidR="00C75593" w:rsidRDefault="00C75593" w:rsidP="00C75593">
      <w:pPr>
        <w:pStyle w:val="ListParagraph"/>
        <w:numPr>
          <w:ilvl w:val="0"/>
          <w:numId w:val="1"/>
        </w:numPr>
      </w:pPr>
      <w:r>
        <w:t>RRPTCT – part time fall 2011 cohort</w:t>
      </w:r>
    </w:p>
    <w:p w:rsidR="00C75593" w:rsidRDefault="00C75593" w:rsidP="00C75593">
      <w:pPr>
        <w:pStyle w:val="ListParagraph"/>
        <w:numPr>
          <w:ilvl w:val="0"/>
          <w:numId w:val="1"/>
        </w:numPr>
      </w:pPr>
      <w:r>
        <w:t>RRPTEX – exclusions from part time fall 2011 cohort</w:t>
      </w:r>
    </w:p>
    <w:p w:rsidR="00C75593" w:rsidRDefault="00C75593" w:rsidP="00C75593">
      <w:pPr>
        <w:pStyle w:val="ListParagraph"/>
        <w:numPr>
          <w:ilvl w:val="0"/>
          <w:numId w:val="1"/>
        </w:numPr>
      </w:pPr>
      <w:r>
        <w:t>RRPTCTA – part time adjusted fall 2011 cohort</w:t>
      </w:r>
    </w:p>
    <w:p w:rsidR="00C75593" w:rsidRDefault="00C75593" w:rsidP="00C75593">
      <w:pPr>
        <w:pStyle w:val="ListParagraph"/>
        <w:numPr>
          <w:ilvl w:val="0"/>
          <w:numId w:val="1"/>
        </w:numPr>
      </w:pPr>
      <w:r>
        <w:t>RET_NMP – students from the part time adjusted fall 2011 cohort enrolled in fall 2012</w:t>
      </w:r>
    </w:p>
    <w:p w:rsidR="00C75593" w:rsidRDefault="00C75593" w:rsidP="00C75593">
      <w:pPr>
        <w:pStyle w:val="ListParagraph"/>
        <w:numPr>
          <w:ilvl w:val="0"/>
          <w:numId w:val="1"/>
        </w:numPr>
      </w:pPr>
      <w:r>
        <w:t>RET_PCP – part time retention rate 2012</w:t>
      </w:r>
    </w:p>
    <w:p w:rsidR="00C75593" w:rsidRPr="00C75593" w:rsidRDefault="00C75593">
      <w:pPr>
        <w:rPr>
          <w:b/>
          <w:sz w:val="32"/>
        </w:rPr>
      </w:pPr>
      <w:r w:rsidRPr="00C75593">
        <w:rPr>
          <w:b/>
          <w:sz w:val="32"/>
        </w:rPr>
        <w:t>GR200_12</w:t>
      </w:r>
    </w:p>
    <w:p w:rsidR="00C75593" w:rsidRDefault="00C75593" w:rsidP="00C75593">
      <w:pPr>
        <w:rPr>
          <w:u w:val="single"/>
        </w:rPr>
      </w:pPr>
      <w:r w:rsidRPr="00C75593">
        <w:rPr>
          <w:u w:val="single"/>
        </w:rPr>
        <w:t>Things Nancy included, we did not</w:t>
      </w:r>
    </w:p>
    <w:p w:rsidR="00C75593" w:rsidRDefault="00C75593" w:rsidP="00C75593">
      <w:pPr>
        <w:pStyle w:val="ListParagraph"/>
        <w:numPr>
          <w:ilvl w:val="0"/>
          <w:numId w:val="1"/>
        </w:numPr>
      </w:pPr>
      <w:r>
        <w:t>BAREVCT – revised bachelors degree seeking cohort (cohort year 2004)</w:t>
      </w:r>
    </w:p>
    <w:p w:rsidR="00C75593" w:rsidRDefault="00C75593" w:rsidP="00C75593">
      <w:pPr>
        <w:pStyle w:val="ListParagraph"/>
        <w:numPr>
          <w:ilvl w:val="0"/>
          <w:numId w:val="1"/>
        </w:numPr>
      </w:pPr>
      <w:r>
        <w:t>BAEXCLU – exclusions from bachelors degree seeking cohort within 150% of normal time</w:t>
      </w:r>
    </w:p>
    <w:p w:rsidR="00C75593" w:rsidRDefault="00C75593" w:rsidP="00C75593">
      <w:pPr>
        <w:pStyle w:val="ListParagraph"/>
        <w:numPr>
          <w:ilvl w:val="0"/>
          <w:numId w:val="1"/>
        </w:numPr>
      </w:pPr>
      <w:r>
        <w:t>BAAEXCL – additional exclusions from bachelors degree seeking cohort</w:t>
      </w:r>
    </w:p>
    <w:p w:rsidR="00C75593" w:rsidRDefault="00C75593" w:rsidP="00C75593">
      <w:pPr>
        <w:pStyle w:val="ListParagraph"/>
        <w:numPr>
          <w:ilvl w:val="0"/>
          <w:numId w:val="1"/>
        </w:numPr>
      </w:pPr>
      <w:r>
        <w:t>L4REVCT – revised degree/certificate-seeking cohort (cohort year 2008)</w:t>
      </w:r>
    </w:p>
    <w:p w:rsidR="00C75593" w:rsidRDefault="00C75593" w:rsidP="00C75593">
      <w:pPr>
        <w:pStyle w:val="ListParagraph"/>
        <w:numPr>
          <w:ilvl w:val="0"/>
          <w:numId w:val="1"/>
        </w:numPr>
      </w:pPr>
      <w:r>
        <w:t xml:space="preserve">L4EXCLU </w:t>
      </w:r>
      <w:r w:rsidR="009A47AB">
        <w:t>–</w:t>
      </w:r>
      <w:r>
        <w:t xml:space="preserve"> </w:t>
      </w:r>
      <w:r w:rsidR="009A47AB">
        <w:t>exclusions from degree/certificate seeking cohort within 150% of normal time</w:t>
      </w:r>
    </w:p>
    <w:p w:rsidR="00C75593" w:rsidRPr="00C75593" w:rsidRDefault="00C75593" w:rsidP="00C75593">
      <w:pPr>
        <w:pStyle w:val="ListParagraph"/>
        <w:numPr>
          <w:ilvl w:val="0"/>
          <w:numId w:val="1"/>
        </w:numPr>
      </w:pPr>
      <w:r>
        <w:t>L4AEXCL</w:t>
      </w:r>
      <w:r w:rsidR="009A47AB">
        <w:t xml:space="preserve"> – additional exclusions from degree/certificate seeking cohort</w:t>
      </w:r>
    </w:p>
    <w:p w:rsidR="00C75593" w:rsidRPr="00C75593" w:rsidRDefault="00C75593">
      <w:pPr>
        <w:rPr>
          <w:b/>
          <w:sz w:val="32"/>
        </w:rPr>
      </w:pPr>
      <w:r w:rsidRPr="00C75593">
        <w:rPr>
          <w:b/>
          <w:sz w:val="32"/>
        </w:rPr>
        <w:t>HD2012</w:t>
      </w:r>
    </w:p>
    <w:p w:rsidR="00C75593" w:rsidRDefault="00C75593" w:rsidP="00C75593">
      <w:pPr>
        <w:rPr>
          <w:u w:val="single"/>
        </w:rPr>
      </w:pPr>
      <w:r w:rsidRPr="00C75593">
        <w:rPr>
          <w:u w:val="single"/>
        </w:rPr>
        <w:t>Things Nancy included, we did not</w:t>
      </w:r>
    </w:p>
    <w:p w:rsidR="00C75593" w:rsidRPr="00C75593" w:rsidRDefault="009A47AB" w:rsidP="00C75593">
      <w:pPr>
        <w:pStyle w:val="ListParagraph"/>
        <w:numPr>
          <w:ilvl w:val="0"/>
          <w:numId w:val="1"/>
        </w:numPr>
      </w:pPr>
      <w:r>
        <w:t xml:space="preserve">ACT – status of the institution </w:t>
      </w:r>
    </w:p>
    <w:p w:rsidR="00C75593" w:rsidRPr="00C75593" w:rsidRDefault="00C75593" w:rsidP="00C75593">
      <w:pPr>
        <w:rPr>
          <w:u w:val="single"/>
        </w:rPr>
      </w:pPr>
      <w:r w:rsidRPr="00C75593">
        <w:rPr>
          <w:u w:val="single"/>
        </w:rPr>
        <w:t>Things we included, Nancy did not</w:t>
      </w:r>
    </w:p>
    <w:p w:rsidR="009A47AB" w:rsidRDefault="009A47AB" w:rsidP="009A47AB">
      <w:pPr>
        <w:pStyle w:val="ListParagraph"/>
        <w:numPr>
          <w:ilvl w:val="0"/>
          <w:numId w:val="1"/>
        </w:numPr>
      </w:pPr>
      <w:r>
        <w:t xml:space="preserve">OPEFLAG – OPE Title IV eligibility indicator </w:t>
      </w:r>
    </w:p>
    <w:p w:rsidR="009A47AB" w:rsidRDefault="009A47AB" w:rsidP="009A47AB">
      <w:pPr>
        <w:pStyle w:val="ListParagraph"/>
        <w:numPr>
          <w:ilvl w:val="0"/>
          <w:numId w:val="1"/>
        </w:numPr>
      </w:pPr>
      <w:r>
        <w:t>HDEGOFR1 – highest degree offered</w:t>
      </w:r>
    </w:p>
    <w:p w:rsidR="009A47AB" w:rsidRDefault="009A47AB" w:rsidP="009A47AB">
      <w:pPr>
        <w:pStyle w:val="ListParagraph"/>
        <w:numPr>
          <w:ilvl w:val="0"/>
          <w:numId w:val="1"/>
        </w:numPr>
      </w:pPr>
      <w:r>
        <w:t>INSTCAT – institution category</w:t>
      </w:r>
    </w:p>
    <w:p w:rsidR="009A47AB" w:rsidRDefault="009A47AB" w:rsidP="009A47AB">
      <w:pPr>
        <w:pStyle w:val="ListParagraph"/>
        <w:numPr>
          <w:ilvl w:val="0"/>
          <w:numId w:val="1"/>
        </w:numPr>
      </w:pPr>
      <w:r>
        <w:t>CBSA – core based statistical area</w:t>
      </w:r>
    </w:p>
    <w:p w:rsidR="009A47AB" w:rsidRDefault="009A47AB" w:rsidP="009A47AB">
      <w:pPr>
        <w:pStyle w:val="ListParagraph"/>
        <w:numPr>
          <w:ilvl w:val="0"/>
          <w:numId w:val="1"/>
        </w:numPr>
      </w:pPr>
      <w:r>
        <w:t>CBSATYPE – CBSA type metropolitan or micropolitan</w:t>
      </w:r>
    </w:p>
    <w:p w:rsidR="009A47AB" w:rsidRDefault="009A47AB" w:rsidP="009A47AB">
      <w:pPr>
        <w:pStyle w:val="ListParagraph"/>
        <w:numPr>
          <w:ilvl w:val="0"/>
          <w:numId w:val="1"/>
        </w:numPr>
      </w:pPr>
      <w:r>
        <w:t>CSA – combined statistical area</w:t>
      </w:r>
    </w:p>
    <w:p w:rsidR="00C75593" w:rsidRPr="009A47AB" w:rsidRDefault="00C75593" w:rsidP="009A47AB">
      <w:r w:rsidRPr="009A47AB">
        <w:rPr>
          <w:b/>
          <w:sz w:val="32"/>
        </w:rPr>
        <w:lastRenderedPageBreak/>
        <w:t>IC2012</w:t>
      </w:r>
    </w:p>
    <w:p w:rsidR="00C75593" w:rsidRDefault="00C75593" w:rsidP="00C75593">
      <w:pPr>
        <w:rPr>
          <w:u w:val="single"/>
        </w:rPr>
      </w:pPr>
      <w:r w:rsidRPr="00C75593">
        <w:rPr>
          <w:u w:val="single"/>
        </w:rPr>
        <w:t>Things Nancy included, we did not</w:t>
      </w:r>
    </w:p>
    <w:p w:rsidR="00C75593" w:rsidRPr="009657DC" w:rsidRDefault="009657DC" w:rsidP="00C75593">
      <w:pPr>
        <w:pStyle w:val="ListParagraph"/>
        <w:numPr>
          <w:ilvl w:val="0"/>
          <w:numId w:val="1"/>
        </w:numPr>
        <w:rPr>
          <w:u w:val="single"/>
        </w:rPr>
      </w:pPr>
      <w:r>
        <w:t>ENRLPTM – enrolled part time men</w:t>
      </w:r>
    </w:p>
    <w:p w:rsidR="009657DC" w:rsidRPr="00C75593" w:rsidRDefault="009657DC" w:rsidP="00C75593">
      <w:pPr>
        <w:pStyle w:val="ListParagraph"/>
        <w:numPr>
          <w:ilvl w:val="0"/>
          <w:numId w:val="1"/>
        </w:numPr>
        <w:rPr>
          <w:u w:val="single"/>
        </w:rPr>
      </w:pPr>
      <w:r>
        <w:t>ENRLPTW – enrolled part time women</w:t>
      </w:r>
    </w:p>
    <w:p w:rsidR="00C75593" w:rsidRPr="00C75593" w:rsidRDefault="00C75593" w:rsidP="00C75593">
      <w:pPr>
        <w:rPr>
          <w:u w:val="single"/>
        </w:rPr>
      </w:pPr>
      <w:r w:rsidRPr="00C75593">
        <w:rPr>
          <w:u w:val="single"/>
        </w:rPr>
        <w:t>Things we included, Nancy did not</w:t>
      </w:r>
    </w:p>
    <w:p w:rsidR="009A47AB" w:rsidRDefault="009A47AB" w:rsidP="00C75593">
      <w:pPr>
        <w:pStyle w:val="ListParagraph"/>
        <w:numPr>
          <w:ilvl w:val="0"/>
          <w:numId w:val="1"/>
        </w:numPr>
      </w:pPr>
      <w:r>
        <w:t>OPENADMP – open admission policy</w:t>
      </w:r>
    </w:p>
    <w:p w:rsidR="00C75593" w:rsidRDefault="009A47AB" w:rsidP="00C75593">
      <w:pPr>
        <w:pStyle w:val="ListParagraph"/>
        <w:numPr>
          <w:ilvl w:val="0"/>
          <w:numId w:val="1"/>
        </w:numPr>
      </w:pPr>
      <w:r>
        <w:t>ADMCON1 – secondary school GPA</w:t>
      </w:r>
    </w:p>
    <w:p w:rsidR="009A47AB" w:rsidRDefault="009A47AB" w:rsidP="00C75593">
      <w:pPr>
        <w:pStyle w:val="ListParagraph"/>
        <w:numPr>
          <w:ilvl w:val="0"/>
          <w:numId w:val="1"/>
        </w:numPr>
      </w:pPr>
      <w:r>
        <w:t>ADMCON2 – secondary school rank</w:t>
      </w:r>
    </w:p>
    <w:p w:rsidR="009A47AB" w:rsidRDefault="009A47AB" w:rsidP="00C75593">
      <w:pPr>
        <w:pStyle w:val="ListParagraph"/>
        <w:numPr>
          <w:ilvl w:val="0"/>
          <w:numId w:val="1"/>
        </w:numPr>
      </w:pPr>
      <w:r>
        <w:t>ADMCON3 – secondary school record</w:t>
      </w:r>
    </w:p>
    <w:p w:rsidR="009A47AB" w:rsidRDefault="009A47AB" w:rsidP="00C75593">
      <w:pPr>
        <w:pStyle w:val="ListParagraph"/>
        <w:numPr>
          <w:ilvl w:val="0"/>
          <w:numId w:val="1"/>
        </w:numPr>
      </w:pPr>
      <w:r>
        <w:t xml:space="preserve">ADMCON5 – recommendations </w:t>
      </w:r>
    </w:p>
    <w:p w:rsidR="009A47AB" w:rsidRDefault="009A47AB" w:rsidP="00C75593">
      <w:pPr>
        <w:pStyle w:val="ListParagraph"/>
        <w:numPr>
          <w:ilvl w:val="0"/>
          <w:numId w:val="1"/>
        </w:numPr>
      </w:pPr>
      <w:r>
        <w:t>ADMCON7 – admission test scores</w:t>
      </w:r>
    </w:p>
    <w:p w:rsidR="009657DC" w:rsidRDefault="009657DC" w:rsidP="00C75593">
      <w:pPr>
        <w:pStyle w:val="ListParagraph"/>
        <w:numPr>
          <w:ilvl w:val="0"/>
          <w:numId w:val="1"/>
        </w:numPr>
      </w:pPr>
      <w:r>
        <w:t>APPLCNM – applicants, men</w:t>
      </w:r>
    </w:p>
    <w:p w:rsidR="009657DC" w:rsidRDefault="009657DC" w:rsidP="00C75593">
      <w:pPr>
        <w:pStyle w:val="ListParagraph"/>
        <w:numPr>
          <w:ilvl w:val="0"/>
          <w:numId w:val="1"/>
        </w:numPr>
      </w:pPr>
      <w:r>
        <w:t>APPLCNW – applicants, women</w:t>
      </w:r>
    </w:p>
    <w:p w:rsidR="009657DC" w:rsidRDefault="009657DC" w:rsidP="009657DC">
      <w:pPr>
        <w:pStyle w:val="ListParagraph"/>
        <w:numPr>
          <w:ilvl w:val="0"/>
          <w:numId w:val="1"/>
        </w:numPr>
      </w:pPr>
      <w:r>
        <w:t>APPLCN – applicants, total</w:t>
      </w:r>
    </w:p>
    <w:p w:rsidR="009657DC" w:rsidRDefault="009657DC" w:rsidP="00C75593">
      <w:pPr>
        <w:pStyle w:val="ListParagraph"/>
        <w:numPr>
          <w:ilvl w:val="0"/>
          <w:numId w:val="1"/>
        </w:numPr>
      </w:pPr>
      <w:r>
        <w:t>ADMSSNM – admissions, men</w:t>
      </w:r>
    </w:p>
    <w:p w:rsidR="009657DC" w:rsidRDefault="009657DC" w:rsidP="00C75593">
      <w:pPr>
        <w:pStyle w:val="ListParagraph"/>
        <w:numPr>
          <w:ilvl w:val="0"/>
          <w:numId w:val="1"/>
        </w:numPr>
      </w:pPr>
      <w:r>
        <w:t>ADMSSNW – admissions, women</w:t>
      </w:r>
    </w:p>
    <w:p w:rsidR="009657DC" w:rsidRDefault="009657DC" w:rsidP="00C75593">
      <w:pPr>
        <w:pStyle w:val="ListParagraph"/>
        <w:numPr>
          <w:ilvl w:val="0"/>
          <w:numId w:val="1"/>
        </w:numPr>
      </w:pPr>
      <w:r>
        <w:t>ADMSSN – admissions, total</w:t>
      </w:r>
      <w:bookmarkStart w:id="0" w:name="_GoBack"/>
      <w:bookmarkEnd w:id="0"/>
    </w:p>
    <w:p w:rsidR="009657DC" w:rsidRDefault="009657DC" w:rsidP="00C75593">
      <w:pPr>
        <w:pStyle w:val="ListParagraph"/>
        <w:numPr>
          <w:ilvl w:val="0"/>
          <w:numId w:val="1"/>
        </w:numPr>
      </w:pPr>
      <w:r>
        <w:t>SAT and ACT scores for the 25</w:t>
      </w:r>
      <w:r w:rsidRPr="009657DC">
        <w:rPr>
          <w:vertAlign w:val="superscript"/>
        </w:rPr>
        <w:t>th</w:t>
      </w:r>
      <w:r>
        <w:t xml:space="preserve"> and 75</w:t>
      </w:r>
      <w:r w:rsidRPr="009657DC">
        <w:rPr>
          <w:vertAlign w:val="superscript"/>
        </w:rPr>
        <w:t>th</w:t>
      </w:r>
      <w:r>
        <w:t xml:space="preserve"> percentile divided by test category</w:t>
      </w:r>
    </w:p>
    <w:p w:rsidR="009657DC" w:rsidRDefault="009657DC" w:rsidP="00C75593">
      <w:pPr>
        <w:pStyle w:val="ListParagraph"/>
        <w:numPr>
          <w:ilvl w:val="0"/>
          <w:numId w:val="1"/>
        </w:numPr>
      </w:pPr>
      <w:r>
        <w:t>CALSYS – calendar system</w:t>
      </w:r>
    </w:p>
    <w:p w:rsidR="009657DC" w:rsidRDefault="009657DC" w:rsidP="00C75593">
      <w:pPr>
        <w:pStyle w:val="ListParagraph"/>
        <w:numPr>
          <w:ilvl w:val="0"/>
          <w:numId w:val="1"/>
        </w:numPr>
      </w:pPr>
      <w:r>
        <w:t>FT_UG – full time undergraduate students are enrolled</w:t>
      </w:r>
    </w:p>
    <w:p w:rsidR="009657DC" w:rsidRDefault="009657DC" w:rsidP="009657DC">
      <w:pPr>
        <w:pStyle w:val="ListParagraph"/>
        <w:numPr>
          <w:ilvl w:val="0"/>
          <w:numId w:val="1"/>
        </w:numPr>
      </w:pPr>
      <w:r>
        <w:t>FT_FTUG – full time first time degree/certificate seeking undergrad students enrolled</w:t>
      </w:r>
    </w:p>
    <w:p w:rsidR="009657DC" w:rsidRDefault="009657DC" w:rsidP="009657DC">
      <w:pPr>
        <w:pStyle w:val="ListParagraph"/>
        <w:numPr>
          <w:ilvl w:val="0"/>
          <w:numId w:val="1"/>
        </w:numPr>
      </w:pPr>
      <w:r>
        <w:t>FTGDNIDP – full time graduate students are enrolled</w:t>
      </w:r>
    </w:p>
    <w:p w:rsidR="00C75593" w:rsidRDefault="00C75593"/>
    <w:sectPr w:rsidR="00C755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5E425A"/>
    <w:multiLevelType w:val="hybridMultilevel"/>
    <w:tmpl w:val="4F6C3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5593"/>
    <w:rsid w:val="009657DC"/>
    <w:rsid w:val="009A47AB"/>
    <w:rsid w:val="00C75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559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55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639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ACT, Inc.</Company>
  <LinksUpToDate>false</LinksUpToDate>
  <CharactersWithSpaces>2139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midtgaat</dc:creator>
  <cp:lastModifiedBy>midtgaat</cp:lastModifiedBy>
  <cp:revision>1</cp:revision>
  <dcterms:created xsi:type="dcterms:W3CDTF">2014-06-25T14:21:00Z</dcterms:created>
  <dcterms:modified xsi:type="dcterms:W3CDTF">2014-06-25T14:49:00Z</dcterms:modified>
</cp:coreProperties>
</file>