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MasterDesk — талаптарды жүйелеу</w:t>
      </w:r>
    </w:p>
    <w:p>
      <w:r>
        <w:rPr>
          <w:b/>
        </w:rPr>
        <w:t>№4 зертханалық жұмыс  |  Story Map · Backlog · НФТ</w:t>
      </w:r>
    </w:p>
    <w:p>
      <w:r>
        <w:t>Тапсырыс беруші: TechPoint; өкілі: Байкенов Оспан  |  20.10.2026  |  АЖ-49</w:t>
      </w:r>
    </w:p>
    <w:p>
      <w:r>
        <w:t>Команда: Амир — Project Manager / Angular; Жандарбек Ханкелді — Backend / ASP.NET Core / PostgreSQL.</w:t>
      </w:r>
    </w:p>
    <w:p>
      <w:r>
        <w:t>Мәртебе: талаптардың бастапқы жұмыс пакеті. Төмендегі сұхбат жауаптары — құрылымдалған сценарийлік үлгілер; нақты кездесудің хаттамасы емес. TechPoint тарапынан талаптар әлі ресми бекітілген жоқ.</w:t>
      </w:r>
    </w:p>
    <w:p>
      <w:pPr>
        <w:pStyle w:val="Heading1"/>
      </w:pPr>
      <w:r>
        <w:t>1. Негіз және жұмыс бөлінісі</w:t>
      </w:r>
    </w:p>
    <w:p>
      <w:r>
        <w:t>MasterDesk — жөндеу тапсырыстарын қабылдаудан құрылғыны клиентке қайтаруға дейін басқаруға арналған веб-жүйе. ЛЗ 3-тегі MVP, екі адамдық команда және Agile + Kanban тәсілі сақталған. Бизнес-кейстегі 260 тапсырыс/ай, 18→7 минут, 825 000 ₸ бастапқы ресурстық құн және 286 400 ₸ жылдық қолдау — әлі тексерілетін бағалау.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cantSplit/>
        </w:trPr>
        <w:tc>
          <w:tcPr>
            <w:tcW w:type="dxa" w:w="2479"/>
            <w:vAlign w:val="center"/>
            <w:shd w:fill="17354B"/>
          </w:tcPr>
          <w:p>
            <w:r>
              <w:rPr>
                <w:b/>
                <w:color w:val="FFFFFF"/>
                <w:sz w:val="18"/>
              </w:rPr>
              <w:t>Жұмыс</w:t>
            </w:r>
          </w:p>
        </w:tc>
        <w:tc>
          <w:tcPr>
            <w:tcW w:type="dxa" w:w="2479"/>
            <w:vAlign w:val="center"/>
            <w:shd w:fill="17354B"/>
          </w:tcPr>
          <w:p>
            <w:r>
              <w:rPr>
                <w:b/>
                <w:color w:val="FFFFFF"/>
                <w:sz w:val="18"/>
              </w:rPr>
              <w:t>Жауапты</w:t>
            </w:r>
          </w:p>
        </w:tc>
        <w:tc>
          <w:tcPr>
            <w:tcW w:type="dxa" w:w="2479"/>
            <w:vAlign w:val="center"/>
            <w:shd w:fill="17354B"/>
          </w:tcPr>
          <w:p>
            <w:r>
              <w:rPr>
                <w:b/>
                <w:color w:val="FFFFFF"/>
                <w:sz w:val="18"/>
              </w:rPr>
              <w:t>Нәтиже</w:t>
            </w:r>
          </w:p>
        </w:tc>
        <w:tc>
          <w:tcPr>
            <w:tcW w:type="dxa" w:w="2479"/>
            <w:vAlign w:val="center"/>
            <w:shd w:fill="17354B"/>
          </w:tcPr>
          <w:p>
            <w:r>
              <w:rPr>
                <w:b/>
                <w:color w:val="FFFFFF"/>
                <w:sz w:val="18"/>
              </w:rPr>
              <w:t>Тәуелділік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Стейкхолдер мен коммуникация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Амир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Матрица, жоспар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Бастауға болады</w:t>
            </w:r>
          </w:p>
        </w:tc>
      </w:tr>
      <w:tr>
        <w:trPr>
          <w:cantSplit/>
        </w:trPr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Сұхбатқа сұрақ және сценарий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Амир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2 жұмыс нұсқасы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TechPoint растауы күтіледі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Story Map және Backlog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Амир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20 US, MVP, AC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API шекарасымен келісу</w:t>
            </w:r>
          </w:p>
        </w:tc>
      </w:tr>
      <w:tr>
        <w:trPr>
          <w:cantSplit/>
        </w:trPr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Қауіпсіздік, NFR, API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Ханкелді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16 өлшенетін НФТ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MVP сценарийлері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Іске асыру алдындағы шолу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Екеуі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Ашық сұрақтар, түзету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8"/>
              </w:rPr>
              <w:t>Нақты интервьюлер</w:t>
            </w:r>
          </w:p>
        </w:tc>
      </w:tr>
    </w:tbl>
    <w:p/>
    <w:p>
      <w:pPr>
        <w:pStyle w:val="Heading1"/>
      </w:pPr>
      <w:r>
        <w:t>2. Стейкхолдерлер: ықпал мен қызығушылық</w:t>
      </w:r>
    </w:p>
    <w:p>
      <w:r>
        <w:t>Мақсат — енгізуге әсер ететін адамдар мен рөлдерді алдын ала көру, соның ішінде тапсырыс беруші атамауы мүмкін қауіпсіздік және инфрақұрылым тараптары.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cantSplit/>
        </w:trPr>
        <w:tc>
          <w:tcPr>
            <w:tcW w:type="dxa" w:w="2479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Тарап</w:t>
            </w:r>
          </w:p>
        </w:tc>
        <w:tc>
          <w:tcPr>
            <w:tcW w:type="dxa" w:w="2479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Ықпал / қызығушылық</w:t>
            </w:r>
          </w:p>
        </w:tc>
        <w:tc>
          <w:tcPr>
            <w:tcW w:type="dxa" w:w="2479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Стратегия</w:t>
            </w:r>
          </w:p>
        </w:tc>
        <w:tc>
          <w:tcPr>
            <w:tcW w:type="dxa" w:w="2479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Ескерту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TechPoint (ұйым)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Жоғары / Жоғары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Тығыз басқару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Ұйым; шешім өкілеттігі нақтыланады</w:t>
            </w:r>
          </w:p>
        </w:tc>
      </w:tr>
      <w:tr>
        <w:trPr>
          <w:cantSplit/>
        </w:trPr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Байкенов Оспан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Жоғары* / Жоғары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Тығыз басқару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Контакт белгілі; *өкілеттік тексеріледі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Қабылдау қызметкері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Орташа / Жоғары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Ақпараттандыру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Пайдаланушы рөлі; нақты тұлға белгісіз</w:t>
            </w:r>
          </w:p>
        </w:tc>
      </w:tr>
      <w:tr>
        <w:trPr>
          <w:cantSplit/>
        </w:trPr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Жөндеу шебері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Орташа / Жоғары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Ақпараттандыру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Пайдаланушы рөлі; нақты тұлға белгісіз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Сервис орталығының басшысы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Жоғары / Жоғары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Тығыз басқару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Лауазымдық рөл; нақты тұлға белгісіз</w:t>
            </w:r>
          </w:p>
        </w:tc>
      </w:tr>
      <w:tr>
        <w:trPr>
          <w:cantSplit/>
        </w:trPr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IT/хостинг әкімшісі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Жоғары / Орташа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Қанағаттандыру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Шешімге әсер етуі мүмкін сыртқы тарап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Деректерді қорғау/қауіпсіздік сарапшысы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Жоғары / Орташа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Қанағаттандыру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Жоба командасынан тәуелсіз қажет сараптама</w:t>
            </w:r>
          </w:p>
        </w:tc>
      </w:tr>
      <w:tr>
        <w:trPr>
          <w:cantSplit/>
        </w:trPr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Құқық/келісімшарт маманы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Жоғары / Төмен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Қанағаттандыру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Екі жақтағы тиісті құзырет иесі; штаты белгісіз</w:t>
            </w:r>
          </w:p>
        </w:tc>
      </w:tr>
      <w:tr>
        <w:trPr>
          <w:cantSplit/>
        </w:trPr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Клиенттер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Төмен / Жоғары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Ақпараттандыру</w:t>
            </w:r>
          </w:p>
        </w:tc>
        <w:tc>
          <w:tcPr>
            <w:tcW w:type="dxa" w:w="2479"/>
            <w:vAlign w:val="center"/>
          </w:tcPr>
          <w:p>
            <w:pPr>
              <w:spacing w:after="0"/>
            </w:pPr>
            <w:r>
              <w:rPr>
                <w:sz w:val="16"/>
              </w:rPr>
              <w:t>MVP-де тікелей кабинет жоқ</w:t>
            </w:r>
          </w:p>
        </w:tc>
      </w:tr>
      <w:tr>
        <w:trPr>
          <w:cantSplit/>
        </w:trPr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Инфрақұрылым жеткізушісі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Төмен / Төмен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Бақылау</w:t>
            </w:r>
          </w:p>
        </w:tc>
        <w:tc>
          <w:tcPr>
            <w:tcW w:type="dxa" w:w="2479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Таңдалмаған сыртқы провайдер</w:t>
            </w:r>
          </w:p>
        </w:tc>
      </w:tr>
    </w:tbl>
    <w:p/>
    <w:p>
      <w:pPr>
        <w:pStyle w:val="Heading1"/>
      </w:pPr>
      <w:r>
        <w:t>3. Коммуникация жоспары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cantSplit/>
        </w:trPr>
        <w:tc>
          <w:tcPr>
            <w:tcW w:type="dxa" w:w="1983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Тақырып</w:t>
            </w:r>
          </w:p>
        </w:tc>
        <w:tc>
          <w:tcPr>
            <w:tcW w:type="dxa" w:w="1983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Алушы</w:t>
            </w:r>
          </w:p>
        </w:tc>
        <w:tc>
          <w:tcPr>
            <w:tcW w:type="dxa" w:w="1983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Жиілік</w:t>
            </w:r>
          </w:p>
        </w:tc>
        <w:tc>
          <w:tcPr>
            <w:tcW w:type="dxa" w:w="1983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Канал</w:t>
            </w:r>
          </w:p>
        </w:tc>
        <w:tc>
          <w:tcPr>
            <w:tcW w:type="dxa" w:w="1983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Иесі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MVP құрамы, басымдық, ашық шешім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Байкенов Оспан / уәкілетті өкіл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Аптасына 1 рет, 20 мин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Алдын ала күн тәртібі + кездесу/қоңырау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Сценарий мен өрістерді тексеру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Қабылдау қызметкері, шебер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Әр 2 аптада, 30 мин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Демо + 5–10 нақты жағдайды қарау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Тапсырмалар, бөгеттер, API келісімі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Амир және Ханкелді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Аптасына 2 рет, 15 мин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GitHub Projects + қысқа қоңырау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Қауіпсіздік және деректер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Қауіпсіздік/IT сарапшысы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MVP жобасы және пилот алдында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Құжатты сырттай қарау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Көлем, мерзім, құндағы өзгеріс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TechPoint өкілі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Триггер: &gt;1 апта кешігу не &gt;15% смета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Жазбаша хабарлама + нұсқалар</w:t>
            </w:r>
          </w:p>
        </w:tc>
        <w:tc>
          <w:tcPr>
            <w:tcW w:type="dxa" w:w="1983"/>
            <w:vAlign w:val="center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Пилоттағы ақаулар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Әкімші, шебер, команда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Пилот кезінде күн сайын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GitHub Issue / ортақ журнал</w:t>
            </w:r>
          </w:p>
        </w:tc>
        <w:tc>
          <w:tcPr>
            <w:tcW w:type="dxa" w:w="1983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</w:tbl>
    <w:p/>
    <w:p>
      <w:r>
        <w:t>Сұрақтар GitHub Issue және open-questions.md файлына жинақталады. Амир апталық кездесуге дейін 1 күн бұрын бір тізім жібереді. Қауіпсіздікке әсер ететін шұғыл ақаулар бөлек жеткізіледі. Қабылданған шешім Issue және талапқа сілтемемен тіркеледі.</w:t>
      </w:r>
    </w:p>
    <w:p>
      <w:pPr>
        <w:pStyle w:val="Heading1"/>
      </w:pPr>
      <w:r>
        <w:t>4. Екі сұхбаттың сценарийі және backlog ықпалы</w:t>
      </w:r>
    </w:p>
    <w:p>
      <w:r>
        <w:t>Талаптарды қалыптастыру үшін екі рөл бойынша сұрақтар мен тәжірибеде ықтимал жауаптар дайындадық. Сұрақтар «ыңғайлы бола ма?» деген жетекші сөйлем емес, соңғы нақты оқиғаны көрсетуге бағытталған. Бұл жазбалар нақты адамның сөзбе-сөз дәйексөзі ретінде қолданылмайды.</w:t>
      </w:r>
    </w:p>
    <w:p>
      <w:pPr>
        <w:pStyle w:val="Heading2"/>
      </w:pPr>
      <w:r>
        <w:t>1-сұхбат — тапсырыс беруші жағындағы процесс</w:t>
      </w:r>
    </w:p>
    <w:p>
      <w:r>
        <w:t>Рөл: TechPoint-пен талқылауға арналған тапсырыс беруші рөлі. Мәртебе: сценарий; нақты сұхбат кейін өткізіледі.</w:t>
      </w:r>
    </w:p>
    <w:p>
      <w:r>
        <w:rPr>
          <w:b/>
        </w:rPr>
        <w:t>С: Соңғы он жөндеу тапсырысының тізімі қалай жасалды?</w:t>
      </w:r>
    </w:p>
    <w:p>
      <w:r>
        <w:t>Жауап нұсқасы: Қабылдау сәтінде телефон, техника, шағым мен қабылдау күні жеке жазбаға түседі; шеберге кейін бөлек хабарланады.</w:t>
      </w:r>
    </w:p>
    <w:p>
      <w:r>
        <w:rPr>
          <w:b/>
        </w:rPr>
        <w:t>С: Бір тапсырыс жоғалғанда соңғы рет не істедіңіз?</w:t>
      </w:r>
    </w:p>
    <w:p>
      <w:r>
        <w:t>Жауап нұсқасы: Жауапты шебер мен мәртебені анықтау үшін жазбаларды қайта қарап, әріптестерден сұрауға тура келеді.</w:t>
      </w:r>
    </w:p>
    <w:p>
      <w:r>
        <w:rPr>
          <w:b/>
        </w:rPr>
        <w:t>С: Клиент ең жиі нені сұрайды?</w:t>
      </w:r>
    </w:p>
    <w:p>
      <w:r>
        <w:t>Жауап нұсқасы: Құрылғының қандай кезеңде тұрғанын, қашан дайын болатынын және шамамен қанша тұратынын.</w:t>
      </w:r>
    </w:p>
    <w:p>
      <w:r>
        <w:rPr>
          <w:b/>
        </w:rPr>
        <w:t>С: Жөндеуді бастауға дейін не бекітіледі?</w:t>
      </w:r>
    </w:p>
    <w:p>
      <w:r>
        <w:t>Жауап нұсқасы: Диагностикадан соң баға мен әрекетті клиентпен келісу қажет, әйтпесе қате түсінік туындауы мүмкін.</w:t>
      </w:r>
    </w:p>
    <w:p>
      <w:r>
        <w:rPr>
          <w:b/>
        </w:rPr>
        <w:t>С: Тапсырысты аяқтағанын қалай тіркейсіз?</w:t>
      </w:r>
    </w:p>
    <w:p>
      <w:r>
        <w:t>Жауап нұсқасы: Құрылғыны беру фактісі мен күнін бөлек белгілеген дұрыс, тек «дайын» күйі жеткіліксіз.</w:t>
      </w:r>
    </w:p>
    <w:p>
      <w:r>
        <w:rPr>
          <w:b/>
        </w:rPr>
        <w:t>С: Кім қандай жазбаларды өзгерте алады?</w:t>
      </w:r>
    </w:p>
    <w:p>
      <w:r>
        <w:t>Жауап нұсқасы: Қабылдау қызметкері жалпы карточкамен, шебер диагноз бен жөндеумен, басшы бақылаумен жұмыс істегені қолайлы.</w:t>
      </w:r>
    </w:p>
    <w:p>
      <w:r>
        <w:rPr>
          <w:b/>
        </w:rPr>
        <w:t>С: Іске қосу кезінде қай тәуекел ауыр?</w:t>
      </w:r>
    </w:p>
    <w:p>
      <w:r>
        <w:t>Жауап нұсқасы: Деректің жоғалуы немесе қате адамға ашылуы — уақыт үнемінен де қауіпті.</w:t>
      </w:r>
    </w:p>
    <w:p>
      <w:r>
        <w:rPr>
          <w:b/>
        </w:rPr>
        <w:t>С: Егер екі функцияның бірін кейінге қалдыру қажет болса?</w:t>
      </w:r>
    </w:p>
    <w:p>
      <w:r>
        <w:t>Жауап нұсқасы: Алдымен өтінім қабылдау → шебер → жөндеу → беру тізбегі; күрделі аналитика кейін орындалуы мүмкін.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</w:trPr>
        <w:tc>
          <w:tcPr>
            <w:tcW w:type="dxa" w:w="3305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Backlog өзгерісі</w:t>
            </w:r>
          </w:p>
        </w:tc>
        <w:tc>
          <w:tcPr>
            <w:tcW w:type="dxa" w:w="3305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05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Түсіндіру</w:t>
            </w:r>
          </w:p>
        </w:tc>
      </w:tr>
      <w:tr>
        <w:trPr>
          <w:cantSplit/>
        </w:trPr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Қосылды</w:t>
            </w:r>
          </w:p>
        </w:tc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US-10</w:t>
            </w:r>
          </w:p>
        </w:tc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Бағаны келісуді жеке қадам ету</w:t>
            </w:r>
          </w:p>
        </w:tc>
      </w:tr>
      <w:tr>
        <w:trPr>
          <w:cantSplit/>
        </w:trPr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Күшейтілді</w:t>
            </w:r>
          </w:p>
        </w:tc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US-14</w:t>
            </w:r>
          </w:p>
        </w:tc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Беру күнін міндетті жазу</w:t>
            </w:r>
          </w:p>
        </w:tc>
      </w:tr>
      <w:tr>
        <w:trPr>
          <w:cantSplit/>
        </w:trPr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Күшейтілді</w:t>
            </w:r>
          </w:p>
        </w:tc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US-17</w:t>
            </w:r>
          </w:p>
        </w:tc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Рөлдермен рұқсатты тексеру</w:t>
            </w:r>
          </w:p>
        </w:tc>
      </w:tr>
      <w:tr>
        <w:trPr>
          <w:cantSplit/>
        </w:trPr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Кейінге қалдырылды</w:t>
            </w:r>
          </w:p>
        </w:tc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US-18</w:t>
            </w:r>
          </w:p>
        </w:tc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Толық аналитиканы MVP-ден шығару</w:t>
            </w:r>
          </w:p>
        </w:tc>
      </w:tr>
    </w:tbl>
    <w:p/>
    <w:p>
      <w:pPr>
        <w:pStyle w:val="Heading2"/>
      </w:pPr>
      <w:r>
        <w:t>2-сұхбат — күнделікті пайдаланушы сценарийі</w:t>
      </w:r>
    </w:p>
    <w:p>
      <w:r>
        <w:t>Рөл: Қабылдау қызметкері / шебер рөлдері бойынша сценарий. Мәртебе: сценарий; нақты сұхбат кейін өткізіледі.</w:t>
      </w:r>
    </w:p>
    <w:p>
      <w:r>
        <w:rPr>
          <w:b/>
        </w:rPr>
        <w:t>С: Клиент келгенде алғашқы үш әрекет қандай?</w:t>
      </w:r>
    </w:p>
    <w:p>
      <w:r>
        <w:t>Жауап нұсқасы: Телефон нөмірі бойынша іздеу, құрылғыны сипаттау, қабылдау тапсырысын ашу.</w:t>
      </w:r>
    </w:p>
    <w:p>
      <w:r>
        <w:rPr>
          <w:b/>
        </w:rPr>
        <w:t>С: Клиент бұрын келген болса, не істейсіз?</w:t>
      </w:r>
    </w:p>
    <w:p>
      <w:r>
        <w:t>Жауап нұсқасы: Жаңадан клиент картасын ашпай, қолдағысын тауып, жаңа құрылғы немесе тапсырысты байланыстырамыз.</w:t>
      </w:r>
    </w:p>
    <w:p>
      <w:r>
        <w:rPr>
          <w:b/>
        </w:rPr>
        <w:t>С: Құрылғыда бірдей модельдер көп болса, қалай ажыратасыз?</w:t>
      </w:r>
    </w:p>
    <w:p>
      <w:r>
        <w:t>Жауап нұсқасы: Түрі, моделі, сыртқы ақау сипаттамасы және нақты тапсырыс нөмірі арқылы.</w:t>
      </w:r>
    </w:p>
    <w:p>
      <w:r>
        <w:rPr>
          <w:b/>
        </w:rPr>
        <w:t>С: Шеберге тапсырма қалай түседі?</w:t>
      </w:r>
    </w:p>
    <w:p>
      <w:r>
        <w:t>Жауап нұсқасы: Жауапты шебер тағайындалып, оның тапсырыстар тізімінде көрінуі керек.</w:t>
      </w:r>
    </w:p>
    <w:p>
      <w:r>
        <w:rPr>
          <w:b/>
        </w:rPr>
        <w:t>С: Диагностикадан кейін не толтырылады?</w:t>
      </w:r>
    </w:p>
    <w:p>
      <w:r>
        <w:t>Жауап нұсқасы: Ақаудың қорытындысы, ұсынылған жұмыс және баға. Келісім болмай, жөндеуге өтпеу керек.</w:t>
      </w:r>
    </w:p>
    <w:p>
      <w:r>
        <w:rPr>
          <w:b/>
        </w:rPr>
        <w:t>С: Клиент телефон соққанда ең тез не керек?</w:t>
      </w:r>
    </w:p>
    <w:p>
      <w:r>
        <w:t>Жауап нұсқасы: Тапсырыс нөмірі немесе телефон арқылы іздеп, статус пен жауапты адамды көру.</w:t>
      </w:r>
    </w:p>
    <w:p>
      <w:r>
        <w:rPr>
          <w:b/>
        </w:rPr>
        <w:t>С: Қате басқан кезде нені білу маңызды?</w:t>
      </w:r>
    </w:p>
    <w:p>
      <w:r>
        <w:t>Жауап нұсқасы: Мәртебені кім өзгерткені және бұрын қандай мән тұрғаны анық көрінсін.</w:t>
      </w:r>
    </w:p>
    <w:p>
      <w:r>
        <w:rPr>
          <w:b/>
        </w:rPr>
        <w:t>С: Құрылғы берілгеннен кейін не қалуы керек?</w:t>
      </w:r>
    </w:p>
    <w:p>
      <w:r>
        <w:t>Жауап нұсқасы: Берілген күн мен жабық статус; кейін тапсырыс тарихын таба алуымыз қажет.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</w:trPr>
        <w:tc>
          <w:tcPr>
            <w:tcW w:type="dxa" w:w="3305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Backlog өзгерісі</w:t>
            </w:r>
          </w:p>
        </w:tc>
        <w:tc>
          <w:tcPr>
            <w:tcW w:type="dxa" w:w="3305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05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Түсіндіру</w:t>
            </w:r>
          </w:p>
        </w:tc>
      </w:tr>
      <w:tr>
        <w:trPr>
          <w:cantSplit/>
        </w:trPr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Қосылды</w:t>
            </w:r>
          </w:p>
        </w:tc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US-03</w:t>
            </w:r>
          </w:p>
        </w:tc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Клиентті телефонмен іздеу</w:t>
            </w:r>
          </w:p>
        </w:tc>
      </w:tr>
      <w:tr>
        <w:trPr>
          <w:cantSplit/>
        </w:trPr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Күшейтілді</w:t>
            </w:r>
          </w:p>
        </w:tc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US-15</w:t>
            </w:r>
          </w:p>
        </w:tc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Нөмір/статус/шебер сүзгісі</w:t>
            </w:r>
          </w:p>
        </w:tc>
      </w:tr>
      <w:tr>
        <w:trPr>
          <w:cantSplit/>
        </w:trPr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Күшейтілді</w:t>
            </w:r>
          </w:p>
        </w:tc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US-16</w:t>
            </w:r>
          </w:p>
        </w:tc>
        <w:tc>
          <w:tcPr>
            <w:tcW w:type="dxa" w:w="3305"/>
            <w:vAlign w:val="center"/>
          </w:tcPr>
          <w:p>
            <w:pPr>
              <w:spacing w:after="0"/>
            </w:pPr>
            <w:r>
              <w:rPr>
                <w:sz w:val="16"/>
              </w:rPr>
              <w:t>Өзгерістер тарихы</w:t>
            </w:r>
          </w:p>
        </w:tc>
      </w:tr>
      <w:tr>
        <w:trPr>
          <w:cantSplit/>
        </w:trPr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Нақтыланды</w:t>
            </w:r>
          </w:p>
        </w:tc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US-05</w:t>
            </w:r>
          </w:p>
        </w:tc>
        <w:tc>
          <w:tcPr>
            <w:tcW w:type="dxa" w:w="3305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Тапсырыстың бірегей нөмірі</w:t>
            </w:r>
          </w:p>
        </w:tc>
      </w:tr>
    </w:tbl>
    <w:p/>
    <w:p>
      <w:pPr>
        <w:pStyle w:val="Heading1"/>
      </w:pPr>
      <w:r>
        <w:t>5. User Story Map және MVP кесіндісі</w:t>
      </w:r>
    </w:p>
    <w:p>
      <w:r>
        <w:t>Жоғарғы жолда жұмыс кезеңдері, төменде сол кезеңдегі пайдаланушы нәтижелері көрсетілген. Қызыл сызық MVP мен кейінгі функцияларды бөледі. Толық графика жеке PNG/SVG/Excalidraw файлдары ретінде қоса беріледі.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3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-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MVP толық жолы: жүйеге кіру → клиент/құрылғы → тапсырыс → шебер → диагностика → баға/келісім → жөндеу статусы → беруге дайын → клиентке беру. Іздеу, аудит және рөлдер осы жол бойында тексеріледі. Статустар: Қабылданды → Диагностикада → Келісуді күтуде → Жөнделуде → Беруге дайын → Клиентке берілді; ерекше аяқталу — Бас тартылды / Жөндеу мүмкін емес (себеппен).</w:t>
      </w:r>
    </w:p>
    <w:p>
      <w:r>
        <w:t>Кейінгі кезеңге: жөндеу түсіндірмесін кеңейту (US-12), жиынтық dashboard (US-18), CSV импорт (US-19), CSV экспорт (US-20).</w:t>
      </w:r>
    </w:p>
    <w:p>
      <w:pPr>
        <w:pStyle w:val="Heading1"/>
      </w:pPr>
      <w:r>
        <w:t>6. Өнім бэклогы — 20 User 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cantSplit/>
        </w:trPr>
        <w:tc>
          <w:tcPr>
            <w:tcW w:type="dxa" w:w="1417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Story</w:t>
            </w:r>
          </w:p>
        </w:tc>
        <w:tc>
          <w:tcPr>
            <w:tcW w:type="dxa" w:w="1417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Epic</w:t>
            </w:r>
          </w:p>
        </w:tc>
        <w:tc>
          <w:tcPr>
            <w:tcW w:type="dxa" w:w="1417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1417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type="dxa" w:w="1417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type="dxa" w:w="1417"/>
            <w:vAlign w:val="center"/>
            <w:shd w:fill="17354B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US-01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Қызметкердің жүйеге кіруі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Қабылдау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US-02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Жаңа клиентті тіркеу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Қабылдау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US-03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Бар клиентті телефонмен табу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Қабылдау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US-04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Құрылғы картасын жасау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Қабылдау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US-05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Жөндеу тапсырысын ашу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Қабылдау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US-06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Тапсырыстар тізімін көру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Жоспарлау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US-07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Шеберді тағайындау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Жоспарлау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US-08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Диагностика қорытындысын енгізу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US-09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Алдын ала жөндеу бағасын көрсету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US-10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Бағаның келісілгенін белгілеу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US-11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Тапсырыс статусын өзгерту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Жөндеу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US-12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Жөндеу жазбасын толықтыру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Жөндеу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Кейін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US-13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Беруге дайын деп белгілеу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Беру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US-14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Құрылғыны клиентке беруді тіркеу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Беру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US-15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Нөмір және статус бойынша іздеу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Бақылау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US-16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Өзгерістер тарихын қарау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Бақылау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US-17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Рөлдерге сай қолжетімділік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Бақылау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P0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Иә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US-18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Тапсырыстардың жиынтық көрсеткіші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Бақылау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Кейін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US-19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Ескі тізімнен деректерді импорттау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Бақылау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M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Кейін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6"/>
              </w:rPr>
              <w:t>Ханкелді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US-20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Тапсырыс тізімін экспорттау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Бақылау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P1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S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Кейін</w:t>
            </w:r>
          </w:p>
        </w:tc>
        <w:tc>
          <w:tcPr>
            <w:tcW w:type="dxa" w:w="1417"/>
            <w:vAlign w:val="center"/>
            <w:shd w:fill="EFF4F6"/>
          </w:tcPr>
          <w:p>
            <w:pPr>
              <w:spacing w:after="0"/>
            </w:pPr>
            <w:r>
              <w:rPr>
                <w:sz w:val="16"/>
              </w:rPr>
              <w:t>Амир</w:t>
            </w:r>
          </w:p>
        </w:tc>
      </w:tr>
    </w:tbl>
    <w:p/>
    <w:p>
      <w:r>
        <w:t>INVEST: барлық тарих пайдаланушы құндылығымен жазылды; L өлшеміндегі міндет жоқ. Әр MVP тарихында бір оң және бір теріс Given–When–Then сценарийі бар. Өлшемдер салыстырмалы S/M, сағаттық уәде емес.</w:t>
      </w:r>
    </w:p>
    <w:p>
      <w:pPr>
        <w:pStyle w:val="Heading1"/>
      </w:pPr>
      <w:r>
        <w:t>7. MVP User Stories және қабылдау критерийлері</w:t>
      </w:r>
    </w:p>
    <w:p>
      <w:pPr>
        <w:pStyle w:val="Heading2"/>
      </w:pPr>
      <w:r>
        <w:t>US-01 — Қызметкердің жүйеге кіруі</w:t>
      </w:r>
    </w:p>
    <w:p>
      <w:r>
        <w:t>Мен қызметкер ретінде жеке логинім арқылы жүйеге кіруді қалаймын, сонда өз рөліме сәйкес жұмыс істеуді.</w:t>
      </w:r>
    </w:p>
    <w:p>
      <w:r>
        <w:rPr>
          <w:b/>
        </w:rPr>
        <w:t xml:space="preserve">Оң: </w:t>
      </w:r>
      <w:r>
        <w:t>Берілген — рөлге сай қызметкер; Қашан — қызметкердің жүйеге кіруі; Онда — дұрыс логин мен пароль енгізілсе, жүйе пайдаланушының рөліне сай бетті ашады.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қате пароль енгізілсе, жүйе кіруге рұқсат бермейді және қатені түсіндіреді.</w:t>
      </w:r>
    </w:p>
    <w:p>
      <w:pPr>
        <w:pStyle w:val="Heading2"/>
      </w:pPr>
      <w:r>
        <w:t>US-02 — Жаңа клиентті тіркеу</w:t>
      </w:r>
    </w:p>
    <w:p>
      <w:r>
        <w:t>Мен қабылдау қызметкері ретінде клиенттің аты мен байланыс нөмірін тіркеуді қалаймын, сонда тапсырысты нақты адаммен байланыстыруды.</w:t>
      </w:r>
    </w:p>
    <w:p>
      <w:r>
        <w:rPr>
          <w:b/>
        </w:rPr>
        <w:t xml:space="preserve">Оң: </w:t>
      </w:r>
      <w:r>
        <w:t>Берілген — рөлге сай қызметкер; Қашан — жаңа клиентті тіркеу; Онда — міндетті өрістер толтырылса, клиент картасы жасалады.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байланыс нөмірі міндетті форматқа сәйкес келмесе, сақтау бұғатталады.</w:t>
      </w:r>
    </w:p>
    <w:p>
      <w:pPr>
        <w:pStyle w:val="Heading2"/>
      </w:pPr>
      <w:r>
        <w:t>US-03 — Бар клиентті телефонмен табу</w:t>
      </w:r>
    </w:p>
    <w:p>
      <w:r>
        <w:t>Мен қабылдау қызметкері ретінде клиентті телефон нөмірімен табуды қалаймын, сонда бір клиентке қайталанатын карта ашпауды.</w:t>
      </w:r>
    </w:p>
    <w:p>
      <w:r>
        <w:rPr>
          <w:b/>
        </w:rPr>
        <w:t xml:space="preserve">Оң: </w:t>
      </w:r>
      <w:r>
        <w:t>Берілген — рөлге сай қызметкер; Қашан — бар клиентті телефонмен табу; Онда — бұрын тіркелген телефон енгізілсе, тиісті клиент картасы ашылады.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сәйкестік жоқ болса, жүйе бос нәтижені көрсетіп, жалған клиент жасамайды.</w:t>
      </w:r>
    </w:p>
    <w:p>
      <w:pPr>
        <w:pStyle w:val="Heading2"/>
      </w:pPr>
      <w:r>
        <w:t>US-04 — Құрылғы картасын жасау</w:t>
      </w:r>
    </w:p>
    <w:p>
      <w:r>
        <w:t>Мен қабылдау қызметкері ретінде құрылғы түрі мен моделін жазуды қалаймын, сонда жөнделетін техниканы шатастырмауды.</w:t>
      </w:r>
    </w:p>
    <w:p>
      <w:r>
        <w:rPr>
          <w:b/>
        </w:rPr>
        <w:t xml:space="preserve">Оң: </w:t>
      </w:r>
      <w:r>
        <w:t>Берілген — рөлге сай қызметкер; Қашан — құрылғы картасын жасау; Онда — түрі, моделі және ақау сипаттамасы енгізілсе, құрылғы клиентке байланыстырылып сақталады.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құрылғы түрі бос болса, жүйе жазбаны жасамайды.</w:t>
      </w:r>
    </w:p>
    <w:p>
      <w:pPr>
        <w:pStyle w:val="Heading2"/>
      </w:pPr>
      <w:r>
        <w:t>US-05 — Жөндеу тапсырысын ашу</w:t>
      </w:r>
    </w:p>
    <w:p>
      <w:r>
        <w:t>Мен қабылдау қызметкері ретінде клиент пен құрылғыға жөндеу тапсырысын ашуды қалаймын, сонда өтінімді тіркелген нөмір арқылы бақылауды.</w:t>
      </w:r>
    </w:p>
    <w:p>
      <w:r>
        <w:rPr>
          <w:b/>
        </w:rPr>
        <w:t xml:space="preserve">Оң: </w:t>
      </w:r>
      <w:r>
        <w:t>Берілген — рөлге сай қызметкер; Қашан — жөндеу тапсырысын ашу; Онда — клиент пен құрылғы таңдалса, бірегей нөмірі бар «Қабылданды» тапсырысы құрылады.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басқа клиентке тиесілі құрылғы таңдалса, тапсырыс сақталмайды.</w:t>
      </w:r>
    </w:p>
    <w:p>
      <w:pPr>
        <w:pStyle w:val="Heading2"/>
      </w:pPr>
      <w:r>
        <w:t>US-06 — Тапсырыстар тізімін көру</w:t>
      </w:r>
    </w:p>
    <w:p>
      <w:r>
        <w:t>Мен әкімші ретінде барлық қолжетімді тапсырыстар тізімін қарауды қалаймын, сонда күнделікті ағынды басқаруды.</w:t>
      </w:r>
    </w:p>
    <w:p>
      <w:r>
        <w:rPr>
          <w:b/>
        </w:rPr>
        <w:t xml:space="preserve">Оң: </w:t>
      </w:r>
      <w:r>
        <w:t>Берілген — рөлге сай қызметкер; Қашан — тапсырыстар тізімін көру; Онда — тізімде тапсырыс нөмірі, құрылғы, статус және жауапты шебер көрінеді.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рұқсаты жоқ қызметкер өз құзыретіне кірмейтін деректерді көрмейді.</w:t>
      </w:r>
    </w:p>
    <w:p>
      <w:pPr>
        <w:pStyle w:val="Heading2"/>
      </w:pPr>
      <w:r>
        <w:t>US-07 — Шеберді тағайындау</w:t>
      </w:r>
    </w:p>
    <w:p>
      <w:r>
        <w:t>Мен әкімші ретінде тапсырысқа жауапты шебер таңдауды қалаймын, сонда жұмыстың иесін анық көрсетуді.</w:t>
      </w:r>
    </w:p>
    <w:p>
      <w:r>
        <w:rPr>
          <w:b/>
        </w:rPr>
        <w:t xml:space="preserve">Оң: </w:t>
      </w:r>
      <w:r>
        <w:t>Берілген — рөлге сай қызметкер; Қашан — шеберді тағайындау; Онда — белсенді шебер таңдалса, тапсырыста оның аты сақталады.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белсенді емес қызметкер шебер ретінде тағайындалмайды.</w:t>
      </w:r>
    </w:p>
    <w:p>
      <w:pPr>
        <w:pStyle w:val="Heading2"/>
      </w:pPr>
      <w:r>
        <w:t>US-08 — Диагностика қорытындысын енгізу</w:t>
      </w:r>
    </w:p>
    <w:p>
      <w:r>
        <w:t>Мен шебер ретінде ақау мен диагностика нәтижесін жазуды қалаймын, сонда жөндеу себебін кейін көруді.</w:t>
      </w:r>
    </w:p>
    <w:p>
      <w:r>
        <w:rPr>
          <w:b/>
        </w:rPr>
        <w:t xml:space="preserve">Оң: </w:t>
      </w:r>
      <w:r>
        <w:t>Берілген — рөлге сай қызметкер; Қашан — диагностика қорытындысын енгізу; Онда — рұқсаты бар шебер диагноз жазса, жазба тапсырысқа сақталады.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басқа тапсырысқа құқықсыз шебер енгізген өзгеріс қабылданбайды.</w:t>
      </w:r>
    </w:p>
    <w:p>
      <w:pPr>
        <w:pStyle w:val="Heading2"/>
      </w:pPr>
      <w:r>
        <w:t>US-09 — Алдын ала жөндеу бағасын көрсету</w:t>
      </w:r>
    </w:p>
    <w:p>
      <w:r>
        <w:t>Мен шебер ретінде жөндеу бағасын көрсетуді қалаймын, сонда клиентпен келісетін соманы нақтылауды.</w:t>
      </w:r>
    </w:p>
    <w:p>
      <w:r>
        <w:rPr>
          <w:b/>
        </w:rPr>
        <w:t xml:space="preserve">Оң: </w:t>
      </w:r>
      <w:r>
        <w:t>Берілген — рөлге сай қызметкер; Қашан — алдын ала жөндеу бағасын көрсету; Онда — теріс емес бүтін теңге сомасы енгізілсе, бағасы тапсырысқа тіркеледі.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теріс сома немесе дұрыс емес сан қабылданбайды.</w:t>
      </w:r>
    </w:p>
    <w:p>
      <w:pPr>
        <w:pStyle w:val="Heading2"/>
      </w:pPr>
      <w:r>
        <w:t>US-10 — Бағаның келісілгенін белгілеу</w:t>
      </w:r>
    </w:p>
    <w:p>
      <w:r>
        <w:t>Мен әкімші ретінде бағаға клиент келісімін тіркеуді қалаймын, сонда рұқсатсыз жөндеуге өтпеуді.</w:t>
      </w:r>
    </w:p>
    <w:p>
      <w:r>
        <w:rPr>
          <w:b/>
        </w:rPr>
        <w:t xml:space="preserve">Оң: </w:t>
      </w:r>
      <w:r>
        <w:t>Берілген — рөлге сай қызметкер; Қашан — бағаның келісілгенін белгілеу; Онда — баға бекітілгенде, келісім статусы, күн және қызметкер сақталады.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келісімсіз тапсырысты «Жөнделуде» күйіне өткізу бұғатталады.</w:t>
      </w:r>
    </w:p>
    <w:p>
      <w:pPr>
        <w:pStyle w:val="Heading2"/>
      </w:pPr>
      <w:r>
        <w:t>US-11 — Тапсырыс статусын өзгерту</w:t>
      </w:r>
    </w:p>
    <w:p>
      <w:r>
        <w:t>Мен шебер ретінде жөндеу статусын кезең-кезеңімен жаңартуды қалаймын, сонда әр тапсырыстың ағымдағы жағдайын білуді.</w:t>
      </w:r>
    </w:p>
    <w:p>
      <w:r>
        <w:rPr>
          <w:b/>
        </w:rPr>
        <w:t xml:space="preserve">Оң: </w:t>
      </w:r>
      <w:r>
        <w:t>Берілген — рөлге сай қызметкер; Қашан — тапсырыс статусын өзгерту; Онда — рұқсат етілген ауысуда жаңа статус пен уақыт сақталады.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«Қабылданды» статусынан бірден «Клиентке берілді» ауысуына жүйе рұқсат етпейді.</w:t>
      </w:r>
    </w:p>
    <w:p>
      <w:pPr>
        <w:pStyle w:val="Heading2"/>
      </w:pPr>
      <w:r>
        <w:t>US-13 — Беруге дайын деп белгілеу</w:t>
      </w:r>
    </w:p>
    <w:p>
      <w:r>
        <w:t>Мен шебер ретінде жөнделген құрылғыны беруге дайын деп белгілеуді қалаймын, сонда қабылдау қызметкеріне сигнал беруді.</w:t>
      </w:r>
    </w:p>
    <w:p>
      <w:r>
        <w:rPr>
          <w:b/>
        </w:rPr>
        <w:t xml:space="preserve">Оң: </w:t>
      </w:r>
      <w:r>
        <w:t>Берілген — рөлге сай қызметкер; Қашан — беруге дайын деп белгілеу; Онда — жөндеу кезеңі аяқталса, тапсырыс «Беруге дайын» статусына өтеді.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рұқсатсыз пайдаланушы дайындық статусын өзгерте алмайды.</w:t>
      </w:r>
    </w:p>
    <w:p>
      <w:pPr>
        <w:pStyle w:val="Heading2"/>
      </w:pPr>
      <w:r>
        <w:t>US-14 — Құрылғыны клиентке беруді тіркеу</w:t>
      </w:r>
    </w:p>
    <w:p>
      <w:r>
        <w:t>Мен қабылдау қызметкері ретінде құрылғы берілгенін рәсімдеуді қалаймын, сонда тапсырысты толық жабуды.</w:t>
      </w:r>
    </w:p>
    <w:p>
      <w:r>
        <w:rPr>
          <w:b/>
        </w:rPr>
        <w:t xml:space="preserve">Оң: </w:t>
      </w:r>
      <w:r>
        <w:t>Берілген — рөлге сай қызметкер; Қашан — құрылғыны клиентке беруді тіркеу; Онда — «Беруге дайын» тапсырысында берілген күні тіркеліп, статус «Клиентке берілді» болады.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беруге дайын емес тапсырысты жабуға жүйе рұқсат етпейді.</w:t>
      </w:r>
    </w:p>
    <w:p>
      <w:pPr>
        <w:pStyle w:val="Heading2"/>
      </w:pPr>
      <w:r>
        <w:t>US-15 — Нөмір және статус бойынша іздеу</w:t>
      </w:r>
    </w:p>
    <w:p>
      <w:r>
        <w:t>Мен әкімші ретінде тапсырысты нөмірі, статусымен немесе шеберімен табуды қалаймын, сонда клиентке тез жауап беруді.</w:t>
      </w:r>
    </w:p>
    <w:p>
      <w:r>
        <w:rPr>
          <w:b/>
        </w:rPr>
        <w:t xml:space="preserve">Оң: </w:t>
      </w:r>
      <w:r>
        <w:t>Берілген — рөлге сай қызметкер; Қашан — нөмір және статус бойынша іздеу; Онда — белгілі нөмір бойынша іздегенде тек сәйкес тапсырыс шығады.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сәйкес жазба болмаса, жүйе қате дерек көрсетпей, бос нәтиже береді.</w:t>
      </w:r>
    </w:p>
    <w:p>
      <w:pPr>
        <w:pStyle w:val="Heading2"/>
      </w:pPr>
      <w:r>
        <w:t>US-16 — Өзгерістер тарихын қарау</w:t>
      </w:r>
    </w:p>
    <w:p>
      <w:r>
        <w:t>Мен басшы ретінде тапсырыстағы маңызды өзгерістерді қарауды қалаймын, сонда кім және қашан өзгерткенін тексеруді.</w:t>
      </w:r>
    </w:p>
    <w:p>
      <w:r>
        <w:rPr>
          <w:b/>
        </w:rPr>
        <w:t xml:space="preserve">Оң: </w:t>
      </w:r>
      <w:r>
        <w:t>Берілген — рөлге сай қызметкер; Қашан — өзгерістер тарихын қарау; Онда — статус пен шебер өзгерген кезде авторы, уақыты және ескі/жаңа мәндер жазылады.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қарапайым қызметкер журнал жазбасын өзгерте немесе өшіре алмайды.</w:t>
      </w:r>
    </w:p>
    <w:p>
      <w:pPr>
        <w:pStyle w:val="Heading2"/>
      </w:pPr>
      <w:r>
        <w:t>US-17 — Рөлдерге сай қолжетімділік</w:t>
      </w:r>
    </w:p>
    <w:p>
      <w:r>
        <w:t>Мен басшы ретінде қызметкерге рөл бойынша құқық беруді қалаймын, сонда клиент деректерін қорғалмаған қолжетімділіктен сақтауды.</w:t>
      </w:r>
    </w:p>
    <w:p>
      <w:r>
        <w:rPr>
          <w:b/>
        </w:rPr>
        <w:t xml:space="preserve">Оң: </w:t>
      </w:r>
      <w:r>
        <w:t>Берілген — рөлге сай қызметкер; Қашан — рөлдерге сай қолжетімділік; Онда — әкімші, қабылдау қызметкері, шебер және басшыға рұқсат деңгейлері қолданылады.</w:t>
      </w:r>
    </w:p>
    <w:p>
      <w:r>
        <w:rPr>
          <w:b/>
        </w:rPr>
        <w:t xml:space="preserve">Теріс: </w:t>
      </w:r>
      <w:r>
        <w:t>Берілген — жарамсыз дерек немесе жеткіліксіз құқық; Қашан — әрекет орындалса; Онда — шеберге ғана арналған рөл арқылы басқа қызметкер әкімшілік операция жасай алмайды.</w:t>
      </w:r>
    </w:p>
    <w:p>
      <w:pPr>
        <w:pStyle w:val="Heading1"/>
      </w:pPr>
      <w:r>
        <w:t>8. Функционалдық емес талаптар (16 НФТ)</w:t>
      </w:r>
    </w:p>
    <w:p>
      <w:r>
        <w:t>Төмендегі шектер — базалық ұсыныстар. Нақты нәтижелер тест іске қосылғаннан кейін ғана қабылданады. Санаттар: өнімділік, масштабталу, қолжетімділік, қауіпсіздік, рөлдер, аудит, backup, RPO/RTO, дербес дерек, локализация, қолжетімді UI, браузер, эксплуатация, көшіру.</w:t>
      </w:r>
    </w:p>
    <w:p>
      <w:pPr>
        <w:pStyle w:val="Heading2"/>
      </w:pPr>
      <w:r>
        <w:t>NFR-01 — Тапсырыстар тізімін ашу</w:t>
      </w:r>
    </w:p>
    <w:p>
      <w:r>
        <w:t>Өнімділік. Шек: 1000 жазба және бір уақытта 5 белсенді пайдаланушыда p95 ≤ 2,0 сек.</w:t>
      </w:r>
    </w:p>
    <w:p>
      <w:r>
        <w:t>Тексеру: k6: 100 сұраныс, p95 өлшеу. Жауапты: Ханкелді. Кезең: MVP.</w:t>
      </w:r>
    </w:p>
    <w:p>
      <w:pPr>
        <w:pStyle w:val="Heading2"/>
      </w:pPr>
      <w:r>
        <w:t>NFR-02 — Тапсырыс құру</w:t>
      </w:r>
    </w:p>
    <w:p>
      <w:r>
        <w:t>Өнімділік. Шек: Сервер жауабы p95 ≤ 1,5 сек, 5 пайдаланушыда.</w:t>
      </w:r>
    </w:p>
    <w:p>
      <w:r>
        <w:t>Тексеру: k6 POST сценарийі, 50 операция. Жауапты: Ханкелді. Кезең: MVP.</w:t>
      </w:r>
    </w:p>
    <w:p>
      <w:pPr>
        <w:pStyle w:val="Heading2"/>
      </w:pPr>
      <w:r>
        <w:t>NFR-03 — Бір мезгілдегі жұмыс</w:t>
      </w:r>
    </w:p>
    <w:p>
      <w:r>
        <w:t>Масштабталу. Шек: 10 бір мезгілдегі пайдаланушы кезінде операция қатесі ≤ 1%.</w:t>
      </w:r>
    </w:p>
    <w:p>
      <w:r>
        <w:t>Тексеру: k6 10 VU × 5 минут; 1000 тест жазба. Жауапты: Ханкелді. Кезең: MVP.</w:t>
      </w:r>
    </w:p>
    <w:p>
      <w:pPr>
        <w:pStyle w:val="Heading2"/>
      </w:pPr>
      <w:r>
        <w:t>NFR-04 — Пилоттағы қолжетімділік</w:t>
      </w:r>
    </w:p>
    <w:p>
      <w:r>
        <w:t>Қолжетімділік. Шек: Пилотта жұмыс сағаты бойынша айлық қолжетімділік ≥ 99,0%.</w:t>
      </w:r>
    </w:p>
    <w:p>
      <w:r>
        <w:t>Тексеру: 5 минут сайын health-check; жоспарлы терезе бөлек. Жауапты: Ханкелді. Кезең: MVP.</w:t>
      </w:r>
    </w:p>
    <w:p>
      <w:pPr>
        <w:pStyle w:val="Heading2"/>
      </w:pPr>
      <w:r>
        <w:t>NFR-05 — Қорғалған қосылыс</w:t>
      </w:r>
    </w:p>
    <w:p>
      <w:r>
        <w:t>Қауіпсіздік. Шек: Өндірістік/пилоттық ортадағы барлық HTTP сұрауы HTTPS-ке қайта бағытталады (100%).</w:t>
      </w:r>
    </w:p>
    <w:p>
      <w:r>
        <w:t>Тексеру: HTTP → HTTPS тесті; TLS сертификатын қарау. Жауапты: Ханкелді. Кезең: MVP.</w:t>
      </w:r>
    </w:p>
    <w:p>
      <w:pPr>
        <w:pStyle w:val="Heading2"/>
      </w:pPr>
      <w:r>
        <w:t>NFR-06 — Қате кіруге шектеу</w:t>
      </w:r>
    </w:p>
    <w:p>
      <w:r>
        <w:t>Қауіпсіздік. Шек: 15 минут ішінде 5 қате кіруден соң аккаунтқа 15 минуттық кідіріс.</w:t>
      </w:r>
    </w:p>
    <w:p>
      <w:r>
        <w:t>Тексеру: Автоматты auth интеграциялық тест. Жауапты: Ханкелді. Кезең: MVP.</w:t>
      </w:r>
    </w:p>
    <w:p>
      <w:pPr>
        <w:pStyle w:val="Heading2"/>
      </w:pPr>
      <w:r>
        <w:t>NFR-07 — Рөлдік рұқсат</w:t>
      </w:r>
    </w:p>
    <w:p>
      <w:r>
        <w:t>Қолжетімділікті бөлу. Шек: Әкімші, қабылдау қызметкері, шебер, басшы үшін тыйым салынған 12 тесттің 12-сі HTTP 403 қайтарады.</w:t>
      </w:r>
    </w:p>
    <w:p>
      <w:r>
        <w:t>Тексеру: RBAC матрицасы бойынша 12 API тест. Жауапты: Ханкелді. Кезең: MVP.</w:t>
      </w:r>
    </w:p>
    <w:p>
      <w:pPr>
        <w:pStyle w:val="Heading2"/>
      </w:pPr>
      <w:r>
        <w:t>NFR-08 — Маңызды өзгерістер журналы</w:t>
      </w:r>
    </w:p>
    <w:p>
      <w:r>
        <w:t>Аудит. Шек: Статус, шебер, келісім және тапсырысты жабудың 100%-ы автор/уақыт/өзгеріспен журналданады.</w:t>
      </w:r>
    </w:p>
    <w:p>
      <w:r>
        <w:t>Тексеру: Әр әрекетке интеграциялық аудит тесті. Жауапты: Ханкелді. Кезең: MVP.</w:t>
      </w:r>
    </w:p>
    <w:p>
      <w:pPr>
        <w:pStyle w:val="Heading2"/>
      </w:pPr>
      <w:r>
        <w:t>NFR-09 — Қалпына келтіру нүктесі</w:t>
      </w:r>
    </w:p>
    <w:p>
      <w:r>
        <w:t>Резервтік көшіру. Шек: PostgreSQL резерві кемінде әр 24 сағат сайын жасалады; RPO ≤ 24 сағат.</w:t>
      </w:r>
    </w:p>
    <w:p>
      <w:r>
        <w:t>Тексеру: Соңғы 7 сақтық көшірме уақытын тексеру. Жауапты: Ханкелді. Кезең: MVP.</w:t>
      </w:r>
    </w:p>
    <w:p>
      <w:pPr>
        <w:pStyle w:val="Heading2"/>
      </w:pPr>
      <w:r>
        <w:t>NFR-10 — Қалпына келтіру уақыты</w:t>
      </w:r>
    </w:p>
    <w:p>
      <w:r>
        <w:t>Апаттан қалпына келтіру. Шек: Бақыланатын қалпына келтіру сынағында RTO ≤ 8 сағат.</w:t>
      </w:r>
    </w:p>
    <w:p>
      <w:r>
        <w:t>Тексеру: Бөлек стендте backup restore өлшеу. Жауапты: Ханкелді. Кезең: MVP.</w:t>
      </w:r>
    </w:p>
    <w:p>
      <w:pPr>
        <w:pStyle w:val="Heading2"/>
      </w:pPr>
      <w:r>
        <w:t>NFR-11 — Ең аз дерек жинау</w:t>
      </w:r>
    </w:p>
    <w:p>
      <w:r>
        <w:t>Дербес деректер. Шек: Клиент үшін міндетті жеке деректер: аты және телефон; ЖСН, банк дерегі, құжат сканы — 0 міндетті өріс.</w:t>
      </w:r>
    </w:p>
    <w:p>
      <w:r>
        <w:t>Тексеру: Форма/API схемасын қолмен тексеру. Жауапты: Амир және Ханкелді. Кезең: MVP.</w:t>
      </w:r>
    </w:p>
    <w:p>
      <w:pPr>
        <w:pStyle w:val="Heading2"/>
      </w:pPr>
      <w:r>
        <w:t>NFR-12 — kk/ru/en интерфейс мәтіні</w:t>
      </w:r>
    </w:p>
    <w:p>
      <w:r>
        <w:t>Локализация. Шек: kk және ru тілдерінде MVP негізгі экран мәтіндерінің 100%-ы; en үшін аударма кілттерінің 100%-ы және негізгі сценарий мәтіндерінің ≥ 95%-ы.</w:t>
      </w:r>
    </w:p>
    <w:p>
      <w:r>
        <w:t>Тексеру: Локализация кілттері мен 6 негізгі экранды салыстыру. Жауапты: Амир. Кезең: MVP.</w:t>
      </w:r>
    </w:p>
    <w:p>
      <w:pPr>
        <w:pStyle w:val="Heading2"/>
      </w:pPr>
      <w:r>
        <w:t>NFR-13 — Пернетақтамен жұмыс</w:t>
      </w:r>
    </w:p>
    <w:p>
      <w:r>
        <w:t>Интерфейстің қолжетімділігі. Шек: 5 негізгі сценарийдің 5-еуі тек пернетақтамен орындалады; контраст ≥ 4,5:1.</w:t>
      </w:r>
    </w:p>
    <w:p>
      <w:r>
        <w:t>Тексеру: Қолмен keyboard walkthrough + contrast checker. Жауапты: Амир. Кезең: MVP.</w:t>
      </w:r>
    </w:p>
    <w:p>
      <w:pPr>
        <w:pStyle w:val="Heading2"/>
      </w:pPr>
      <w:r>
        <w:t>NFR-14 — Браузер қолдауы</w:t>
      </w:r>
    </w:p>
    <w:p>
      <w:r>
        <w:t>Үйлесімділік. Шек: Chrome, Edge, Firefox ағымдағы нұсқаларында 5 негізгі сценарийдің 5-еуі өтеді.</w:t>
      </w:r>
    </w:p>
    <w:p>
      <w:r>
        <w:t>Тексеру: Кроссбраузерлік smoke-test. Жауапты: Амир. Кезең: MVP.</w:t>
      </w:r>
    </w:p>
    <w:p>
      <w:pPr>
        <w:pStyle w:val="Heading2"/>
      </w:pPr>
      <w:r>
        <w:t>NFR-15 — Қате мен денсаулық бақылауы</w:t>
      </w:r>
    </w:p>
    <w:p>
      <w:r>
        <w:t>Эксплуатация. Шек: GET /health қолжетімді болса 200, DB жетімсіз болса 503; қате логында клиент телефоны толық көрсетілмейді (0 жағдай).</w:t>
      </w:r>
    </w:p>
    <w:p>
      <w:r>
        <w:t>Тексеру: Health-check автоматты тесті + 20 лог жазбасын шолу. Жауапты: Ханкелді. Кезең: MVP.</w:t>
      </w:r>
    </w:p>
    <w:p>
      <w:pPr>
        <w:pStyle w:val="Heading2"/>
      </w:pPr>
      <w:r>
        <w:t>NFR-16 — Импорт сапасын бақылау</w:t>
      </w:r>
    </w:p>
    <w:p>
      <w:r>
        <w:t>Деректерді көшіру. Шек: Пилот көшіруінде 100 жолдың ≥ 95-і тексеруден өтеді; қабылданбаған жолдардың 100%-ы есепке жазылады.</w:t>
      </w:r>
    </w:p>
    <w:p>
      <w:r>
        <w:t>Тексеру: Жалған деректермен 100 жолдық CSV тесті. Жауапты: Ханкелді. Кезең: Пилот.</w:t>
      </w:r>
    </w:p>
    <w:p>
      <w:pPr>
        <w:pStyle w:val="Heading1"/>
      </w:pPr>
      <w:r>
        <w:t>9. ЛЗ 3 нәтижесімен сәйкестік және ашық мәселелер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cantSplit/>
        </w:trPr>
        <w:tc>
          <w:tcPr>
            <w:tcW w:type="dxa" w:w="4958"/>
            <w:vAlign w:val="center"/>
            <w:shd w:fill="17354B"/>
          </w:tcPr>
          <w:p>
            <w:r>
              <w:rPr>
                <w:b/>
                <w:color w:val="FFFFFF"/>
                <w:sz w:val="18"/>
              </w:rPr>
              <w:t>Құжат/мақсат</w:t>
            </w:r>
          </w:p>
        </w:tc>
        <w:tc>
          <w:tcPr>
            <w:tcW w:type="dxa" w:w="4958"/>
            <w:vAlign w:val="center"/>
            <w:shd w:fill="17354B"/>
          </w:tcPr>
          <w:p>
            <w:r>
              <w:rPr>
                <w:b/>
                <w:color w:val="FFFFFF"/>
                <w:sz w:val="18"/>
              </w:rPr>
              <w:t>ЛЗ 4 байланысы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0"/>
            </w:pPr>
            <w:r>
              <w:rPr>
                <w:sz w:val="18"/>
              </w:rPr>
              <w:t>Project Charter MVP</w:t>
            </w:r>
          </w:p>
        </w:tc>
        <w:tc>
          <w:tcPr>
            <w:tcW w:type="dxa" w:w="4958"/>
            <w:vAlign w:val="center"/>
          </w:tcPr>
          <w:p>
            <w:pPr>
              <w:spacing w:after="0"/>
            </w:pPr>
            <w:r>
              <w:rPr>
                <w:sz w:val="18"/>
              </w:rPr>
              <w:t>US-01..11, US-13..17; негізгі процесс сақталды</w:t>
            </w:r>
          </w:p>
        </w:tc>
      </w:tr>
      <w:tr>
        <w:trPr>
          <w:cantSplit/>
        </w:trPr>
        <w:tc>
          <w:tcPr>
            <w:tcW w:type="dxa" w:w="4958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Agile + Kanban</w:t>
            </w:r>
          </w:p>
        </w:tc>
        <w:tc>
          <w:tcPr>
            <w:tcW w:type="dxa" w:w="4958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User Stories GitHub Issues және Projects арқылы жүргізіледі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0"/>
            </w:pPr>
            <w:r>
              <w:rPr>
                <w:sz w:val="18"/>
              </w:rPr>
              <w:t>260 өтінім/ай; 18→7 мин</w:t>
            </w:r>
          </w:p>
        </w:tc>
        <w:tc>
          <w:tcPr>
            <w:tcW w:type="dxa" w:w="4958"/>
            <w:vAlign w:val="center"/>
          </w:tcPr>
          <w:p>
            <w:pPr>
              <w:spacing w:after="0"/>
            </w:pPr>
            <w:r>
              <w:rPr>
                <w:sz w:val="18"/>
              </w:rPr>
              <w:t>Пилоттан кейін нақты өлшеу керек, өзгертілмеген жорамал</w:t>
            </w:r>
          </w:p>
        </w:tc>
      </w:tr>
      <w:tr>
        <w:trPr>
          <w:cantSplit/>
        </w:trPr>
        <w:tc>
          <w:tcPr>
            <w:tcW w:type="dxa" w:w="4958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825 000 ₸; 286 400 ₸/жыл</w:t>
            </w:r>
          </w:p>
        </w:tc>
        <w:tc>
          <w:tcPr>
            <w:tcW w:type="dxa" w:w="4958"/>
            <w:vAlign w:val="center"/>
            <w:shd w:fill="EFF4F6"/>
          </w:tcPr>
          <w:p>
            <w:pPr>
              <w:spacing w:after="0"/>
            </w:pPr>
            <w:r>
              <w:rPr>
                <w:sz w:val="18"/>
              </w:rPr>
              <w:t>Қосымша бюджет ойдан бекітілген жоқ</w:t>
            </w:r>
          </w:p>
        </w:tc>
      </w:tr>
      <w:tr>
        <w:trPr>
          <w:cantSplit/>
        </w:trPr>
        <w:tc>
          <w:tcPr>
            <w:tcW w:type="dxa" w:w="4958"/>
            <w:vAlign w:val="center"/>
          </w:tcPr>
          <w:p>
            <w:pPr>
              <w:spacing w:after="0"/>
            </w:pPr>
            <w:r>
              <w:rPr>
                <w:sz w:val="18"/>
              </w:rPr>
              <w:t>Тапсырыс беруші TechPoint</w:t>
            </w:r>
          </w:p>
        </w:tc>
        <w:tc>
          <w:tcPr>
            <w:tcW w:type="dxa" w:w="4958"/>
            <w:vAlign w:val="center"/>
          </w:tcPr>
          <w:p>
            <w:pPr>
              <w:spacing w:after="0"/>
            </w:pPr>
            <w:r>
              <w:rPr>
                <w:sz w:val="18"/>
              </w:rPr>
              <w:t>Байкенов Оспан контакт ретінде; растау күтіледі</w:t>
            </w:r>
          </w:p>
        </w:tc>
      </w:tr>
    </w:tbl>
    <w:p/>
    <w:p>
      <w:r>
        <w:t>Нақтылауға тиіс: клиент келісімінің дәлелі, шебер/әкімші құқықтары, тапсырыстың нақты саны, деректерді сақтау ережелері, хостинг және пилотты қабылдайтын уәкілетті адам.</w:t>
      </w:r>
    </w:p>
    <w:p>
      <w:pPr>
        <w:pStyle w:val="Heading1"/>
      </w:pPr>
      <w:r>
        <w:t>10. Қабылдау бойынша мәртебе</w:t>
      </w:r>
    </w:p>
    <w:p>
      <w:pPr>
        <w:pStyle w:val="ListBullet"/>
      </w:pPr>
      <w:r>
        <w:t>Дайын: мүдделі тараптар матрицасы, коммуникация, 2 сұхбат сценарийі, Story Map, 20 User Story, 16 MVP AC, 16 НФТ, Github-қа арналған Markdown файлдар.</w:t>
      </w:r>
    </w:p>
    <w:p>
      <w:pPr>
        <w:pStyle w:val="ListBullet"/>
      </w:pPr>
      <w:r>
        <w:t>Әлі жасалмады: нақты сұхбаттар және сөзбе-сөз хаттама; талаптардың ресми бекітілуі; GitHub Issues пен Projects-ке жариялау; НФТ нақты тесттері.</w:t>
      </w:r>
    </w:p>
    <w:p>
      <w:pPr>
        <w:pStyle w:val="ListBullet"/>
      </w:pPr>
      <w:r>
        <w:t>Құжаттаманы бекітуден бұрын ашық сұрақтарды TechPoint-пен қарау керек.</w:t>
      </w:r>
    </w:p>
    <w:p>
      <w:r>
        <w:t>Толық бастапқы құжаттар: docs/requirements/README.md; story-map.png; backlog.md; nfr.md; issues/US-XX.md; lz4-acceptance-checklist.md.</w:t>
      </w:r>
    </w:p>
    <w:sectPr w:rsidR="00FC693F" w:rsidRPr="0006063C" w:rsidSect="00034616">
      <w:pgSz w:w="12240" w:h="15840"/>
      <w:pgMar w:top="1049" w:right="1162" w:bottom="1049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1F2C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5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5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b/>
      <w:color w:val="17354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MasterDesk — №4 зертханалық жұмыс, талаптар</dc:title>
  <dc:subject>Story Map, Backlog, Stakeholders, NFR</dc:subject>
  <dc:creator>MasterDesk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