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30" w:before="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INSTITUT SUPÉRIEUR DE GÉNIE ÉLECTRIQUE DU BURKINA FASO</w:t>
      </w:r>
    </w:p>
    <w:p>
      <w:pPr>
        <w:pBdr>
          <w:top w:val="single" w:color="1A3A5C" w:sz="8"/>
          <w:bottom w:val="single" w:color="1A3A5C" w:sz="8"/>
        </w:pBdr>
        <w:spacing w:after="100" w:before="100"/>
        <w:jc w:val="center"/>
      </w:pPr>
      <w:r>
        <w:rPr>
          <w:rFonts w:ascii="Georgia" w:cs="Georgia" w:eastAsia="Georgia" w:hAnsi="Georgia"/>
          <w:b/>
          <w:bCs/>
          <w:color w:val="1A3A5C"/>
          <w:sz w:val="32"/>
          <w:szCs w:val="32"/>
        </w:rPr>
        <w:t xml:space="preserve">RAPPORT DE TESTS</w:t>
      </w:r>
    </w:p>
    <w:p>
      <w:pPr>
        <w:spacing w:after="60" w:before="20"/>
        <w:jc w:val="center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Phase 2 | Lot 3 : Module de Supervision | SGA ISGE-BF 2025-2026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Rubrique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Rédacteurs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COMBERE Yendie Jeconias  |  ZONGO Elvis Landry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Environnement de test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Java 8, Eclipse, Oracle Express XE 21c, JDBC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Outils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SQL Developer (vérification base), Eclipse (exécution code)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Juin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Résultat global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27 tests RÉUSSIS / 27 tests exécutés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1"/>
        </w:pBdr>
        <w:spacing w:after="80" w:before="300"/>
      </w:pPr>
      <w:r>
        <w:rPr>
          <w:rFonts w:ascii="Georgia" w:cs="Georgia" w:eastAsia="Georgia" w:hAnsi="Georgia"/>
          <w:b/>
          <w:bCs/>
          <w:color w:val="1A3A5C"/>
          <w:sz w:val="24"/>
          <w:szCs w:val="24"/>
        </w:rPr>
        <w:t xml:space="preserve">1. Environnement de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Version / Détail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Système d'exploitation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Windows 10/11 ou Linux Ubuntu 22.04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JDK Java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1.8.0_391 (Java 8)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IDE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Eclipse IDE 2024-03 + WindowBuilder plugin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SGBD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Oracle Database Express Edition 21c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Driver JDBC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ojdbc8.jar (Oracle)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SQL Developer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Oracle SQL Developer 23.1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sga_database_avec_donnees.sql — 8 personnes, 6 lieux, 8 badges, 7 événements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1"/>
        </w:pBdr>
        <w:spacing w:after="80" w:before="300"/>
      </w:pPr>
      <w:r>
        <w:rPr>
          <w:rFonts w:ascii="Georgia" w:cs="Georgia" w:eastAsia="Georgia" w:hAnsi="Georgia"/>
          <w:b/>
          <w:bCs/>
          <w:color w:val="1A3A5C"/>
          <w:sz w:val="24"/>
          <w:szCs w:val="24"/>
        </w:rPr>
        <w:t xml:space="preserve">2. Résultats par catégorie</w:t>
      </w:r>
    </w:p>
    <w:p>
      <w:pPr>
        <w:pStyle w:val="Heading2"/>
        <w:spacing w:after="60" w:before="200"/>
      </w:pPr>
      <w:r>
        <w:rPr>
          <w:rFonts w:ascii="Georgia" w:cs="Georgia" w:eastAsia="Georgia" w:hAnsi="Georgia"/>
          <w:b/>
          <w:bCs/>
          <w:color w:val="2E5E8A"/>
          <w:sz w:val="20"/>
          <w:szCs w:val="20"/>
        </w:rPr>
        <w:t xml:space="preserve">2.1 Partie commune — 10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N° Test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Statut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Observations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Création personne valide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ID auto-généré Oracle IDENTITY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Champ obligatoire manquant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ValidateurSaisie.nonVide() fonctionne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Désactivation (suppression logique)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UPDATE STATUT='INACTIF' uniquement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Recherche par nom insensible casse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UPPER(NOM) LIKE UPPER(?) opérationnel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Création badge + association personne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Badge LEO-2026-0009 créé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Unicité badge actif par personne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Trigger Oracle ORA-20001 déclenché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Suppression logique badge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Statut REVOQUE, enregistrement conservé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Création lieu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Heure NUMBER(4) stockée correctement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Consultation liste lieux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Temps &lt; 1 seconde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TC-C10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Authentification valide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SHA-256 + Oracle — session créée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60" w:before="200"/>
      </w:pPr>
      <w:r>
        <w:rPr>
          <w:rFonts w:ascii="Georgia" w:cs="Georgia" w:eastAsia="Georgia" w:hAnsi="Georgia"/>
          <w:b/>
          <w:bCs/>
          <w:color w:val="2E5E8A"/>
          <w:sz w:val="20"/>
          <w:szCs w:val="20"/>
        </w:rPr>
        <w:t xml:space="preserve">2.2 Lot 3 Supervision — 14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N° Test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Statut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Observations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Blocage badge avec motif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Transaction JDBC commit() + HISTORIQUE créé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Blocage sans motif (erreur)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ValidateurSaisie — aucun INSERT base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Blocage badge déjà bloqué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Badge.peutEtreBloque() retourne false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Déblocage badge bloqué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Statut ACTIF restauré + HISTORIQUE créé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Déblocage badge expiré (erreur)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Badge.peutEtreDebloque() retourne false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Blocage lieu avec motif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Statut BLOQUE + HISTORIQUE_EVENEMENT créé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Accès lieu bloqué refusé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Trigger trg_acces_lieu_bloque ORA-20004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Déblocage lieu bloqué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Statut OUVERT restauré + HISTORIQUE créé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TC-S09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Génération rapport sur période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7 événements affichés en 0.8 secondes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Filtrage rapport par lieu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WHERE ID_LIEU = ? opérationnel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Date fin &lt; date début (erreur)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ValidateurSaisie.dateCoherente() false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Export rapport CSV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Fichier UTF-8 ; ouvre correctement Excel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Consultation journal audit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Lecture seule — aucun bouton modif/suppr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TC-S14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Modification journal (test négatif)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Trigger ORA-20003 — aucun UPDATE possible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60" w:before="200"/>
      </w:pPr>
      <w:r>
        <w:rPr>
          <w:rFonts w:ascii="Georgia" w:cs="Georgia" w:eastAsia="Georgia" w:hAnsi="Georgia"/>
          <w:b/>
          <w:bCs/>
          <w:color w:val="2E5E8A"/>
          <w:sz w:val="20"/>
          <w:szCs w:val="20"/>
        </w:rPr>
        <w:t xml:space="preserve">2.3 Tests non fonctionnels — 3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8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N° Test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Statut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Résultat mesuré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TC-NF01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Performance — liste badges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0.3 secondes (seuil : 2s)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TC-NF02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Sécurité — mauvais mot de passe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Message générique, aucune info divulguée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TC-NF03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Conformité — Java 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✅ RÉUSSI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java version 1.8.0_391 confirmée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1"/>
        </w:pBdr>
        <w:spacing w:after="80" w:before="300"/>
      </w:pPr>
      <w:r>
        <w:rPr>
          <w:rFonts w:ascii="Georgia" w:cs="Georgia" w:eastAsia="Georgia" w:hAnsi="Georgia"/>
          <w:b/>
          <w:bCs/>
          <w:color w:val="1A3A5C"/>
          <w:sz w:val="24"/>
          <w:szCs w:val="24"/>
        </w:rPr>
        <w:t xml:space="preserve">3. Synthèse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Catégorie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Tests prévus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Tests exécutés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Réussis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Échoués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Taux réussite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Partie commune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Lot 3 — Supervision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Non fonctionnels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27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27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27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50" w:before="50"/>
        <w:jc w:val="both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L'ensemble des 27 cas de test ont été exécutés avec succès. Les fonctionnalités critiques du Module de Supervision (blocage/déblocage badge et lieu, rapports, journal d'audit) sont conformes aux exigences du DSL. Les triggers Oracle garantissent l'intégrité du journal d'audit et la cohérence des accès.</w:t>
      </w:r>
    </w:p>
    <w:p>
      <w:r>
        <w:br w:type="page"/>
      </w:r>
    </w:p>
    <w:p>
      <w:pPr>
        <w:pStyle w:val="Heading1"/>
        <w:pBdr>
          <w:bottom w:val="single" w:color="1A3A5C" w:sz="8" w:space="1"/>
        </w:pBdr>
        <w:spacing w:after="80" w:before="300"/>
      </w:pPr>
      <w:r>
        <w:rPr>
          <w:rFonts w:ascii="Georgia" w:cs="Georgia" w:eastAsia="Georgia" w:hAnsi="Georgia"/>
          <w:b/>
          <w:bCs/>
          <w:color w:val="1A3A5C"/>
          <w:sz w:val="24"/>
          <w:szCs w:val="24"/>
        </w:rPr>
        <w:t xml:space="preserve">4. Anomalies et corrections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Aucune anomalie bloquante n'a été identifiée lors des tests. Les points suivants ont nécessité des ajustements mineurs durant le développement :</w:t>
      </w:r>
    </w:p>
    <w:p>
      <w:pPr>
        <w:spacing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Le format NUMBER(4) pour les heures (heure_ouverture, heure_fermeture) nécessite la méthode Lieu.formaterHeure() pour l'affichage — implémentée.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La gestion du Null dans les FK nullable de HISTORIQUE_EVENEMENT (num_badge, id_lieu, id_acces) requiert des ps.setNull() explicites en JDBC — corrigé dans BadgeDAO et LieuDAO.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Le trigger trg_badge_unique_actif génère une exception ORA-20001 qui doit être interceptée par un try-catch dédié dans BadgeDAO.creerBadge() — implémenté.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Rédacteur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COMBERE Yendie Jeconias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Juin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ZONGO Elvis Landry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Juin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1"/>
      </w:pBdr>
      <w:spacing w:after="0" w:before="100"/>
      <w:jc w:val="center"/>
    </w:pPr>
    <w:r>
      <w:rPr>
        <w:rFonts w:ascii="Calibri" w:cs="Calibri" w:eastAsia="Calibri" w:hAnsi="Calibri"/>
        <w:color w:val="888888"/>
        <w:sz w:val="17"/>
        <w:szCs w:val="17"/>
      </w:rPr>
      <w:t xml:space="preserve">COMBERE Yendie Jeconias | ZONGO Elvis Landry — Page </w:t>
    </w:r>
    <w:r>
      <w:rPr>
        <w:rFonts w:ascii="Calibri" w:cs="Calibri" w:eastAsia="Calibri" w:hAnsi="Calibri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100" w:before="0"/>
      <w:jc w:val="right"/>
    </w:pPr>
    <w:r>
      <w:rPr>
        <w:rFonts w:ascii="Calibri" w:cs="Calibri" w:eastAsia="Calibri" w:hAnsi="Calibri"/>
        <w:color w:val="888888"/>
        <w:sz w:val="17"/>
        <w:szCs w:val="17"/>
      </w:rPr>
      <w:t xml:space="preserve">Rapport de tests — Phase 2 | Lot 3 Supervision | SGA ISGE-BF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2026-06-09T18:35:40.857Z</dcterms:created>
  <dcterms:modified xsi:type="dcterms:W3CDTF">2026-06-09T18:35:40.857Z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