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F80E" w14:textId="77777777" w:rsidR="007964ED" w:rsidRPr="007964ED" w:rsidRDefault="00D833B0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546AF3">
          <v:rect id="_x0000_i1025" style="width:0;height:1.5pt" o:hralign="center" o:hrstd="t" o:hr="t" fillcolor="#a0a0a0" stroked="f"/>
        </w:pict>
      </w:r>
    </w:p>
    <w:p w14:paraId="436D6611" w14:textId="4180C947" w:rsid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67B11" w14:textId="04C6C609" w:rsidR="007964ED" w:rsidRPr="000E1F72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F72">
        <w:rPr>
          <w:rFonts w:ascii="Times New Roman" w:eastAsia="Times New Roman" w:hAnsi="Times New Roman" w:cs="Times New Roman"/>
          <w:b/>
          <w:bCs/>
          <w:sz w:val="24"/>
          <w:szCs w:val="24"/>
        </w:rPr>
        <w:t>Lab 9</w:t>
      </w:r>
    </w:p>
    <w:p w14:paraId="52C95A35" w14:textId="77777777" w:rsidR="007964ED" w:rsidRP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8D701" w14:textId="1290432A" w:rsidR="007964ED" w:rsidRPr="007964ED" w:rsidRDefault="007964ED" w:rsidP="00796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[5] Produce a wait-for-graph for the following transaction scenario and determine whether deadlock exists.</w:t>
      </w:r>
      <w:r w:rsidRPr="007964ED">
        <w:rPr>
          <w:rFonts w:ascii="Times New Roman" w:eastAsia="Times New Roman" w:hAnsi="Times New Roman" w:cs="Times New Roman"/>
          <w:color w:val="3300CC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271"/>
        <w:gridCol w:w="2776"/>
      </w:tblGrid>
      <w:tr w:rsidR="007964ED" w:rsidRPr="007964ED" w14:paraId="0984928D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F16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73B9" w14:textId="77777777" w:rsidR="007964ED" w:rsidRPr="007964ED" w:rsidRDefault="007964ED" w:rsidP="007964ED">
            <w:pPr>
              <w:spacing w:before="100" w:beforeAutospacing="1"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 xml:space="preserve">Data Items locked </w:t>
            </w: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br/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by 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7DB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Data items transaction</w:t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br/>
              <w:t>is waiting for</w:t>
            </w:r>
          </w:p>
        </w:tc>
      </w:tr>
      <w:tr w:rsidR="007964ED" w:rsidRPr="007964ED" w14:paraId="1A2E60F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E01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E83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6A58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x3</w:t>
            </w:r>
          </w:p>
        </w:tc>
      </w:tr>
      <w:tr w:rsidR="007964ED" w:rsidRPr="007964ED" w14:paraId="3493930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1F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8BF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x3, x10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7AA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x7, x8</w:t>
            </w:r>
          </w:p>
        </w:tc>
      </w:tr>
      <w:tr w:rsidR="007964ED" w:rsidRPr="007964ED" w14:paraId="604E6C18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D05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F21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4D4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x5</w:t>
            </w:r>
          </w:p>
        </w:tc>
      </w:tr>
      <w:tr w:rsidR="007964ED" w:rsidRPr="007964ED" w14:paraId="11D163CA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E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5DE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7750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</w:t>
            </w:r>
          </w:p>
        </w:tc>
      </w:tr>
      <w:tr w:rsidR="007964ED" w:rsidRPr="007964ED" w14:paraId="7BF9C1FE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F27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381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FC6C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</w:t>
            </w:r>
          </w:p>
        </w:tc>
      </w:tr>
      <w:tr w:rsidR="007964ED" w:rsidRPr="007964ED" w14:paraId="01311CD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174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995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C3E6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</w:tr>
      <w:tr w:rsidR="007964ED" w:rsidRPr="007964ED" w14:paraId="1CCD298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D04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2203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B9C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x5</w:t>
            </w:r>
          </w:p>
        </w:tc>
      </w:tr>
    </w:tbl>
    <w:p w14:paraId="210B6159" w14:textId="024F8C78" w:rsidR="007964ED" w:rsidRDefault="000E1F72" w:rsidP="007964E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Ans:-</w:t>
      </w:r>
      <w:r w:rsidR="007964ED" w:rsidRPr="007964ED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             </w:t>
      </w:r>
      <w:r w:rsidR="007964ED" w:rsidRPr="007964ED">
        <w:rPr>
          <w:rFonts w:ascii="Verdana" w:eastAsia="Times New Roman" w:hAnsi="Verdana" w:cs="Times New Roman"/>
          <w:color w:val="000080"/>
          <w:sz w:val="20"/>
          <w:szCs w:val="20"/>
        </w:rPr>
        <w:t xml:space="preserve"> </w:t>
      </w:r>
    </w:p>
    <w:p w14:paraId="40CC8F0A" w14:textId="208F3C8C" w:rsidR="008C29B6" w:rsidRPr="007964ED" w:rsidRDefault="00520A52" w:rsidP="00796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28068" wp14:editId="0AD4DC71">
            <wp:extent cx="501015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9FD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000080"/>
          <w:sz w:val="24"/>
          <w:szCs w:val="24"/>
        </w:rPr>
        <w:t>2. [5] 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Consider the following sequence of actions, listed in the order the actions are presented to the DBMS. </w:t>
      </w:r>
    </w:p>
    <w:p w14:paraId="0B6323C4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5FDC68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Calibri"/>
          <w:b/>
          <w:bCs/>
          <w:color w:val="CC0000"/>
          <w:sz w:val="24"/>
          <w:szCs w:val="24"/>
          <w:lang w:val="fr-FR"/>
        </w:rPr>
        <w:t>T1: R(X), T2: W(X), T2: W(Y), T3: W(Y), T1: W(Y), T3:R(Z), T3:W(Z), T1: Commit, T2: Commit, T3: Commit</w:t>
      </w:r>
    </w:p>
    <w:p w14:paraId="7997898C" w14:textId="421105C5" w:rsidR="007964ED" w:rsidRDefault="007964ED" w:rsidP="007964ED">
      <w:pPr>
        <w:spacing w:after="0" w:line="240" w:lineRule="auto"/>
        <w:ind w:left="180"/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Assume that the concurrency control mechanism is 2PL with “Wound-Wait” deadlock prevention strategy. </w:t>
      </w:r>
      <w:r w:rsidRPr="007964ED">
        <w:rPr>
          <w:rFonts w:ascii="Times New Roman" w:eastAsia="Times New Roman" w:hAnsi="Times New Roman" w:cs="Times New Roman"/>
          <w:b/>
          <w:bCs/>
          <w:color w:val="3300CC"/>
          <w:sz w:val="24"/>
          <w:szCs w:val="24"/>
        </w:rPr>
        <w:br/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  <w:lang w:val="fr-FR"/>
        </w:rPr>
        <w:t xml:space="preserve">Acquire locks as late as possible and release locks as early as possible. Waiting 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  <w:lang w:val="fr-FR"/>
        </w:rPr>
        <w:lastRenderedPageBreak/>
        <w:t>transactions continued and brought up to date as early as possible.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Describe how the concurrency control mechanism handles the sequence of actions.</w:t>
      </w:r>
    </w:p>
    <w:p w14:paraId="22172A6A" w14:textId="6DC2E1CC" w:rsidR="00E321F0" w:rsidRDefault="00E321F0" w:rsidP="007964ED">
      <w:pPr>
        <w:spacing w:after="0" w:line="240" w:lineRule="auto"/>
        <w:ind w:left="180"/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</w:pPr>
    </w:p>
    <w:p w14:paraId="685D3F46" w14:textId="06FE68EA" w:rsidR="00E321F0" w:rsidRDefault="00E321F0" w:rsidP="007964ED">
      <w:pPr>
        <w:spacing w:after="0" w:line="240" w:lineRule="auto"/>
        <w:ind w:left="180"/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Ans:-</w:t>
      </w:r>
    </w:p>
    <w:p w14:paraId="24FBB398" w14:textId="77777777" w:rsidR="00E321F0" w:rsidRDefault="00E321F0" w:rsidP="00E321F0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Verdana" w:hAnsi="Verdana"/>
          <w:sz w:val="20"/>
          <w:szCs w:val="21"/>
        </w:rPr>
      </w:pPr>
      <w:r>
        <w:rPr>
          <w:rFonts w:ascii="Verdana" w:hAnsi="Verdana"/>
          <w:sz w:val="18"/>
          <w:szCs w:val="21"/>
        </w:rPr>
        <w:t>2PL.</w:t>
      </w:r>
    </w:p>
    <w:p w14:paraId="67259B78" w14:textId="77777777" w:rsidR="00E321F0" w:rsidRDefault="00E321F0" w:rsidP="00E321F0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Verdana" w:hAnsi="Verdana"/>
          <w:sz w:val="20"/>
          <w:szCs w:val="21"/>
        </w:rPr>
      </w:pPr>
      <w:r>
        <w:rPr>
          <w:rFonts w:ascii="Verdana" w:hAnsi="Verdana"/>
          <w:sz w:val="18"/>
          <w:szCs w:val="21"/>
        </w:rPr>
        <w:t>Wound-Wait.</w:t>
      </w:r>
    </w:p>
    <w:p w14:paraId="28CA2ED9" w14:textId="77777777" w:rsidR="00E321F0" w:rsidRDefault="00E321F0" w:rsidP="00E321F0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Verdana" w:hAnsi="Verdana"/>
          <w:sz w:val="20"/>
          <w:szCs w:val="21"/>
        </w:rPr>
      </w:pPr>
      <w:r>
        <w:rPr>
          <w:rFonts w:ascii="Verdana" w:hAnsi="Verdana"/>
          <w:sz w:val="18"/>
          <w:szCs w:val="21"/>
        </w:rPr>
        <w:t>Acquire locks as late as possible.</w:t>
      </w:r>
    </w:p>
    <w:p w14:paraId="6F741604" w14:textId="77777777" w:rsidR="00E321F0" w:rsidRDefault="00E321F0" w:rsidP="00E321F0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Verdana" w:hAnsi="Verdana"/>
          <w:sz w:val="20"/>
          <w:szCs w:val="21"/>
        </w:rPr>
      </w:pPr>
      <w:r>
        <w:rPr>
          <w:rFonts w:ascii="Verdana" w:hAnsi="Verdana"/>
          <w:sz w:val="18"/>
          <w:szCs w:val="21"/>
        </w:rPr>
        <w:t>Release locks as early as possible.</w:t>
      </w:r>
    </w:p>
    <w:p w14:paraId="537D99D4" w14:textId="77777777" w:rsidR="00E321F0" w:rsidRDefault="00E321F0" w:rsidP="00E321F0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Verdana" w:hAnsi="Verdana"/>
          <w:sz w:val="20"/>
          <w:szCs w:val="21"/>
        </w:rPr>
      </w:pPr>
      <w:r>
        <w:rPr>
          <w:rFonts w:ascii="Verdana" w:hAnsi="Verdana"/>
          <w:sz w:val="18"/>
          <w:szCs w:val="21"/>
        </w:rPr>
        <w:t xml:space="preserve">waiting transactions continue and brought up to date as early as possible.  </w:t>
      </w:r>
    </w:p>
    <w:tbl>
      <w:tblPr>
        <w:tblStyle w:val="TableGrid"/>
        <w:tblW w:w="10014" w:type="dxa"/>
        <w:tblInd w:w="0" w:type="dxa"/>
        <w:tblLook w:val="04A0" w:firstRow="1" w:lastRow="0" w:firstColumn="1" w:lastColumn="0" w:noHBand="0" w:noVBand="1"/>
      </w:tblPr>
      <w:tblGrid>
        <w:gridCol w:w="862"/>
        <w:gridCol w:w="9152"/>
      </w:tblGrid>
      <w:tr w:rsidR="00E321F0" w14:paraId="553987C3" w14:textId="77777777" w:rsidTr="00E321F0">
        <w:trPr>
          <w:trHeight w:val="28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35F5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t1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A69D" w14:textId="4D441E47" w:rsidR="00E321F0" w:rsidRDefault="00E321F0">
            <w:pPr>
              <w:spacing w:after="160" w:line="256" w:lineRule="auto"/>
              <w:rPr>
                <w:rFonts w:ascii="Verdana" w:hAnsi="Verdana"/>
                <w:b/>
                <w:color w:val="FF0000"/>
                <w:sz w:val="20"/>
                <w:szCs w:val="21"/>
              </w:rPr>
            </w:pPr>
            <w:r>
              <w:rPr>
                <w:rFonts w:ascii="Verdana" w:hAnsi="Verdana"/>
                <w:color w:val="FF0000"/>
                <w:sz w:val="18"/>
                <w:szCs w:val="21"/>
              </w:rPr>
              <w:t xml:space="preserve">T1 gets shared lock on X </w:t>
            </w:r>
            <w:r>
              <w:rPr>
                <w:rFonts w:ascii="Arial" w:hAnsi="Arial" w:cs="Arial"/>
                <w:color w:val="FF0000"/>
                <w:sz w:val="18"/>
                <w:szCs w:val="21"/>
              </w:rPr>
              <w:t>→</w:t>
            </w:r>
            <w:r>
              <w:rPr>
                <w:rFonts w:ascii="Verdana" w:hAnsi="Verdana"/>
                <w:color w:val="FF0000"/>
                <w:sz w:val="18"/>
                <w:szCs w:val="21"/>
              </w:rPr>
              <w:t>T</w:t>
            </w:r>
            <w:r>
              <w:rPr>
                <w:rFonts w:ascii="Verdana" w:hAnsi="Verdana"/>
                <w:color w:val="FF0000"/>
                <w:sz w:val="18"/>
                <w:szCs w:val="21"/>
              </w:rPr>
              <w:t>1: R</w:t>
            </w:r>
            <w:r>
              <w:rPr>
                <w:rFonts w:ascii="Verdana" w:hAnsi="Verdana"/>
                <w:color w:val="FF0000"/>
                <w:sz w:val="18"/>
                <w:szCs w:val="21"/>
              </w:rPr>
              <w:t>(</w:t>
            </w:r>
            <w:bookmarkStart w:id="0" w:name="_GoBack"/>
            <w:bookmarkEnd w:id="0"/>
            <w:r>
              <w:rPr>
                <w:rFonts w:ascii="Verdana" w:hAnsi="Verdana"/>
                <w:color w:val="FF0000"/>
                <w:sz w:val="18"/>
                <w:szCs w:val="21"/>
              </w:rPr>
              <w:t>X)</w:t>
            </w:r>
          </w:p>
        </w:tc>
      </w:tr>
      <w:tr w:rsidR="00E321F0" w14:paraId="79F11C21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1C8F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t2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FD2" w14:textId="77777777" w:rsidR="00E321F0" w:rsidRDefault="00E321F0">
            <w:pPr>
              <w:autoSpaceDE w:val="0"/>
              <w:autoSpaceDN w:val="0"/>
              <w:adjustRightInd w:val="0"/>
              <w:rPr>
                <w:rFonts w:ascii="Verdana" w:hAnsi="Verdana"/>
                <w:color w:val="FF0000"/>
                <w:sz w:val="20"/>
                <w:szCs w:val="21"/>
              </w:rPr>
            </w:pPr>
            <w:r>
              <w:rPr>
                <w:rFonts w:ascii="Verdana" w:hAnsi="Verdana"/>
                <w:sz w:val="18"/>
                <w:szCs w:val="21"/>
              </w:rPr>
              <w:t xml:space="preserve">T2 wants write lock on X, but since T2 is younger than T1, T2 </w:t>
            </w:r>
            <w:r>
              <w:rPr>
                <w:rFonts w:ascii="Verdana" w:hAnsi="Verdana"/>
                <w:b/>
                <w:sz w:val="18"/>
                <w:szCs w:val="21"/>
              </w:rPr>
              <w:t>waits</w:t>
            </w:r>
            <w:r>
              <w:rPr>
                <w:rFonts w:ascii="Verdana" w:hAnsi="Verdana"/>
                <w:sz w:val="18"/>
                <w:szCs w:val="21"/>
              </w:rPr>
              <w:t xml:space="preserve"> for T1</w:t>
            </w:r>
          </w:p>
        </w:tc>
      </w:tr>
      <w:tr w:rsidR="00E321F0" w14:paraId="3E9E2B5D" w14:textId="77777777" w:rsidTr="00E321F0">
        <w:trPr>
          <w:trHeight w:val="42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0CF5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t3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ED4B" w14:textId="77777777" w:rsidR="00E321F0" w:rsidRDefault="00E321F0">
            <w:pPr>
              <w:spacing w:after="160" w:line="256" w:lineRule="auto"/>
              <w:rPr>
                <w:rFonts w:ascii="Verdana" w:hAnsi="Verdana"/>
                <w:color w:val="4472C4" w:themeColor="accent1"/>
                <w:sz w:val="20"/>
                <w:szCs w:val="21"/>
              </w:rPr>
            </w:pP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 xml:space="preserve">T3 gets exclusive lock on Y </w:t>
            </w:r>
            <w:r>
              <w:rPr>
                <w:rFonts w:ascii="Arial" w:hAnsi="Arial" w:cs="Arial"/>
                <w:color w:val="4472C4" w:themeColor="accent1"/>
                <w:sz w:val="18"/>
                <w:szCs w:val="21"/>
              </w:rPr>
              <w:t>→</w:t>
            </w: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>T3:W(Y)</w:t>
            </w:r>
          </w:p>
        </w:tc>
      </w:tr>
      <w:tr w:rsidR="00E321F0" w14:paraId="7F2F9F41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75D0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t4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7D08" w14:textId="77777777" w:rsidR="00E321F0" w:rsidRDefault="00E321F0">
            <w:pPr>
              <w:spacing w:after="160" w:line="256" w:lineRule="auto"/>
              <w:rPr>
                <w:rFonts w:ascii="Verdana" w:hAnsi="Verdana"/>
                <w:color w:val="FF0000"/>
                <w:sz w:val="20"/>
                <w:szCs w:val="21"/>
              </w:rPr>
            </w:pPr>
            <w:r>
              <w:rPr>
                <w:rFonts w:ascii="Verdana" w:hAnsi="Verdana"/>
                <w:color w:val="FF0000"/>
                <w:sz w:val="18"/>
                <w:szCs w:val="21"/>
              </w:rPr>
              <w:t xml:space="preserve">T1 wants write lock on Y, T3 has the lock and is younger than T1, T3 </w:t>
            </w:r>
            <w:r>
              <w:rPr>
                <w:rFonts w:ascii="Verdana" w:hAnsi="Verdana"/>
                <w:b/>
                <w:color w:val="FF0000"/>
                <w:sz w:val="18"/>
                <w:szCs w:val="21"/>
              </w:rPr>
              <w:t>abort</w:t>
            </w:r>
          </w:p>
        </w:tc>
      </w:tr>
      <w:tr w:rsidR="00E321F0" w14:paraId="77F39A6C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6A7C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t5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0A35" w14:textId="77777777" w:rsidR="00E321F0" w:rsidRDefault="00E321F0">
            <w:pPr>
              <w:spacing w:after="160" w:line="256" w:lineRule="auto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color w:val="FF0000"/>
                <w:sz w:val="18"/>
                <w:szCs w:val="21"/>
              </w:rPr>
              <w:t>T1 commits &amp; releases lock X and Y</w:t>
            </w:r>
          </w:p>
        </w:tc>
      </w:tr>
      <w:tr w:rsidR="00E321F0" w14:paraId="314D879D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1526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t6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2CA5" w14:textId="77777777" w:rsidR="00E321F0" w:rsidRDefault="00E321F0">
            <w:pPr>
              <w:spacing w:after="160" w:line="256" w:lineRule="auto"/>
              <w:rPr>
                <w:rFonts w:ascii="Verdana" w:hAnsi="Verdana"/>
                <w:sz w:val="18"/>
                <w:szCs w:val="21"/>
              </w:rPr>
            </w:pPr>
            <w:r>
              <w:rPr>
                <w:rFonts w:ascii="Verdana" w:hAnsi="Verdana"/>
                <w:sz w:val="18"/>
                <w:szCs w:val="21"/>
              </w:rPr>
              <w:t xml:space="preserve">T2 acquires and gets the exclusive lock on X </w:t>
            </w:r>
            <w:r>
              <w:rPr>
                <w:rFonts w:ascii="Arial" w:hAnsi="Arial" w:cs="Arial"/>
                <w:sz w:val="18"/>
                <w:szCs w:val="21"/>
              </w:rPr>
              <w:t>→</w:t>
            </w:r>
            <w:r>
              <w:rPr>
                <w:rFonts w:ascii="Verdana" w:hAnsi="Verdana"/>
                <w:sz w:val="18"/>
                <w:szCs w:val="21"/>
              </w:rPr>
              <w:t>T2:W(X)</w:t>
            </w:r>
          </w:p>
        </w:tc>
      </w:tr>
      <w:tr w:rsidR="00E321F0" w14:paraId="5F5F2467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6B6E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t7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2D4" w14:textId="77777777" w:rsidR="00E321F0" w:rsidRDefault="00E321F0">
            <w:pPr>
              <w:spacing w:after="160" w:line="256" w:lineRule="auto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18"/>
                <w:szCs w:val="21"/>
              </w:rPr>
              <w:t xml:space="preserve">T2 gets the exclusive lock on Y </w:t>
            </w:r>
            <w:r>
              <w:rPr>
                <w:rFonts w:ascii="Arial" w:hAnsi="Arial" w:cs="Arial"/>
                <w:sz w:val="18"/>
                <w:szCs w:val="21"/>
              </w:rPr>
              <w:t>→</w:t>
            </w:r>
            <w:r>
              <w:rPr>
                <w:rFonts w:ascii="Verdana" w:hAnsi="Verdana"/>
                <w:sz w:val="18"/>
                <w:szCs w:val="21"/>
              </w:rPr>
              <w:t>T2:W(Y)</w:t>
            </w:r>
          </w:p>
        </w:tc>
      </w:tr>
      <w:tr w:rsidR="00E321F0" w14:paraId="2C4AC1F1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75C2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t8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745C" w14:textId="77777777" w:rsidR="00E321F0" w:rsidRDefault="00E321F0">
            <w:pPr>
              <w:spacing w:after="160" w:line="256" w:lineRule="auto"/>
              <w:rPr>
                <w:rFonts w:ascii="Verdana" w:hAnsi="Verdana"/>
                <w:color w:val="000000" w:themeColor="text1"/>
                <w:sz w:val="20"/>
                <w:szCs w:val="21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21"/>
              </w:rPr>
              <w:t>T2 commits &amp; releases lock X and Y</w:t>
            </w:r>
          </w:p>
        </w:tc>
      </w:tr>
      <w:tr w:rsidR="00E321F0" w14:paraId="155E3984" w14:textId="77777777" w:rsidTr="00E321F0">
        <w:trPr>
          <w:trHeight w:val="42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1032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t9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193E" w14:textId="77777777" w:rsidR="00E321F0" w:rsidRDefault="00E321F0">
            <w:pPr>
              <w:spacing w:after="160" w:line="256" w:lineRule="auto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 xml:space="preserve">T3 restarts and gets exclusive lock on Y </w:t>
            </w:r>
            <w:r>
              <w:rPr>
                <w:rFonts w:ascii="Arial" w:hAnsi="Arial" w:cs="Arial"/>
                <w:color w:val="4472C4" w:themeColor="accent1"/>
                <w:sz w:val="18"/>
                <w:szCs w:val="21"/>
              </w:rPr>
              <w:t>→</w:t>
            </w: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>T3:W(Y)</w:t>
            </w:r>
          </w:p>
        </w:tc>
      </w:tr>
      <w:tr w:rsidR="00E321F0" w14:paraId="0814A2D3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3632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t10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13AD" w14:textId="77777777" w:rsidR="00E321F0" w:rsidRDefault="00E321F0">
            <w:pPr>
              <w:spacing w:after="160" w:line="256" w:lineRule="auto"/>
              <w:rPr>
                <w:rFonts w:ascii="Verdana" w:hAnsi="Verdana"/>
                <w:color w:val="4472C4" w:themeColor="accent1"/>
                <w:sz w:val="18"/>
                <w:szCs w:val="21"/>
              </w:rPr>
            </w:pP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 xml:space="preserve">T3 gets shared read lock on Z </w:t>
            </w:r>
            <w:r>
              <w:rPr>
                <w:rFonts w:ascii="Arial" w:hAnsi="Arial" w:cs="Arial"/>
                <w:color w:val="4472C4" w:themeColor="accent1"/>
                <w:sz w:val="18"/>
                <w:szCs w:val="21"/>
              </w:rPr>
              <w:t>→</w:t>
            </w: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>T3:R(Z)</w:t>
            </w:r>
          </w:p>
        </w:tc>
      </w:tr>
      <w:tr w:rsidR="00E321F0" w14:paraId="301CB2A3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3D5D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t11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E1EB" w14:textId="77777777" w:rsidR="00E321F0" w:rsidRDefault="00E321F0">
            <w:pPr>
              <w:spacing w:after="160" w:line="256" w:lineRule="auto"/>
              <w:rPr>
                <w:rFonts w:ascii="Verdana" w:hAnsi="Verdana"/>
                <w:color w:val="4472C4" w:themeColor="accent1"/>
                <w:sz w:val="18"/>
                <w:szCs w:val="21"/>
              </w:rPr>
            </w:pP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 xml:space="preserve">T3 gets exclusive write lock on Z </w:t>
            </w:r>
            <w:r>
              <w:rPr>
                <w:rFonts w:ascii="Arial" w:hAnsi="Arial" w:cs="Arial"/>
                <w:color w:val="4472C4" w:themeColor="accent1"/>
                <w:sz w:val="18"/>
                <w:szCs w:val="21"/>
              </w:rPr>
              <w:t>→</w:t>
            </w:r>
            <w:r>
              <w:rPr>
                <w:rFonts w:ascii="Verdana" w:hAnsi="Verdana"/>
                <w:color w:val="4472C4" w:themeColor="accent1"/>
                <w:sz w:val="18"/>
                <w:szCs w:val="21"/>
              </w:rPr>
              <w:t>T3:W(Z)</w:t>
            </w:r>
          </w:p>
        </w:tc>
      </w:tr>
      <w:tr w:rsidR="00E321F0" w14:paraId="0C18A056" w14:textId="77777777" w:rsidTr="00E321F0">
        <w:trPr>
          <w:trHeight w:val="4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EEE2" w14:textId="77777777" w:rsidR="00E321F0" w:rsidRDefault="00E321F0">
            <w:pPr>
              <w:spacing w:after="160" w:line="256" w:lineRule="auto"/>
              <w:jc w:val="center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  <w:t>t12</w:t>
            </w:r>
          </w:p>
        </w:tc>
        <w:tc>
          <w:tcPr>
            <w:tcW w:w="9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3283" w14:textId="77777777" w:rsidR="00E321F0" w:rsidRDefault="00E321F0">
            <w:pPr>
              <w:spacing w:after="160" w:line="256" w:lineRule="auto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21"/>
              </w:rPr>
              <w:t>T3 commits &amp; releases lock Z</w:t>
            </w:r>
          </w:p>
        </w:tc>
      </w:tr>
    </w:tbl>
    <w:p w14:paraId="27CBC76E" w14:textId="77777777" w:rsidR="00E321F0" w:rsidRDefault="00E321F0" w:rsidP="00E321F0">
      <w:pPr>
        <w:spacing w:line="256" w:lineRule="auto"/>
        <w:rPr>
          <w:rFonts w:ascii="Verdana" w:hAnsi="Verdana"/>
          <w:sz w:val="20"/>
          <w:szCs w:val="21"/>
        </w:rPr>
      </w:pPr>
    </w:p>
    <w:p w14:paraId="4FAE85AD" w14:textId="77777777" w:rsidR="00E321F0" w:rsidRDefault="00E321F0" w:rsidP="00E321F0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1"/>
        </w:rPr>
      </w:pPr>
    </w:p>
    <w:p w14:paraId="690B9194" w14:textId="77777777" w:rsidR="00E321F0" w:rsidRPr="007964ED" w:rsidRDefault="00E321F0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4584C528" w14:textId="77777777" w:rsidR="007964ED" w:rsidRPr="007964ED" w:rsidRDefault="00D833B0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DFC477">
          <v:rect id="_x0000_i1026" style="width:0;height:1.5pt" o:hralign="center" o:hrstd="t" o:hr="t" fillcolor="#a0a0a0" stroked="f"/>
        </w:pict>
      </w:r>
    </w:p>
    <w:p w14:paraId="118C6EC5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21B31B" w14:textId="77777777" w:rsidR="00000BAA" w:rsidRDefault="00000BAA"/>
    <w:sectPr w:rsid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C4CC" w14:textId="77777777" w:rsidR="00D833B0" w:rsidRDefault="00D833B0" w:rsidP="007964ED">
      <w:pPr>
        <w:spacing w:after="0" w:line="240" w:lineRule="auto"/>
      </w:pPr>
      <w:r>
        <w:separator/>
      </w:r>
    </w:p>
  </w:endnote>
  <w:endnote w:type="continuationSeparator" w:id="0">
    <w:p w14:paraId="00F58FE9" w14:textId="77777777" w:rsidR="00D833B0" w:rsidRDefault="00D833B0" w:rsidP="007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1A6B2" w14:textId="77777777" w:rsidR="00D833B0" w:rsidRDefault="00D833B0" w:rsidP="007964ED">
      <w:pPr>
        <w:spacing w:after="0" w:line="240" w:lineRule="auto"/>
      </w:pPr>
      <w:r>
        <w:separator/>
      </w:r>
    </w:p>
  </w:footnote>
  <w:footnote w:type="continuationSeparator" w:id="0">
    <w:p w14:paraId="29D52C8D" w14:textId="77777777" w:rsidR="00D833B0" w:rsidRDefault="00D833B0" w:rsidP="0079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1C2"/>
    <w:multiLevelType w:val="multilevel"/>
    <w:tmpl w:val="489A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92138"/>
    <w:multiLevelType w:val="hybridMultilevel"/>
    <w:tmpl w:val="2EB07948"/>
    <w:lvl w:ilvl="0" w:tplc="882442F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E3"/>
    <w:rsid w:val="00000BAA"/>
    <w:rsid w:val="000E1F72"/>
    <w:rsid w:val="002C1A84"/>
    <w:rsid w:val="00520A52"/>
    <w:rsid w:val="0061416E"/>
    <w:rsid w:val="007964ED"/>
    <w:rsid w:val="008C29B6"/>
    <w:rsid w:val="00C00BE3"/>
    <w:rsid w:val="00D833B0"/>
    <w:rsid w:val="00E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86B"/>
  <w15:chartTrackingRefBased/>
  <w15:docId w15:val="{5F61EFA3-4AC6-4730-8E76-DCB04AD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4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ED"/>
  </w:style>
  <w:style w:type="paragraph" w:styleId="Footer">
    <w:name w:val="footer"/>
    <w:basedOn w:val="Normal"/>
    <w:link w:val="Foot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ED"/>
  </w:style>
  <w:style w:type="paragraph" w:styleId="ListParagraph">
    <w:name w:val="List Paragraph"/>
    <w:basedOn w:val="Normal"/>
    <w:uiPriority w:val="34"/>
    <w:qFormat/>
    <w:rsid w:val="00E321F0"/>
    <w:pPr>
      <w:spacing w:before="120" w:after="120" w:line="240" w:lineRule="auto"/>
      <w:ind w:left="720"/>
      <w:contextualSpacing/>
    </w:pPr>
    <w:rPr>
      <w:rFonts w:ascii="Cambria" w:hAnsi="Cambria"/>
      <w:sz w:val="24"/>
      <w:szCs w:val="20"/>
    </w:rPr>
  </w:style>
  <w:style w:type="table" w:styleId="TableGrid">
    <w:name w:val="Table Grid"/>
    <w:basedOn w:val="TableNormal"/>
    <w:uiPriority w:val="39"/>
    <w:rsid w:val="00E321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5</cp:revision>
  <dcterms:created xsi:type="dcterms:W3CDTF">2019-11-08T20:12:00Z</dcterms:created>
  <dcterms:modified xsi:type="dcterms:W3CDTF">2019-11-09T20:50:00Z</dcterms:modified>
</cp:coreProperties>
</file>