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2618D" w14:textId="77777777" w:rsidR="00BF35B6" w:rsidRPr="00FA4B91" w:rsidRDefault="00BF35B6" w:rsidP="00BF35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4B91">
        <w:rPr>
          <w:rFonts w:ascii="Times New Roman" w:hAnsi="Times New Roman" w:cs="Times New Roman"/>
          <w:sz w:val="24"/>
          <w:szCs w:val="24"/>
        </w:rPr>
        <w:t>List of topics to be covered in the final exam</w:t>
      </w:r>
    </w:p>
    <w:p w14:paraId="21053C56" w14:textId="77777777" w:rsidR="00BF35B6" w:rsidRPr="00FA4B91" w:rsidRDefault="00BF35B6" w:rsidP="00BF35B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0E8681C" w14:textId="77777777" w:rsidR="00BF35B6" w:rsidRPr="00FA4B91" w:rsidRDefault="00BF35B6" w:rsidP="00BF35B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A4B91">
        <w:rPr>
          <w:rFonts w:ascii="Times New Roman" w:hAnsi="Times New Roman" w:cs="Times New Roman"/>
          <w:sz w:val="20"/>
          <w:szCs w:val="20"/>
        </w:rPr>
        <w:t>Chapter 1:</w:t>
      </w:r>
      <w:r w:rsidRPr="00FA4B91">
        <w:rPr>
          <w:rFonts w:ascii="Times New Roman" w:hAnsi="Times New Roman" w:cs="Times New Roman"/>
          <w:sz w:val="20"/>
          <w:szCs w:val="20"/>
        </w:rPr>
        <w:br/>
        <w:t>1.2 The Language of Sets</w:t>
      </w:r>
    </w:p>
    <w:p w14:paraId="4EEEF534" w14:textId="77777777" w:rsidR="00FB6618" w:rsidRPr="00FA4B91" w:rsidRDefault="00BF35B6" w:rsidP="00BF35B6">
      <w:pPr>
        <w:spacing w:after="0" w:line="240" w:lineRule="auto"/>
        <w:rPr>
          <w:rFonts w:ascii="Times New Roman" w:eastAsia="MS Gothic" w:hAnsi="Times New Roman" w:cs="Times New Roman"/>
          <w:sz w:val="20"/>
          <w:szCs w:val="20"/>
        </w:rPr>
      </w:pPr>
      <w:r w:rsidRPr="00FA4B91">
        <w:rPr>
          <w:rFonts w:ascii="Times New Roman" w:hAnsi="Times New Roman" w:cs="Times New Roman"/>
          <w:sz w:val="20"/>
          <w:szCs w:val="20"/>
        </w:rPr>
        <w:t>1.3 The Language of Relations and Functions</w:t>
      </w:r>
      <w:r w:rsidRPr="00FA4B91">
        <w:rPr>
          <w:rFonts w:ascii="Times New Roman" w:hAnsi="Times New Roman" w:cs="Times New Roman"/>
          <w:sz w:val="20"/>
          <w:szCs w:val="20"/>
        </w:rPr>
        <w:br/>
      </w:r>
      <w:r w:rsidRPr="00FA4B91">
        <w:rPr>
          <w:rFonts w:ascii="Times New Roman" w:hAnsi="Times New Roman" w:cs="Times New Roman"/>
          <w:sz w:val="16"/>
          <w:szCs w:val="16"/>
        </w:rPr>
        <w:br/>
      </w:r>
      <w:r w:rsidRPr="00FA4B91">
        <w:rPr>
          <w:rFonts w:ascii="Times New Roman" w:hAnsi="Times New Roman" w:cs="Times New Roman"/>
          <w:sz w:val="20"/>
          <w:szCs w:val="20"/>
        </w:rPr>
        <w:t>Chapter 2:</w:t>
      </w:r>
      <w:r w:rsidRPr="00FA4B91">
        <w:rPr>
          <w:rFonts w:ascii="Times New Roman" w:hAnsi="Times New Roman" w:cs="Times New Roman"/>
          <w:sz w:val="20"/>
          <w:szCs w:val="20"/>
        </w:rPr>
        <w:br/>
        <w:t>2.1  Logical Form and Logical Equivalence</w:t>
      </w:r>
      <w:r w:rsidRPr="00FA4B91">
        <w:rPr>
          <w:rFonts w:ascii="Times New Roman" w:hAnsi="Times New Roman" w:cs="Times New Roman"/>
          <w:sz w:val="20"/>
          <w:szCs w:val="20"/>
        </w:rPr>
        <w:br/>
        <w:t>2.2  Conditional Statements</w:t>
      </w:r>
      <w:r w:rsidRPr="00FA4B91">
        <w:rPr>
          <w:rFonts w:ascii="Times New Roman" w:hAnsi="Times New Roman" w:cs="Times New Roman"/>
          <w:sz w:val="20"/>
          <w:szCs w:val="20"/>
        </w:rPr>
        <w:br/>
        <w:t>2.3  Valid and Invalid Arguments</w:t>
      </w:r>
      <w:r w:rsidRPr="00FA4B91">
        <w:rPr>
          <w:rFonts w:ascii="Times New Roman" w:hAnsi="Times New Roman" w:cs="Times New Roman"/>
          <w:sz w:val="20"/>
          <w:szCs w:val="20"/>
        </w:rPr>
        <w:br/>
      </w:r>
      <w:r w:rsidRPr="00FA4B91">
        <w:rPr>
          <w:rFonts w:ascii="Times New Roman" w:hAnsi="Times New Roman" w:cs="Times New Roman"/>
          <w:sz w:val="16"/>
          <w:szCs w:val="16"/>
        </w:rPr>
        <w:br/>
      </w:r>
      <w:r w:rsidRPr="00FA4B91">
        <w:rPr>
          <w:rFonts w:ascii="Times New Roman" w:hAnsi="Times New Roman" w:cs="Times New Roman"/>
          <w:sz w:val="20"/>
          <w:szCs w:val="20"/>
        </w:rPr>
        <w:t> Chapter 3:</w:t>
      </w:r>
      <w:r w:rsidRPr="00FA4B91">
        <w:rPr>
          <w:rFonts w:ascii="Times New Roman" w:hAnsi="Times New Roman" w:cs="Times New Roman"/>
          <w:sz w:val="20"/>
          <w:szCs w:val="20"/>
        </w:rPr>
        <w:br/>
        <w:t>3.1  Predicates and Quantified Statements I</w:t>
      </w:r>
      <w:r w:rsidRPr="00FA4B91">
        <w:rPr>
          <w:rFonts w:ascii="Times New Roman" w:hAnsi="Times New Roman" w:cs="Times New Roman"/>
          <w:sz w:val="20"/>
          <w:szCs w:val="20"/>
        </w:rPr>
        <w:br/>
        <w:t>3.2  Predicates and Quantified Statements II</w:t>
      </w:r>
      <w:r w:rsidRPr="00FA4B91">
        <w:rPr>
          <w:rFonts w:ascii="Times New Roman" w:hAnsi="Times New Roman" w:cs="Times New Roman"/>
          <w:sz w:val="20"/>
          <w:szCs w:val="20"/>
        </w:rPr>
        <w:br/>
        <w:t>3.3  Statements with Multiple Quantifiers</w:t>
      </w:r>
      <w:r w:rsidRPr="00FA4B91">
        <w:rPr>
          <w:rFonts w:ascii="Times New Roman" w:hAnsi="Times New Roman" w:cs="Times New Roman"/>
          <w:sz w:val="20"/>
          <w:szCs w:val="20"/>
        </w:rPr>
        <w:br/>
        <w:t>3.4  Arguments with Quantified Statements</w:t>
      </w:r>
      <w:r w:rsidRPr="00FA4B91">
        <w:rPr>
          <w:rFonts w:ascii="Times New Roman" w:hAnsi="Times New Roman" w:cs="Times New Roman"/>
          <w:sz w:val="20"/>
          <w:szCs w:val="20"/>
        </w:rPr>
        <w:br/>
      </w:r>
      <w:r w:rsidRPr="00FA4B91">
        <w:rPr>
          <w:rFonts w:ascii="Times New Roman" w:hAnsi="Times New Roman" w:cs="Times New Roman"/>
          <w:sz w:val="16"/>
          <w:szCs w:val="16"/>
        </w:rPr>
        <w:br/>
      </w:r>
      <w:r w:rsidRPr="00FA4B91">
        <w:rPr>
          <w:rFonts w:ascii="Times New Roman" w:hAnsi="Times New Roman" w:cs="Times New Roman"/>
          <w:sz w:val="20"/>
          <w:szCs w:val="20"/>
        </w:rPr>
        <w:t>Chapter 4:</w:t>
      </w:r>
      <w:r w:rsidRPr="00FA4B91">
        <w:rPr>
          <w:rFonts w:ascii="Times New Roman" w:hAnsi="Times New Roman" w:cs="Times New Roman"/>
          <w:sz w:val="20"/>
          <w:szCs w:val="20"/>
        </w:rPr>
        <w:br/>
        <w:t>4.1  Direct Proof &amp; Counterexample I: Introduction</w:t>
      </w:r>
      <w:r w:rsidRPr="00FA4B91">
        <w:rPr>
          <w:rFonts w:ascii="Times New Roman" w:hAnsi="Times New Roman" w:cs="Times New Roman"/>
          <w:sz w:val="20"/>
          <w:szCs w:val="20"/>
        </w:rPr>
        <w:br/>
        <w:t>4.2  Direct Proof &amp; Counterexample II: Rational Numbers</w:t>
      </w:r>
      <w:r w:rsidRPr="00FA4B91">
        <w:rPr>
          <w:rFonts w:ascii="Times New Roman" w:hAnsi="Times New Roman" w:cs="Times New Roman"/>
          <w:sz w:val="20"/>
          <w:szCs w:val="20"/>
        </w:rPr>
        <w:br/>
        <w:t>4.3  Direct Proof &amp; Counterexample III: Divisibility</w:t>
      </w:r>
      <w:r w:rsidRPr="00FA4B91">
        <w:rPr>
          <w:rFonts w:ascii="Times New Roman" w:hAnsi="Times New Roman" w:cs="Times New Roman"/>
          <w:sz w:val="20"/>
          <w:szCs w:val="20"/>
        </w:rPr>
        <w:br/>
        <w:t>4.4  Direct Proof &amp; Counterexample IV:</w:t>
      </w:r>
      <w:r w:rsidR="006B642E" w:rsidRPr="00FA4B91">
        <w:rPr>
          <w:rFonts w:ascii="Times New Roman" w:eastAsia="MS Gothic" w:hAnsi="Times New Roman" w:cs="Times New Roman"/>
          <w:sz w:val="20"/>
          <w:szCs w:val="20"/>
        </w:rPr>
        <w:t xml:space="preserve"> </w:t>
      </w:r>
      <w:r w:rsidRPr="00FA4B91">
        <w:rPr>
          <w:rFonts w:ascii="Times New Roman" w:hAnsi="Times New Roman" w:cs="Times New Roman"/>
          <w:sz w:val="20"/>
          <w:szCs w:val="20"/>
        </w:rPr>
        <w:t>Cases, Quotient-Remainder Theorem</w:t>
      </w:r>
      <w:r w:rsidRPr="00FA4B91">
        <w:rPr>
          <w:rFonts w:ascii="Times New Roman" w:hAnsi="Times New Roman" w:cs="Times New Roman"/>
          <w:sz w:val="20"/>
          <w:szCs w:val="20"/>
        </w:rPr>
        <w:br/>
        <w:t>4.5  Direct Proof &amp; Counterexample V: Floor and Ceiling.</w:t>
      </w:r>
      <w:r w:rsidRPr="00FA4B91">
        <w:rPr>
          <w:rFonts w:ascii="Times New Roman" w:hAnsi="Times New Roman" w:cs="Times New Roman"/>
          <w:sz w:val="20"/>
          <w:szCs w:val="20"/>
        </w:rPr>
        <w:br/>
        <w:t>4.6  Indirect Argument: Contradiction and Contraposition</w:t>
      </w:r>
      <w:r w:rsidRPr="00FA4B91">
        <w:rPr>
          <w:rFonts w:ascii="Times New Roman" w:hAnsi="Times New Roman" w:cs="Times New Roman"/>
          <w:sz w:val="20"/>
          <w:szCs w:val="20"/>
        </w:rPr>
        <w:br/>
        <w:t>4.7  Indirect Argument: Two Classical Theorems</w:t>
      </w:r>
    </w:p>
    <w:p w14:paraId="4041AF78" w14:textId="77777777" w:rsidR="00BF35B6" w:rsidRPr="00FA4B91" w:rsidRDefault="00FB6618" w:rsidP="00BF35B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A4B91">
        <w:rPr>
          <w:rFonts w:ascii="Times New Roman" w:eastAsia="MS Gothic" w:hAnsi="Times New Roman" w:cs="Times New Roman"/>
          <w:sz w:val="20"/>
          <w:szCs w:val="20"/>
        </w:rPr>
        <w:t>4.8 Applications: The division and Euclid algorithms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</w:r>
      <w:r w:rsidR="00BF35B6" w:rsidRPr="00FA4B91">
        <w:rPr>
          <w:rFonts w:ascii="Times New Roman" w:hAnsi="Times New Roman" w:cs="Times New Roman"/>
          <w:sz w:val="16"/>
          <w:szCs w:val="16"/>
        </w:rPr>
        <w:br/>
      </w:r>
      <w:r w:rsidR="00BF35B6" w:rsidRPr="00FA4B91">
        <w:rPr>
          <w:rFonts w:ascii="Times New Roman" w:hAnsi="Times New Roman" w:cs="Times New Roman"/>
          <w:sz w:val="20"/>
          <w:szCs w:val="20"/>
        </w:rPr>
        <w:t>Chapter 5: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5.1  Sequences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5.2  Mathematical Induction I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5.3  Mathematical Induction II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5.4  Strong Mathematical Induction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5.6 Defining Sequences Recursively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</w:r>
      <w:r w:rsidR="00BF35B6" w:rsidRPr="00FA4B91">
        <w:rPr>
          <w:rFonts w:ascii="Times New Roman" w:hAnsi="Times New Roman" w:cs="Times New Roman"/>
          <w:sz w:val="16"/>
          <w:szCs w:val="16"/>
        </w:rPr>
        <w:br/>
      </w:r>
      <w:r w:rsidR="00BF35B6" w:rsidRPr="00FA4B91">
        <w:rPr>
          <w:rFonts w:ascii="Times New Roman" w:hAnsi="Times New Roman" w:cs="Times New Roman"/>
          <w:sz w:val="20"/>
          <w:szCs w:val="20"/>
        </w:rPr>
        <w:t>Chapter 6: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6.1  Set Theory: Definitions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6.2  Set Identities</w:t>
      </w:r>
    </w:p>
    <w:p w14:paraId="32F577CB" w14:textId="77777777" w:rsidR="00BF35B6" w:rsidRPr="00FA4B91" w:rsidRDefault="00BF35B6" w:rsidP="00BF35B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E01817D" w14:textId="77777777" w:rsidR="00BF35B6" w:rsidRPr="00FA4B91" w:rsidRDefault="00BF35B6" w:rsidP="00BF35B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A4B91">
        <w:rPr>
          <w:rFonts w:ascii="Times New Roman" w:hAnsi="Times New Roman" w:cs="Times New Roman"/>
          <w:sz w:val="20"/>
          <w:szCs w:val="20"/>
        </w:rPr>
        <w:t>Chapter 7</w:t>
      </w:r>
    </w:p>
    <w:p w14:paraId="1CE5E566" w14:textId="77777777" w:rsidR="006C16B1" w:rsidRDefault="00BF35B6" w:rsidP="00FA4B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A4B91">
        <w:rPr>
          <w:rFonts w:ascii="Times New Roman" w:hAnsi="Times New Roman" w:cs="Times New Roman"/>
          <w:sz w:val="20"/>
          <w:szCs w:val="20"/>
        </w:rPr>
        <w:t>7.2 One-to-One and Onto functions</w:t>
      </w:r>
      <w:r w:rsidR="00FB6618" w:rsidRPr="00FA4B91">
        <w:rPr>
          <w:rFonts w:ascii="Times New Roman" w:hAnsi="Times New Roman" w:cs="Times New Roman"/>
          <w:sz w:val="20"/>
          <w:szCs w:val="20"/>
        </w:rPr>
        <w:t xml:space="preserve"> (definition and examples only)</w:t>
      </w:r>
      <w:r w:rsidRPr="00FA4B91">
        <w:rPr>
          <w:rFonts w:ascii="Times New Roman" w:hAnsi="Times New Roman" w:cs="Times New Roman"/>
          <w:sz w:val="20"/>
          <w:szCs w:val="20"/>
        </w:rPr>
        <w:br/>
      </w:r>
      <w:r w:rsidRPr="00FA4B91">
        <w:rPr>
          <w:rFonts w:ascii="Times New Roman" w:hAnsi="Times New Roman" w:cs="Times New Roman"/>
          <w:sz w:val="20"/>
          <w:szCs w:val="20"/>
        </w:rPr>
        <w:br/>
      </w:r>
      <w:r w:rsidRPr="00FA4B91">
        <w:rPr>
          <w:rFonts w:ascii="Times New Roman" w:hAnsi="Times New Roman" w:cs="Times New Roman"/>
          <w:sz w:val="16"/>
          <w:szCs w:val="16"/>
        </w:rPr>
        <w:br/>
      </w:r>
      <w:r w:rsidRPr="00FA4B91">
        <w:rPr>
          <w:rFonts w:ascii="Times New Roman" w:hAnsi="Times New Roman" w:cs="Times New Roman"/>
          <w:sz w:val="20"/>
          <w:szCs w:val="20"/>
        </w:rPr>
        <w:t>Chapter 9:</w:t>
      </w:r>
      <w:r w:rsidRPr="00FA4B91">
        <w:rPr>
          <w:rFonts w:ascii="Times New Roman" w:hAnsi="Times New Roman" w:cs="Times New Roman"/>
          <w:sz w:val="20"/>
          <w:szCs w:val="20"/>
        </w:rPr>
        <w:br/>
        <w:t>9.</w:t>
      </w:r>
      <w:proofErr w:type="gramStart"/>
      <w:r w:rsidRPr="00FA4B91">
        <w:rPr>
          <w:rFonts w:ascii="Times New Roman" w:hAnsi="Times New Roman" w:cs="Times New Roman"/>
          <w:sz w:val="20"/>
          <w:szCs w:val="20"/>
        </w:rPr>
        <w:t>1  Counting</w:t>
      </w:r>
      <w:proofErr w:type="gramEnd"/>
      <w:r w:rsidRPr="00FA4B91">
        <w:rPr>
          <w:rFonts w:ascii="Times New Roman" w:hAnsi="Times New Roman" w:cs="Times New Roman"/>
          <w:sz w:val="20"/>
          <w:szCs w:val="20"/>
        </w:rPr>
        <w:t xml:space="preserve"> and Probability: Introduction</w:t>
      </w:r>
      <w:r w:rsidRPr="00FA4B91">
        <w:rPr>
          <w:rFonts w:ascii="Times New Roman" w:hAnsi="Times New Roman" w:cs="Times New Roman"/>
          <w:sz w:val="20"/>
          <w:szCs w:val="20"/>
        </w:rPr>
        <w:br/>
        <w:t>9.2  The Multiplication Rule</w:t>
      </w:r>
      <w:r w:rsidRPr="00FA4B91">
        <w:rPr>
          <w:rFonts w:ascii="Times New Roman" w:hAnsi="Times New Roman" w:cs="Times New Roman"/>
          <w:sz w:val="20"/>
          <w:szCs w:val="20"/>
        </w:rPr>
        <w:br/>
        <w:t>9.3  The Addition Rule</w:t>
      </w:r>
      <w:r w:rsidRPr="00FA4B91">
        <w:rPr>
          <w:rFonts w:ascii="Times New Roman" w:hAnsi="Times New Roman" w:cs="Times New Roman"/>
          <w:sz w:val="20"/>
          <w:szCs w:val="20"/>
        </w:rPr>
        <w:br/>
        <w:t>9.4  The Pigeonhole Principle</w:t>
      </w:r>
      <w:r w:rsidRPr="00FA4B91">
        <w:rPr>
          <w:rFonts w:ascii="Times New Roman" w:hAnsi="Times New Roman" w:cs="Times New Roman"/>
          <w:sz w:val="20"/>
          <w:szCs w:val="20"/>
        </w:rPr>
        <w:br/>
        <w:t>9.5  Combinations</w:t>
      </w:r>
    </w:p>
    <w:p w14:paraId="6C2CEB83" w14:textId="77777777" w:rsidR="006C16B1" w:rsidRDefault="006C16B1" w:rsidP="00FA4B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9.8  Expected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Value</w:t>
      </w:r>
    </w:p>
    <w:p w14:paraId="7DEB9395" w14:textId="302A9DFF" w:rsidR="006121FA" w:rsidRDefault="006C16B1" w:rsidP="00FA4B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9.9  Conditional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Probability and Bayes’ Formula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</w:r>
      <w:r w:rsidR="00FA4B91">
        <w:rPr>
          <w:rFonts w:ascii="Times New Roman" w:hAnsi="Times New Roman" w:cs="Times New Roman"/>
          <w:sz w:val="20"/>
          <w:szCs w:val="20"/>
        </w:rPr>
        <w:br/>
      </w:r>
      <w:r w:rsidR="00BF35B6" w:rsidRPr="00FA4B91">
        <w:rPr>
          <w:rFonts w:ascii="Times New Roman" w:hAnsi="Times New Roman" w:cs="Times New Roman"/>
          <w:sz w:val="16"/>
          <w:szCs w:val="16"/>
        </w:rPr>
        <w:br/>
      </w:r>
      <w:r w:rsidR="00BF35B6" w:rsidRPr="00FA4B91">
        <w:rPr>
          <w:rFonts w:ascii="Times New Roman" w:hAnsi="Times New Roman" w:cs="Times New Roman"/>
          <w:sz w:val="20"/>
          <w:szCs w:val="20"/>
        </w:rPr>
        <w:t>Chapter 10: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10.1 Graphs: Definitions and Properties</w:t>
      </w:r>
      <w:r w:rsidR="00FA4B91" w:rsidRPr="00FA4B91">
        <w:rPr>
          <w:rFonts w:ascii="Times New Roman" w:hAnsi="Times New Roman" w:cs="Times New Roman"/>
          <w:sz w:val="20"/>
          <w:szCs w:val="20"/>
        </w:rPr>
        <w:t xml:space="preserve"> (Sections 1.4 and 4.9 in the 5</w:t>
      </w:r>
      <w:r w:rsidR="00FA4B91" w:rsidRPr="00FA4B91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="00FA4B91" w:rsidRPr="00FA4B91">
        <w:rPr>
          <w:rFonts w:ascii="Times New Roman" w:hAnsi="Times New Roman" w:cs="Times New Roman"/>
          <w:sz w:val="20"/>
          <w:szCs w:val="20"/>
        </w:rPr>
        <w:t xml:space="preserve"> edition)</w:t>
      </w:r>
      <w:r w:rsidR="00BF35B6" w:rsidRPr="00FA4B91">
        <w:rPr>
          <w:rFonts w:ascii="Times New Roman" w:hAnsi="Times New Roman" w:cs="Times New Roman"/>
          <w:sz w:val="20"/>
          <w:szCs w:val="20"/>
        </w:rPr>
        <w:br/>
        <w:t>10.2 Trails, Paths, and Circuits</w:t>
      </w:r>
      <w:r w:rsidR="00FA4B91" w:rsidRPr="00FA4B91">
        <w:rPr>
          <w:rFonts w:ascii="Times New Roman" w:hAnsi="Times New Roman" w:cs="Times New Roman"/>
          <w:sz w:val="20"/>
          <w:szCs w:val="20"/>
        </w:rPr>
        <w:t xml:space="preserve"> (Section 10.1 in the 5</w:t>
      </w:r>
      <w:r w:rsidR="00FA4B91" w:rsidRPr="00FA4B91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 w:rsidR="00FA4B91" w:rsidRPr="00FA4B91">
        <w:rPr>
          <w:rFonts w:ascii="Times New Roman" w:hAnsi="Times New Roman" w:cs="Times New Roman"/>
          <w:sz w:val="20"/>
          <w:szCs w:val="20"/>
        </w:rPr>
        <w:t xml:space="preserve"> edition)</w:t>
      </w:r>
    </w:p>
    <w:p w14:paraId="65C7FAB0" w14:textId="236C1346" w:rsidR="006C16B1" w:rsidRPr="00FA4B91" w:rsidRDefault="006121FA" w:rsidP="006C16B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10.3 Matrix Representations of Graphs (Section 10.2 in the 5</w:t>
      </w:r>
      <w:r w:rsidRPr="006121FA">
        <w:rPr>
          <w:rFonts w:ascii="Times New Roman" w:hAnsi="Times New Roman" w:cs="Times New Roman"/>
          <w:sz w:val="20"/>
          <w:szCs w:val="20"/>
          <w:vertAlign w:val="superscript"/>
        </w:rPr>
        <w:t>th</w:t>
      </w:r>
      <w:r>
        <w:rPr>
          <w:rFonts w:ascii="Times New Roman" w:hAnsi="Times New Roman" w:cs="Times New Roman"/>
          <w:sz w:val="20"/>
          <w:szCs w:val="20"/>
        </w:rPr>
        <w:t xml:space="preserve"> edition)</w:t>
      </w:r>
    </w:p>
    <w:p w14:paraId="6AD14A9C" w14:textId="6DFC0D7C" w:rsidR="00FA4B91" w:rsidRPr="00FA4B91" w:rsidRDefault="00FA4B91" w:rsidP="00FA4B9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FA4B91" w:rsidRPr="00FA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B6"/>
    <w:rsid w:val="001E5F9F"/>
    <w:rsid w:val="0037006C"/>
    <w:rsid w:val="00386286"/>
    <w:rsid w:val="003B2E69"/>
    <w:rsid w:val="006121FA"/>
    <w:rsid w:val="006B642E"/>
    <w:rsid w:val="006C16B1"/>
    <w:rsid w:val="00743A64"/>
    <w:rsid w:val="00982BB1"/>
    <w:rsid w:val="00B150EA"/>
    <w:rsid w:val="00BF35B6"/>
    <w:rsid w:val="00E800D5"/>
    <w:rsid w:val="00F33BB6"/>
    <w:rsid w:val="00FA4B91"/>
    <w:rsid w:val="00FB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B109"/>
  <w15:docId w15:val="{981E848E-D520-496C-8DFC-E6BF9EEA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0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1399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</dc:creator>
  <cp:lastModifiedBy>Shuai Xu</cp:lastModifiedBy>
  <cp:revision>5</cp:revision>
  <dcterms:created xsi:type="dcterms:W3CDTF">2020-12-06T14:14:00Z</dcterms:created>
  <dcterms:modified xsi:type="dcterms:W3CDTF">2023-12-07T01:43:00Z</dcterms:modified>
</cp:coreProperties>
</file>