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14</w:t>
      </w:r>
      <w:r w:rsidDel="00000000" w:rsidR="00000000" w:rsidRPr="00000000">
        <w:rPr>
          <w:b w:val="1"/>
          <w:sz w:val="52"/>
          <w:szCs w:val="52"/>
          <w:rtl w:val="0"/>
        </w:rPr>
        <w:t xml:space="preserve">. Összefoglalás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26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 – five_guys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Konzulens:</w:t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Huszerl Gábor</w:t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Csapattagok</w:t>
      </w:r>
    </w:p>
    <w:tbl>
      <w:tblPr>
        <w:tblStyle w:val="Table1"/>
        <w:tblW w:w="8293.0" w:type="dxa"/>
        <w:jc w:val="left"/>
        <w:tblLayout w:type="fixed"/>
        <w:tblLook w:val="0000"/>
      </w:tblPr>
      <w:tblGrid>
        <w:gridCol w:w="2622"/>
        <w:gridCol w:w="1418"/>
        <w:gridCol w:w="4253"/>
        <w:tblGridChange w:id="0">
          <w:tblGrid>
            <w:gridCol w:w="2622"/>
            <w:gridCol w:w="1418"/>
            <w:gridCol w:w="4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Lekli Zsolt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JENKHQ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zsoltlekli@gmail.com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Fejes Ábel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AF1Y1C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fejesabel@gmail.com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Zelch Csaba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LK0617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zch03po@gmail.com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Szolár Soma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E05SC6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somaszolar1@gmail.com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Toronyi Zsombor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S8F7DV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toronyizsombi@gmail.com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2025. </w:t>
      </w:r>
      <w:r w:rsidDel="00000000" w:rsidR="00000000" w:rsidRPr="00000000">
        <w:rPr>
          <w:sz w:val="28"/>
          <w:szCs w:val="28"/>
          <w:rtl w:val="0"/>
        </w:rPr>
        <w:t xml:space="preserve">05. 23.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pPr>
      <w:autoSpaceDE w:val="0"/>
      <w:autoSpaceDN w:val="0"/>
    </w:pPr>
    <w:rPr>
      <w:lang w:eastAsia="en-US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Hiperhivatkozs">
    <w:name w:val="Hyperlink"/>
    <w:basedOn w:val="Bekezdsalapbettpusa"/>
    <w:rsid w:val="00B4493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B4493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/KGA8CbR2HIW8byTmNEHgrmPKw==">CgMxLjA4AHIhMUVYV2pfUUxDbDEyREJHZ2RBZXNTeDBKTlBLaHZQVnZk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2025-02-19T17:51:00Z</dcterms:created>
  <dc:creator>Dr. Goldschmidt Balázs</dc:creator>
</cp:coreProperties>
</file>