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맑은 고딕"/>
          <w:b/>
          <w:color w:val="1F3A5F"/>
          <w:sz w:val="48"/>
        </w:rPr>
        <w:t>Lon — AI 사업제안서 자동 생성기</w:t>
      </w:r>
    </w:p>
    <w:p>
      <w:pPr>
        <w:jc w:val="center"/>
      </w:pPr>
      <w:r>
        <w:rPr>
          <w:rFonts w:ascii="Calibri" w:hAnsi="Calibri" w:eastAsia="맑은 고딕"/>
          <w:b/>
          <w:color w:val="333333"/>
          <w:sz w:val="36"/>
        </w:rPr>
        <w:t>화면 설계서</w:t>
      </w:r>
    </w:p>
    <w:p>
      <w:pPr>
        <w:spacing w:before="480"/>
        <w:jc w:val="center"/>
      </w:pPr>
      <w:r>
        <w:rPr>
          <w:rFonts w:ascii="Calibri" w:hAnsi="Calibri" w:eastAsia="맑은 고딕"/>
          <w:color w:val="888888"/>
          <w:sz w:val="22"/>
        </w:rPr>
        <w:t>v0.1 (초안)   |   2026-05-03   |   파일: screen-design.md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맑은 고딕"/>
          <w:b/>
          <w:color w:val="1F3A5F"/>
          <w:sz w:val="40"/>
        </w:rPr>
        <w:t>Lon — 화면설계서 (Screen Design Document)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문서 버전: v0.1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작성일: 2026-05-03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관련 문서: </w:t>
      </w:r>
      <w:r>
        <w:rPr>
          <w:rFonts w:ascii="Consolas" w:hAnsi="Consolas" w:eastAsia="Consolas"/>
        </w:rPr>
        <w:t>service-plan.md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1. 화면 목록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화면명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URL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권한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S-000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로그인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/login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로컬 계정 로그인 (옵션: SSO)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비회원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S-010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홈/대시보드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최근 사업, 산출물 통계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S-100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사업제안서 생성기(메인)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/generator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이미지 기준 메인 화면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S-110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목록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/projects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저장된 사업 목록/검색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S-111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상세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/projects/:id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정보 + 산출물 이력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S-120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산출물 미리보기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/projects/:id/preview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PPTX/XLSX 미리보기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S-200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AI 키 관리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/settings/ai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Provider별 키 등록·검증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S-210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환경 설정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/settings/env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언어/테마/저장 경로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S-300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표준 목차 관리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/admin/category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제안서 카테고리 마스터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관리자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S-310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사용자 관리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/admin/users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계정/권한 관리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관리자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S-900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에러/접근 거부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/error/:code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4xx/5xx 공통 화면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공통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2. 공통 영역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2.1 레이아웃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┌─────────────────────────────────────────────────┐</w:t>
        <w:br/>
        <w:t>│  [Top Bar] 로고  사업명  사용자메뉴  알림  테마  │</w:t>
        <w:br/>
        <w:t>├──────────┬──────────────────────────────────────┤</w:t>
        <w:br/>
        <w:t>│          │                                       │</w:t>
        <w:br/>
        <w:t>│  [Side]  │           [Content Area]              │</w:t>
        <w:br/>
        <w:t>│  생성기  │                                       │</w:t>
        <w:br/>
        <w:t>│  사업    │                                       │</w:t>
        <w:br/>
        <w:t>│  설정    │                                       │</w:t>
        <w:br/>
        <w:t>│          │                                       │</w:t>
        <w:br/>
        <w:t>└──────────┴──────────────────────────────────────┘</w:t>
        <w:br/>
        <w:t xml:space="preserve">                [Footer] © Lon 2026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2.2 디자인 토큰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토큰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--color-bg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#0F1623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다크 배경 (이미지 톤)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--color-surface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#1A2332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카드 배경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--color-primary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#3B82F6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CTA 버튼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--color-accent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#10B981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성공/생성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--color-danger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#EF4444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에러/Not Found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--radius-md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12px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카드 라운드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--font-ko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맑은 고딕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본문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3. S-100 사업제안서 생성기 (메인) — 이미지 매핑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3.1 화면 구성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┌─────────────────────────────────────────────────┐</w:t>
        <w:br/>
        <w:t>│ ① AI 서비스 선택                                  │</w:t>
        <w:br/>
        <w:t>│   [ChatGPT][Gemini✓][Claude]                     │</w:t>
        <w:br/>
        <w:t>│   API Key: ••••••••••  Model: [gemini-2.5-flash]│</w:t>
        <w:br/>
        <w:t>│   [연결 테스트] [상태 확인]   상태: Not Found     │</w:t>
        <w:br/>
        <w:t>├─────────────────────────────────────────────────┤</w:t>
        <w:br/>
        <w:t>│ ② 데이터 파일(MD) 분석                            │</w:t>
        <w:br/>
        <w:t>│   ┌─사업공고──┐  ┌─관련산출물──┐  [분석 시작]    │</w:t>
        <w:br/>
        <w:t>│   │ Drop here │  │ Drop here  │                 │</w:t>
        <w:br/>
        <w:t>│   └───────────┘  └────────────┘                 │</w:t>
        <w:br/>
        <w:t>├─────────────────────────────────────────────────┤</w:t>
        <w:br/>
        <w:t>│ ③ 사업 정보 입력 (12 필드)                       │</w:t>
        <w:br/>
        <w:t>│   회사명 [    ]      사업명 [에코드림(ecoDream)] │</w:t>
        <w:br/>
        <w:t>│   사업 목표 [textarea]                           │</w:t>
        <w:br/>
        <w:t>│   ...                                            │</w:t>
        <w:br/>
        <w:t>├─────────────────────────────────────────────────┤</w:t>
        <w:br/>
        <w:t>│ ④ 산출 사항 업로드                                │</w:t>
        <w:br/>
        <w:t>│   ☑ 사업제안서(PPTX)   ☑ WBS(Excel)              │</w:t>
        <w:br/>
        <w:t>│   [사업제안서 PPTX 생성]   [WBS 엑셀 생성]        │</w:t>
        <w:br/>
        <w:t>├─────────────────────────────────────────────────┤</w:t>
        <w:br/>
        <w:t>│ ⑤ 표준 목차 카테고리 (카드 그리드)                │</w:t>
        <w:br/>
        <w:t>│   [사업개요][일반사항][기술요구][사업관리]…       │</w:t>
        <w:br/>
        <w:t>└─────────────────────────────────────────────────┘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3.2 컴포넌트 명세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162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162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162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필수</w:t>
            </w:r>
          </w:p>
        </w:tc>
        <w:tc>
          <w:tcPr>
            <w:tcW w:type="dxa" w:w="162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검증</w:t>
            </w:r>
          </w:p>
        </w:tc>
        <w:tc>
          <w:tcPr>
            <w:tcW w:type="dxa" w:w="162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이벤트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C-101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ProviderCard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라디오(카드 3개)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1개 선택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onChange→상태 초기화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C-102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ApiKeyInput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password input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길이≥10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onBlur→마스킹 표시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C-103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ModelSelect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select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provider별 옵션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onChange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C-104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BtnTest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button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키 입력 시 활성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onClick→</w:t>
            </w:r>
            <w:r>
              <w:rPr>
                <w:rFonts w:ascii="Calibri" w:hAnsi="Calibri" w:eastAsia="맑은 고딕"/>
                <w:sz w:val="20"/>
              </w:rPr>
              <w:t>/api/llm/test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C-105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BtnStatus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button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onClick→상태 폴링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C-106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StatusBadge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label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OK / Not Found / Error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C-201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UploadDropzone</w:t>
            </w:r>
            <w:r>
              <w:rPr>
                <w:rFonts w:ascii="Calibri" w:hAnsi="Calibri" w:eastAsia="맑은 고딕"/>
                <w:sz w:val="20"/>
              </w:rPr>
              <w:t xml:space="preserve"> ×2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drag&amp;drop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≤10MB, ext 화이트리스트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onDrop→사전 검증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C-202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BtnAnalyze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button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첨부 1개 이상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onClick→</w:t>
            </w:r>
            <w:r>
              <w:rPr>
                <w:rFonts w:ascii="Calibri" w:hAnsi="Calibri" w:eastAsia="맑은 고딕"/>
                <w:sz w:val="20"/>
              </w:rPr>
              <w:t>/api/files/analyze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C-301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TextField</w:t>
            </w:r>
            <w:r>
              <w:rPr>
                <w:rFonts w:ascii="Calibri" w:hAnsi="Calibri" w:eastAsia="맑은 고딕"/>
                <w:sz w:val="20"/>
              </w:rPr>
              <w:t xml:space="preserve"> ×7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input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일부 Y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길이/형식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onChange→자동 저장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C-302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  <w:r>
              <w:rPr>
                <w:rFonts w:ascii="Calibri" w:hAnsi="Calibri" w:eastAsia="맑은 고딕"/>
                <w:sz w:val="20"/>
              </w:rPr>
              <w:t xml:space="preserve"> ×7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일부 Y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1000자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onChange→자동 저장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C-401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Checkbox</w:t>
            </w:r>
            <w:r>
              <w:rPr>
                <w:rFonts w:ascii="Calibri" w:hAnsi="Calibri" w:eastAsia="맑은 고딕"/>
                <w:sz w:val="20"/>
              </w:rPr>
              <w:t xml:space="preserve"> ×2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checkbox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1개 이상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onChange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C-402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BtnGenPPTX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button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④ 1개 이상 체크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onClick→</w:t>
            </w:r>
            <w:r>
              <w:rPr>
                <w:rFonts w:ascii="Calibri" w:hAnsi="Calibri" w:eastAsia="맑은 고딕"/>
                <w:sz w:val="20"/>
              </w:rPr>
              <w:t>/api/generate/pptx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C-403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BtnGenWBS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button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④ 1개 이상 체크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onClick→</w:t>
            </w:r>
            <w:r>
              <w:rPr>
                <w:rFonts w:ascii="Calibri" w:hAnsi="Calibri" w:eastAsia="맑은 고딕"/>
                <w:sz w:val="20"/>
              </w:rPr>
              <w:t>/api/generate/wbs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C-501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CategoryCard</w:t>
            </w:r>
            <w:r>
              <w:rPr>
                <w:rFonts w:ascii="Calibri" w:hAnsi="Calibri" w:eastAsia="맑은 고딕"/>
                <w:sz w:val="20"/>
              </w:rPr>
              <w:t xml:space="preserve"> ×N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card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onClick→상세 모달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3.3 상태 머신 (생성 버튼)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[idle] ─click→ [validating] ─OK→ [generating] ─done→ [success]</w:t>
        <w:br/>
        <w:t xml:space="preserve">                    │                  │                 │</w:t>
        <w:br/>
        <w:t xml:space="preserve">                    └──fail──→[error]──└─fail→[error]    └─→ download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3.4 검증 규칙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회사명/사업명: 1~80자, 특수문자 </w:t>
      </w:r>
      <w:r>
        <w:rPr>
          <w:rFonts w:ascii="Consolas" w:hAnsi="Consolas" w:eastAsia="Consolas"/>
        </w:rPr>
        <w:t>&lt;&gt;</w:t>
      </w:r>
      <w:r>
        <w:rPr>
          <w:rFonts w:ascii="Calibri" w:hAnsi="Calibri" w:eastAsia="맑은 고딕"/>
        </w:rPr>
        <w:t xml:space="preserve"> 금지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API Key: 형식 = provider별 정규식 (예: </w:t>
      </w:r>
      <w:r>
        <w:rPr>
          <w:rFonts w:ascii="Consolas" w:hAnsi="Consolas" w:eastAsia="Consolas"/>
        </w:rPr>
        <w:t>sk-</w:t>
      </w:r>
      <w:r>
        <w:rPr>
          <w:rFonts w:ascii="Calibri" w:hAnsi="Calibri" w:eastAsia="맑은 고딕"/>
        </w:rPr>
        <w:t xml:space="preserve"> for OpenAI, </w:t>
      </w:r>
      <w:r>
        <w:rPr>
          <w:rFonts w:ascii="Consolas" w:hAnsi="Consolas" w:eastAsia="Consolas"/>
        </w:rPr>
        <w:t>AIza</w:t>
      </w:r>
      <w:r>
        <w:rPr>
          <w:rFonts w:ascii="Calibri" w:hAnsi="Calibri" w:eastAsia="맑은 고딕"/>
        </w:rPr>
        <w:t xml:space="preserve"> for Gemini)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첨부 파일: PDF/DOCX/TXT/MD only, 각 ≤10MB, 합계 ≤30MB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추진 예산: 숫자 + 단위 (예: </w:t>
      </w:r>
      <w:r>
        <w:rPr>
          <w:rFonts w:ascii="Consolas" w:hAnsi="Consolas" w:eastAsia="Consolas"/>
        </w:rPr>
        <w:t>1,200,000,000원</w:t>
      </w:r>
      <w:r>
        <w:rPr>
          <w:rFonts w:ascii="Calibri" w:hAnsi="Calibri" w:eastAsia="맑은 고딕"/>
        </w:rPr>
        <w:t>)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4. S-110 사업 목록 / S-111 상세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4.1 목록 (S-110)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정렬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검색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사업명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LIKE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회사명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LIKE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AI Provider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=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산출물 수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수정일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기본 DESC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기간</w:t>
            </w:r>
          </w:p>
        </w:tc>
      </w:tr>
    </w:tbl>
    <w:p/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페이징: 20건/페이지, 무한 스크롤 옵션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액션: [열기] [복제] [삭제(휴지통)]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4.2 상세 (S-111) 구성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좌측: 사업 정보 카드 (12필드 요약)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우측: 산출물 타임라인 (PPTX/XLSX 다운로드, 미리보기, 재생성 버튼)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하단: LLM 호출 이력 (입력 토큰/출력 토큰/모델/소요시간)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5. S-200 AI 키 관리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필드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Provider 카드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OpenAI / Gemini / Anthropic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Key 등록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 Key, 별칭, 만료일(옵션)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모델 사전 설정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기본 모델 선택, 온도(temperature), max_tokens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사용량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호출수/토큰/비용(추정) — 7일/30일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보안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OS 키체인 동기화 토글, 키 회전(Rotate)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6. S-300 표준 목차 관리 (관리자)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Tree UI: 대분류(7) → 중분류(N) → 소분류(N)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액션: 추가/수정/삭제/순서변경 (드래그)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카테고리별: 슬라이드 템플릿 매핑, LLM 시스템 프롬프트 매핑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7. 사용자 흐름 (User Flow)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7.1 신규 제안서 생성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S-000 → S-010 → (좌측 메뉴) → S-100</w:t>
        <w:br/>
        <w:t xml:space="preserve">  → ① 키 검증 → ② 첨부 분석 → ③ 폼 보완</w:t>
        <w:br/>
        <w:t xml:space="preserve">  → ④ PPTX 생성 → S-120 미리보기 → 다운로드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7.2 기존 사업 재활용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S-110 검색 → S-111 상세 → [복제] → S-100 (필드 사전 채움)</w:t>
        <w:br/>
        <w:t xml:space="preserve">  → ④ 재생성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8. 반응형 / 접근성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Breakpoint: ≥1280 (3-col), 768~1279 (2-col), &lt;768 (1-col 스택)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키보드 탐색: 모든 폼 Tab 순서 보장, ESC로 모달 닫기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명도 대비: WCAG AA, 색상 단독 의미 전달 금지 (배지에 아이콘 병기)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한글 폰트 fallback: </w:t>
      </w:r>
      <w:r>
        <w:rPr>
          <w:rFonts w:ascii="Consolas" w:hAnsi="Consolas" w:eastAsia="Consolas"/>
        </w:rPr>
        <w:t>'맑은 고딕', 'Malgun Gothic', 'Apple SD Gothic Neo', sans-serif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9. 에러 표시 표준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케이스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UI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 키 무효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StatusBadge </w:t>
            </w:r>
            <w:r>
              <w:rPr>
                <w:rFonts w:ascii="Calibri" w:hAnsi="Calibri" w:eastAsia="맑은 고딕"/>
                <w:sz w:val="20"/>
              </w:rPr>
              <w:t>red</w:t>
            </w:r>
            <w:r>
              <w:rPr>
                <w:rFonts w:ascii="Calibri" w:hAnsi="Calibri" w:eastAsia="맑은 고딕"/>
                <w:sz w:val="20"/>
              </w:rPr>
              <w:t>, 토스트 + ApiKeyInput 적색 보더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파일 초과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Dropzone 내부 inline 메시지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 타임아웃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모달 + 재시도 버튼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서버 오류(5xx)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S-900으로 라우팅, 코드/추적 ID 표시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A. 와이어프레임 표기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본 문서의 ASCII 와이어프레임은 Figma 산출물의 텍스트 대용임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실 와이어프레임은 </w:t>
      </w:r>
      <w:r>
        <w:rPr>
          <w:rFonts w:ascii="Consolas" w:hAnsi="Consolas" w:eastAsia="Consolas"/>
        </w:rPr>
        <w:t>figma.com/design/&lt;fileKey&gt;/Lon-Generator</w:t>
      </w:r>
      <w:r>
        <w:rPr>
          <w:rFonts w:ascii="Calibri" w:hAnsi="Calibri" w:eastAsia="맑은 고딕"/>
        </w:rPr>
        <w:t xml:space="preserve"> 에 게시 (TBD)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