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AA5CA" w14:textId="79B78A88" w:rsidR="00640EC1" w:rsidRDefault="004E359C">
      <w:proofErr w:type="spellStart"/>
      <w:r>
        <w:t>ATACseq</w:t>
      </w:r>
      <w:proofErr w:type="spellEnd"/>
    </w:p>
    <w:p w14:paraId="025AB2EE" w14:textId="37A2AB83" w:rsidR="00752A14" w:rsidRDefault="00752A14">
      <w:r>
        <w:t xml:space="preserve">This data </w:t>
      </w:r>
      <w:r w:rsidR="00917C8B">
        <w:t>was</w:t>
      </w:r>
      <w:r>
        <w:t xml:space="preserve"> analyzed by PEPATAC pipeline </w:t>
      </w:r>
      <w:r w:rsidR="00417EA7">
        <w:t xml:space="preserve">which is well described here </w:t>
      </w:r>
      <w:r w:rsidRPr="00752A14">
        <w:t>https://pepatac.databio.org/en/latest/</w:t>
      </w:r>
    </w:p>
    <w:p w14:paraId="5690957C" w14:textId="77777777" w:rsidR="004F0389" w:rsidRDefault="004F0389"/>
    <w:p w14:paraId="04AF7863" w14:textId="2FE677AA" w:rsidR="004F0389" w:rsidRDefault="004F0389">
      <w:r>
        <w:t xml:space="preserve">All the </w:t>
      </w:r>
      <w:proofErr w:type="spellStart"/>
      <w:r>
        <w:t>ATACseq</w:t>
      </w:r>
      <w:proofErr w:type="spellEnd"/>
      <w:r>
        <w:t xml:space="preserve"> data I have analyzed were aggregated within a single folder:</w:t>
      </w:r>
    </w:p>
    <w:p w14:paraId="316749D1" w14:textId="57C5ADAA" w:rsidR="004F0389" w:rsidRDefault="004F0389">
      <w:r w:rsidRPr="004F0389">
        <w:t>/share/lab_avram/HPC_Cluster/user/tomas/06_ATACseq_murine_tumors_Leo_Tomas_02-02-2023</w:t>
      </w:r>
    </w:p>
    <w:p w14:paraId="5B4EB82D" w14:textId="77777777" w:rsidR="00A3005D" w:rsidRDefault="00A3005D"/>
    <w:p w14:paraId="74C6E0CC" w14:textId="02B3D1EA" w:rsidR="00A3005D" w:rsidRDefault="00A3005D">
      <w:r>
        <w:t xml:space="preserve">In the </w:t>
      </w:r>
      <w:proofErr w:type="spellStart"/>
      <w:r>
        <w:t>data_input</w:t>
      </w:r>
      <w:proofErr w:type="spellEnd"/>
      <w:r>
        <w:t xml:space="preserve"> folder, you can find symbolic links to all inputs, results then contain all the results</w:t>
      </w:r>
    </w:p>
    <w:p w14:paraId="227CB2A5" w14:textId="3BF32B88" w:rsidR="00917C8B" w:rsidRDefault="00917C8B"/>
    <w:p w14:paraId="27F6C5D6" w14:textId="65201AFC" w:rsidR="00917C8B" w:rsidRDefault="00917C8B">
      <w:r>
        <w:t>Specifically, there are data from two human melanoma patient TILs - from 40019 (non-responder) and 40041 (complete responder). These human TILs were CRIPSR modified to remove BCL11B (gBCL11B = KO) and CD14 (gCD14 = WT) as a non-specific control.</w:t>
      </w:r>
    </w:p>
    <w:p w14:paraId="04C7C5D4" w14:textId="768325A5" w:rsidR="00917C8B" w:rsidRDefault="00917C8B">
      <w:r>
        <w:t>Then there are mouse T cells from ovarian mouse model. We have data for sorted CD4 and sorted CD8 T cells from polyclonal system</w:t>
      </w:r>
      <w:r w:rsidR="00454314">
        <w:t xml:space="preserve"> (not OT1/OT2/PMEL like in the </w:t>
      </w:r>
      <w:proofErr w:type="spellStart"/>
      <w:r w:rsidR="00454314">
        <w:t>scRNAseq</w:t>
      </w:r>
      <w:proofErr w:type="spellEnd"/>
      <w:r w:rsidR="00454314">
        <w:t xml:space="preserve"> experiments)</w:t>
      </w:r>
      <w:r>
        <w:t xml:space="preserve">. Some T cells were sorted from peritoneal lavage and some T cells are directly from the tumor (the true TILs). We are currently focusing on the </w:t>
      </w:r>
      <w:r w:rsidR="00E90622">
        <w:t xml:space="preserve">tumor </w:t>
      </w:r>
      <w:r w:rsidR="00804739">
        <w:t>samples</w:t>
      </w:r>
      <w:r w:rsidR="00E90622">
        <w:t xml:space="preserve"> only.</w:t>
      </w:r>
    </w:p>
    <w:p w14:paraId="40EF02C1" w14:textId="77777777" w:rsidR="000541E6" w:rsidRDefault="000541E6"/>
    <w:p w14:paraId="190104D3" w14:textId="692E77C1" w:rsidR="000541E6" w:rsidRDefault="000541E6">
      <w:r>
        <w:t>There are several config files that need to be setup before running the pipeline.</w:t>
      </w:r>
    </w:p>
    <w:p w14:paraId="059FD714" w14:textId="3D3136B1" w:rsidR="000541E6" w:rsidRDefault="000541E6">
      <w:r>
        <w:t xml:space="preserve">Here there are stored all sample.csv and </w:t>
      </w:r>
      <w:proofErr w:type="spellStart"/>
      <w:r>
        <w:t>configuration.yaml</w:t>
      </w:r>
      <w:proofErr w:type="spellEnd"/>
      <w:r>
        <w:t xml:space="preserve"> files</w:t>
      </w:r>
    </w:p>
    <w:p w14:paraId="2E22192E" w14:textId="096A18D2" w:rsidR="000541E6" w:rsidRDefault="000541E6">
      <w:r w:rsidRPr="004F0389">
        <w:t>/share/lab_avram</w:t>
      </w:r>
      <w:r w:rsidRPr="000541E6">
        <w:t>/HPC_Cluster/user/tomas/06_ATACseq_murine_tumors_Leo_Tomas_02-02-2023/tools</w:t>
      </w:r>
    </w:p>
    <w:p w14:paraId="5DDD69AB" w14:textId="7F6DA79A" w:rsidR="000541E6" w:rsidRDefault="000541E6">
      <w:r>
        <w:t xml:space="preserve">In the sample.csv you setup the sample names and genotype. In the configuration file, you specify parameters of the run - select which tool to use for each step, etc. I compared </w:t>
      </w:r>
      <w:proofErr w:type="spellStart"/>
      <w:r>
        <w:t>genrich</w:t>
      </w:r>
      <w:proofErr w:type="spellEnd"/>
      <w:r>
        <w:t xml:space="preserve"> (preferential peak caller) with macs2 under </w:t>
      </w:r>
      <w:proofErr w:type="spellStart"/>
      <w:r>
        <w:t>narrowpeak</w:t>
      </w:r>
      <w:proofErr w:type="spellEnd"/>
      <w:r>
        <w:t xml:space="preserve"> and broad peak settings. The other parameters can remain intact.</w:t>
      </w:r>
    </w:p>
    <w:p w14:paraId="168EA2EE" w14:textId="77777777" w:rsidR="000541E6" w:rsidRDefault="000541E6"/>
    <w:p w14:paraId="59C30FC4" w14:textId="7F6649DD" w:rsidR="002D3DD1" w:rsidRDefault="009F0622" w:rsidP="00B21372">
      <w:r>
        <w:t xml:space="preserve">The pipeline allows to use different tools for different steps of the </w:t>
      </w:r>
      <w:proofErr w:type="spellStart"/>
      <w:r>
        <w:t>ATACseq</w:t>
      </w:r>
      <w:proofErr w:type="spellEnd"/>
      <w:r>
        <w:t xml:space="preserve"> sample processing. The two most used for peak calling of </w:t>
      </w:r>
      <w:proofErr w:type="spellStart"/>
      <w:r>
        <w:t>ATACseq</w:t>
      </w:r>
      <w:proofErr w:type="spellEnd"/>
      <w:r>
        <w:t xml:space="preserve"> data are MACS2 and </w:t>
      </w:r>
      <w:proofErr w:type="spellStart"/>
      <w:r>
        <w:t>Genrich</w:t>
      </w:r>
      <w:proofErr w:type="spellEnd"/>
      <w:r>
        <w:t xml:space="preserve">. The </w:t>
      </w:r>
      <w:proofErr w:type="spellStart"/>
      <w:r>
        <w:t>Genrich</w:t>
      </w:r>
      <w:proofErr w:type="spellEnd"/>
      <w:r>
        <w:t xml:space="preserve"> tools is superior in my </w:t>
      </w:r>
      <w:proofErr w:type="gramStart"/>
      <w:r>
        <w:t>opinion</w:t>
      </w:r>
      <w:proofErr w:type="gramEnd"/>
      <w:r>
        <w:t xml:space="preserve"> and I compared both</w:t>
      </w:r>
      <w:r w:rsidR="00B21372">
        <w:t xml:space="preserve"> as well as different parameters</w:t>
      </w:r>
      <w:r>
        <w:t xml:space="preserve">. </w:t>
      </w:r>
    </w:p>
    <w:p w14:paraId="540A756E" w14:textId="77777777" w:rsidR="00B21372" w:rsidRDefault="00B21372" w:rsidP="00B21372"/>
    <w:p w14:paraId="50203884" w14:textId="3A7E9FFE" w:rsidR="002D3DD1" w:rsidRDefault="002D3DD1" w:rsidP="002D3DD1">
      <w:r>
        <w:t xml:space="preserve">As shown in the script </w:t>
      </w:r>
      <w:r w:rsidRPr="009F0622">
        <w:t>01_pepatac.sh</w:t>
      </w:r>
      <w:r>
        <w:t>, there are several modules that need to be loaded and python environment to be activated. The python environment is saved here but I just copied it from me home directory so I'm not sure it will work as it is:</w:t>
      </w:r>
    </w:p>
    <w:p w14:paraId="6BC7D841" w14:textId="77777777" w:rsidR="002D3DD1" w:rsidRPr="002D3DD1" w:rsidRDefault="002D3DD1" w:rsidP="002D3DD1">
      <w:r w:rsidRPr="002D3DD1">
        <w:t>source /share/lab_avram/HPC_Cluster/user/tomas/bin/soft_versions/peptac/bin/activate</w:t>
      </w:r>
    </w:p>
    <w:p w14:paraId="56E200BF" w14:textId="77777777" w:rsidR="002D3DD1" w:rsidRDefault="002D3DD1" w:rsidP="002D3DD1"/>
    <w:p w14:paraId="13F4D067" w14:textId="31CDEA96" w:rsidR="002D3DD1" w:rsidRDefault="002D3DD1" w:rsidP="002D3DD1">
      <w:r>
        <w:t>In addition, there are a few more folder related to this software that were created back then by Roy. I think the other important folder is this one (but again it was copied from home directory so it may not work as it is):</w:t>
      </w:r>
    </w:p>
    <w:p w14:paraId="20F3A22E" w14:textId="7A06BFDF" w:rsidR="002D3DD1" w:rsidRDefault="002D3DD1" w:rsidP="002D3DD1">
      <w:r w:rsidRPr="002D3DD1">
        <w:t>/share/lab_avram/HPC_Cluster/user/tomas/bin/soft_versions/pepatac-master</w:t>
      </w:r>
    </w:p>
    <w:p w14:paraId="3AC72909" w14:textId="77777777" w:rsidR="002F68CF" w:rsidRDefault="002F68CF" w:rsidP="002F68CF">
      <w:r>
        <w:t xml:space="preserve">In this folder, there are a few more config files that can be setup as described in the instructions </w:t>
      </w:r>
      <w:r w:rsidRPr="00752A14">
        <w:t>https://pepatac.databio.org/en/latest/</w:t>
      </w:r>
    </w:p>
    <w:p w14:paraId="4D7A47E3" w14:textId="3DA214CC" w:rsidR="002D3DD1" w:rsidRDefault="002F68CF" w:rsidP="002D3DD1">
      <w:r>
        <w:t xml:space="preserve">For </w:t>
      </w:r>
      <w:proofErr w:type="gramStart"/>
      <w:r>
        <w:t>example</w:t>
      </w:r>
      <w:proofErr w:type="gramEnd"/>
      <w:r>
        <w:t xml:space="preserve"> you can modify the parameters for all the tools here</w:t>
      </w:r>
    </w:p>
    <w:p w14:paraId="63076428" w14:textId="628B646B" w:rsidR="002F68CF" w:rsidRDefault="002F68CF" w:rsidP="002D3DD1">
      <w:r w:rsidRPr="002F68CF">
        <w:t>/share/lab_avram/HPC_Cluster/user/tomas/bin/soft_versions/pepatac-master/pipelines</w:t>
      </w:r>
      <w:r>
        <w:t>/</w:t>
      </w:r>
      <w:r w:rsidRPr="002F68CF">
        <w:t>pepatac.yaml</w:t>
      </w:r>
    </w:p>
    <w:p w14:paraId="4DA19F9A" w14:textId="77777777" w:rsidR="002F68CF" w:rsidRDefault="002F68CF" w:rsidP="002D3DD1"/>
    <w:p w14:paraId="12202218" w14:textId="52FDE86D" w:rsidR="002F68CF" w:rsidRDefault="002F68CF" w:rsidP="002D3DD1">
      <w:r>
        <w:t xml:space="preserve">Such as modify the parameters for calling </w:t>
      </w:r>
      <w:proofErr w:type="gramStart"/>
      <w:r>
        <w:t>fixed-size</w:t>
      </w:r>
      <w:proofErr w:type="gramEnd"/>
      <w:r>
        <w:t xml:space="preserve"> macs2 peaks and more:</w:t>
      </w:r>
    </w:p>
    <w:p w14:paraId="033F076B" w14:textId="3DD252D9" w:rsidR="002D3DD1" w:rsidRDefault="002F68CF">
      <w:r w:rsidRPr="002F68CF">
        <w:t>params: '--shift -75 --</w:t>
      </w:r>
      <w:proofErr w:type="spellStart"/>
      <w:r w:rsidRPr="002F68CF">
        <w:t>extsize</w:t>
      </w:r>
      <w:proofErr w:type="spellEnd"/>
      <w:r w:rsidRPr="002F68CF">
        <w:t xml:space="preserve"> 150 --</w:t>
      </w:r>
      <w:proofErr w:type="spellStart"/>
      <w:r w:rsidRPr="002F68CF">
        <w:t>nomodel</w:t>
      </w:r>
      <w:proofErr w:type="spellEnd"/>
      <w:r w:rsidRPr="002F68CF">
        <w:t xml:space="preserve"> --call-summits --</w:t>
      </w:r>
      <w:proofErr w:type="spellStart"/>
      <w:r w:rsidRPr="002F68CF">
        <w:t>nolambda</w:t>
      </w:r>
      <w:proofErr w:type="spellEnd"/>
      <w:r w:rsidRPr="002F68CF">
        <w:t xml:space="preserve"> --keep-dup all -p 0.01'</w:t>
      </w:r>
    </w:p>
    <w:p w14:paraId="6DE0B377" w14:textId="77777777" w:rsidR="002D3DD1" w:rsidRDefault="002D3DD1"/>
    <w:p w14:paraId="79F79465" w14:textId="77777777" w:rsidR="009F0622" w:rsidRDefault="009F0622"/>
    <w:p w14:paraId="7C98A444" w14:textId="4996517E" w:rsidR="009F0622" w:rsidRDefault="009F0622">
      <w:r>
        <w:t xml:space="preserve">1) The first script to </w:t>
      </w:r>
      <w:r w:rsidR="0075680D">
        <w:t>check is</w:t>
      </w:r>
      <w:r>
        <w:t>:</w:t>
      </w:r>
    </w:p>
    <w:p w14:paraId="21FE20FA" w14:textId="4646E7F6" w:rsidR="009F0622" w:rsidRDefault="009F0622">
      <w:r w:rsidRPr="004F0389">
        <w:t>/share/lab_avram/</w:t>
      </w:r>
      <w:r w:rsidRPr="009F0622">
        <w:t>HPC_Cluster/user/tomas/bin/atacseq_pipeline/01_pepatac.sh</w:t>
      </w:r>
    </w:p>
    <w:p w14:paraId="1AE69C40" w14:textId="66AC756D" w:rsidR="009F0622" w:rsidRDefault="009F0622">
      <w:r>
        <w:t xml:space="preserve">this can be used to run the </w:t>
      </w:r>
      <w:proofErr w:type="gramStart"/>
      <w:r>
        <w:t>pipeline</w:t>
      </w:r>
      <w:proofErr w:type="gramEnd"/>
      <w:r w:rsidR="0075680D">
        <w:t xml:space="preserve"> but it contains </w:t>
      </w:r>
      <w:r w:rsidR="002F68CF">
        <w:t xml:space="preserve">also </w:t>
      </w:r>
      <w:r w:rsidR="0075680D">
        <w:t>additional info</w:t>
      </w:r>
      <w:r w:rsidR="002F68CF">
        <w:t xml:space="preserve"> on how to run it differently</w:t>
      </w:r>
      <w:r>
        <w:t>. There are three components that can be run one after another:</w:t>
      </w:r>
    </w:p>
    <w:p w14:paraId="0B362059" w14:textId="37A8B0E0" w:rsidR="009F0622" w:rsidRDefault="009F0622">
      <w:r w:rsidRPr="009F0622">
        <w:t xml:space="preserve">looper run </w:t>
      </w:r>
      <w:proofErr w:type="gramStart"/>
      <w:r w:rsidRPr="009F0622">
        <w:t>tools/configuration_C8T.yaml</w:t>
      </w:r>
      <w:r>
        <w:t xml:space="preserve">  ...</w:t>
      </w:r>
      <w:proofErr w:type="gramEnd"/>
      <w:r>
        <w:t>this analyzes individual samples</w:t>
      </w:r>
    </w:p>
    <w:p w14:paraId="74987227" w14:textId="2E72A0A9" w:rsidR="009F0622" w:rsidRPr="009F0622" w:rsidRDefault="009F0622" w:rsidP="009F0622">
      <w:r w:rsidRPr="009F0622">
        <w:t xml:space="preserve">looper </w:t>
      </w:r>
      <w:proofErr w:type="spellStart"/>
      <w:r w:rsidRPr="009F0622">
        <w:t>runp</w:t>
      </w:r>
      <w:proofErr w:type="spellEnd"/>
      <w:r w:rsidRPr="009F0622">
        <w:t xml:space="preserve"> tools/configuration_C8T.yaml</w:t>
      </w:r>
      <w:r>
        <w:t xml:space="preserve"> ...this analyzes the project level - i.e. combining the samples, creating a simplified consensus peak file, etc.</w:t>
      </w:r>
      <w:proofErr w:type="gramStart"/>
      <w:r>
        <w:t>..this</w:t>
      </w:r>
      <w:proofErr w:type="gramEnd"/>
      <w:r>
        <w:t xml:space="preserve"> output the "</w:t>
      </w:r>
      <w:r w:rsidRPr="009F0622">
        <w:t>summary</w:t>
      </w:r>
      <w:r>
        <w:t>" folder</w:t>
      </w:r>
    </w:p>
    <w:p w14:paraId="5B938CE4" w14:textId="08C8DF04" w:rsidR="009F0622" w:rsidRPr="009F0622" w:rsidRDefault="009F0622" w:rsidP="009F0622">
      <w:r w:rsidRPr="009F0622">
        <w:t xml:space="preserve">looper report </w:t>
      </w:r>
      <w:proofErr w:type="gramStart"/>
      <w:r w:rsidRPr="009F0622">
        <w:t>tools/configuration_C8T.yaml</w:t>
      </w:r>
      <w:r>
        <w:t xml:space="preserve">  ...</w:t>
      </w:r>
      <w:proofErr w:type="gramEnd"/>
      <w:r>
        <w:t>this will create a report from all the results</w:t>
      </w:r>
    </w:p>
    <w:p w14:paraId="6CD190EF" w14:textId="77777777" w:rsidR="002D3DD1" w:rsidRDefault="002D3DD1">
      <w:pPr>
        <w:rPr>
          <w:b/>
          <w:bCs/>
        </w:rPr>
      </w:pPr>
    </w:p>
    <w:p w14:paraId="4C6A7970" w14:textId="0921B2B5" w:rsidR="009F0622" w:rsidRDefault="009F0622">
      <w:r>
        <w:rPr>
          <w:b/>
          <w:bCs/>
        </w:rPr>
        <w:t xml:space="preserve">However, </w:t>
      </w:r>
      <w:r>
        <w:t>sometime the looper does not work well and in general I found it more efficient to just run the "dry" run of the pipeline:</w:t>
      </w:r>
    </w:p>
    <w:p w14:paraId="45928FE5" w14:textId="77777777" w:rsidR="009F0622" w:rsidRPr="009F0622" w:rsidRDefault="009F0622" w:rsidP="009F0622">
      <w:r w:rsidRPr="009F0622">
        <w:t>looper run tools/configuration_C8T.yaml -d</w:t>
      </w:r>
    </w:p>
    <w:p w14:paraId="7E8CEAD1" w14:textId="77777777" w:rsidR="0075680D" w:rsidRDefault="0075680D"/>
    <w:p w14:paraId="5D253699" w14:textId="3D3D9514" w:rsidR="009F0622" w:rsidRDefault="009F0622">
      <w:r>
        <w:t>This generates submission scripts that are deposited here:</w:t>
      </w:r>
    </w:p>
    <w:p w14:paraId="01E6AE6B" w14:textId="51ECA038" w:rsidR="009F0622" w:rsidRDefault="009F0622">
      <w:r w:rsidRPr="004F0389">
        <w:t>/share/lab_avram</w:t>
      </w:r>
      <w:r>
        <w:t>/</w:t>
      </w:r>
      <w:r w:rsidRPr="009F0622">
        <w:t>HPC_Cluster/user/tomas/06_ATACseq_murine_tumors_Leo_Tomas_02-02-2023/results/CD8_cells/tumor/submission</w:t>
      </w:r>
    </w:p>
    <w:p w14:paraId="0127BD60" w14:textId="77777777" w:rsidR="009F0622" w:rsidRDefault="009F0622"/>
    <w:p w14:paraId="3AA134FD" w14:textId="79D8A919" w:rsidR="009F0622" w:rsidRDefault="009F0622">
      <w:r>
        <w:t>The</w:t>
      </w:r>
      <w:r w:rsidR="00B21372">
        <w:t xml:space="preserve">n, </w:t>
      </w:r>
      <w:r>
        <w:t>I would just add the HPC header to the sub script</w:t>
      </w:r>
      <w:r w:rsidR="0075680D">
        <w:t>s</w:t>
      </w:r>
      <w:r>
        <w:t xml:space="preserve"> and run these sub scripts </w:t>
      </w:r>
      <w:r w:rsidR="0075680D">
        <w:t>one by one:</w:t>
      </w:r>
    </w:p>
    <w:p w14:paraId="7633DCD9" w14:textId="77777777" w:rsidR="0075680D" w:rsidRDefault="0075680D" w:rsidP="0075680D">
      <w:r>
        <w:t xml:space="preserve"># </w:t>
      </w:r>
      <w:proofErr w:type="gramStart"/>
      <w:r>
        <w:t>add</w:t>
      </w:r>
      <w:proofErr w:type="gramEnd"/>
      <w:r>
        <w:t xml:space="preserve"> the following in the sub script</w:t>
      </w:r>
    </w:p>
    <w:p w14:paraId="3EAC668B" w14:textId="77777777" w:rsidR="0075680D" w:rsidRDefault="0075680D" w:rsidP="0075680D">
      <w:proofErr w:type="gramStart"/>
      <w:r>
        <w:t>#!/</w:t>
      </w:r>
      <w:proofErr w:type="gramEnd"/>
      <w:r>
        <w:t>bin/bash</w:t>
      </w:r>
    </w:p>
    <w:p w14:paraId="76E6CA1E" w14:textId="77777777" w:rsidR="0075680D" w:rsidRDefault="0075680D" w:rsidP="0075680D"/>
    <w:p w14:paraId="0EE4E91F" w14:textId="77777777" w:rsidR="0075680D" w:rsidRDefault="0075680D" w:rsidP="0075680D">
      <w:r>
        <w:t>#SBATCH --nodes=1</w:t>
      </w:r>
    </w:p>
    <w:p w14:paraId="7ED0066D" w14:textId="77777777" w:rsidR="0075680D" w:rsidRDefault="0075680D" w:rsidP="0075680D">
      <w:r>
        <w:t>#SBATCH --</w:t>
      </w:r>
      <w:proofErr w:type="spellStart"/>
      <w:r>
        <w:t>cpus</w:t>
      </w:r>
      <w:proofErr w:type="spellEnd"/>
      <w:r>
        <w:t>-per-task=16</w:t>
      </w:r>
    </w:p>
    <w:p w14:paraId="0D937E55" w14:textId="77777777" w:rsidR="0075680D" w:rsidRDefault="0075680D" w:rsidP="0075680D">
      <w:r>
        <w:t>#SBATCH --mem-per-</w:t>
      </w:r>
      <w:proofErr w:type="spellStart"/>
      <w:r>
        <w:t>cpu</w:t>
      </w:r>
      <w:proofErr w:type="spellEnd"/>
      <w:r>
        <w:t>=10GB</w:t>
      </w:r>
    </w:p>
    <w:p w14:paraId="6E624ABC" w14:textId="77777777" w:rsidR="0075680D" w:rsidRDefault="0075680D" w:rsidP="0075680D">
      <w:r>
        <w:t>#SBATCH -t 48:00:00</w:t>
      </w:r>
    </w:p>
    <w:p w14:paraId="4BD9EF8E" w14:textId="77777777" w:rsidR="0075680D" w:rsidRDefault="0075680D" w:rsidP="0075680D">
      <w:r>
        <w:t>#SBATCH --</w:t>
      </w:r>
      <w:proofErr w:type="gramStart"/>
      <w:r>
        <w:t>job-name</w:t>
      </w:r>
      <w:proofErr w:type="gramEnd"/>
      <w:r>
        <w:t>=8ATW</w:t>
      </w:r>
    </w:p>
    <w:p w14:paraId="02C7EBBD" w14:textId="77777777" w:rsidR="0075680D" w:rsidRDefault="0075680D" w:rsidP="0075680D">
      <w:r>
        <w:t>#SBATCH --output=PEPATAC_mC8ATW.%j.out</w:t>
      </w:r>
    </w:p>
    <w:p w14:paraId="4AAB5A45" w14:textId="77777777" w:rsidR="0075680D" w:rsidRDefault="0075680D" w:rsidP="0075680D">
      <w:r>
        <w:t>#SBATCH --error=PEPATAC_mC8ATW.%j.err</w:t>
      </w:r>
    </w:p>
    <w:p w14:paraId="2AB2F425" w14:textId="77777777" w:rsidR="0075680D" w:rsidRDefault="0075680D" w:rsidP="0075680D"/>
    <w:p w14:paraId="579B982E" w14:textId="77777777" w:rsidR="0075680D" w:rsidRDefault="0075680D" w:rsidP="0075680D">
      <w:r>
        <w:t># then run</w:t>
      </w:r>
    </w:p>
    <w:p w14:paraId="6B69AD99" w14:textId="46567970" w:rsidR="0075680D" w:rsidRDefault="0075680D" w:rsidP="0075680D">
      <w:proofErr w:type="spellStart"/>
      <w:r>
        <w:t>sbatch</w:t>
      </w:r>
      <w:proofErr w:type="spellEnd"/>
      <w:r>
        <w:t xml:space="preserve"> results/CD8_cells/tumor/submission/PEPATAC_C8ATK2.sub</w:t>
      </w:r>
    </w:p>
    <w:p w14:paraId="1D9A0F8D" w14:textId="77777777" w:rsidR="009F0622" w:rsidRDefault="009F0622"/>
    <w:p w14:paraId="04ACEFA4" w14:textId="4058B868" w:rsidR="0075680D" w:rsidRDefault="0075680D">
      <w:r>
        <w:t>This can also be repeated for the project level with</w:t>
      </w:r>
    </w:p>
    <w:p w14:paraId="5B97C4A9" w14:textId="77777777" w:rsidR="0075680D" w:rsidRPr="0075680D" w:rsidRDefault="0075680D" w:rsidP="0075680D">
      <w:r w:rsidRPr="0075680D">
        <w:t xml:space="preserve">looper </w:t>
      </w:r>
      <w:proofErr w:type="spellStart"/>
      <w:r w:rsidRPr="0075680D">
        <w:t>runp</w:t>
      </w:r>
      <w:proofErr w:type="spellEnd"/>
      <w:r w:rsidRPr="0075680D">
        <w:t xml:space="preserve"> tools/configuration_C8T.yaml -d</w:t>
      </w:r>
    </w:p>
    <w:p w14:paraId="7A091537" w14:textId="77777777" w:rsidR="0075680D" w:rsidRDefault="0075680D"/>
    <w:p w14:paraId="26E03978" w14:textId="7A6F7AAA" w:rsidR="0075680D" w:rsidRPr="009F0622" w:rsidRDefault="004D42AE">
      <w:r>
        <w:t>The results can be found in the "</w:t>
      </w:r>
      <w:proofErr w:type="spellStart"/>
      <w:r w:rsidRPr="004D42AE">
        <w:t>results_pipeline</w:t>
      </w:r>
      <w:proofErr w:type="spellEnd"/>
      <w:r>
        <w:t>" such as here:</w:t>
      </w:r>
    </w:p>
    <w:p w14:paraId="6D3DFE7A" w14:textId="312FA68F" w:rsidR="000541E6" w:rsidRDefault="004D42AE">
      <w:r w:rsidRPr="004F0389">
        <w:t>/share/lab_avram</w:t>
      </w:r>
      <w:r>
        <w:t>/</w:t>
      </w:r>
      <w:r w:rsidRPr="004D42AE">
        <w:t>HPC_Cluster/user/tomas/06_ATACseq_murine_tumors_Leo_Tomas_02-02-2023/results/CD8_cells/tumor/results_pipeline</w:t>
      </w:r>
    </w:p>
    <w:p w14:paraId="199007F6" w14:textId="77777777" w:rsidR="002D3DD1" w:rsidRDefault="002D3DD1"/>
    <w:p w14:paraId="7B023A48" w14:textId="77777777" w:rsidR="002D3DD1" w:rsidRDefault="002D3DD1"/>
    <w:p w14:paraId="34BEAC40" w14:textId="77777777" w:rsidR="00B21372" w:rsidRDefault="00B21372"/>
    <w:p w14:paraId="521BBEB1" w14:textId="054F50FE" w:rsidR="00B21372" w:rsidRPr="0096076F" w:rsidRDefault="00B21372" w:rsidP="00B21372">
      <w:r>
        <w:t xml:space="preserve">2) </w:t>
      </w:r>
      <w:r>
        <w:t>There are different suggested strategies on how to deal with replicates for differential analysis.</w:t>
      </w:r>
      <w:r>
        <w:t xml:space="preserve"> I compared a few options here, such as a</w:t>
      </w:r>
      <w:r>
        <w:t xml:space="preserve">fter running the pipeline on individual samples, I merged the raw data for all </w:t>
      </w:r>
      <w:r>
        <w:t xml:space="preserve">good-quality </w:t>
      </w:r>
      <w:r>
        <w:t>replicates into single fastq.gz files (found in input folder) and re-run the pipeline on merged samples. These can be found in the results folder as: (m=</w:t>
      </w:r>
      <w:r>
        <w:rPr>
          <w:b/>
          <w:bCs/>
          <w:u w:val="single"/>
        </w:rPr>
        <w:t>m</w:t>
      </w:r>
      <w:r>
        <w:t xml:space="preserve">erged; </w:t>
      </w:r>
      <w:r w:rsidRPr="0096076F">
        <w:t>C4</w:t>
      </w:r>
      <w:r>
        <w:t>/</w:t>
      </w:r>
      <w:r w:rsidRPr="0096076F">
        <w:t xml:space="preserve">C8 </w:t>
      </w:r>
      <w:r>
        <w:t xml:space="preserve">= </w:t>
      </w:r>
      <w:r w:rsidRPr="0096076F">
        <w:rPr>
          <w:b/>
          <w:bCs/>
          <w:u w:val="single"/>
        </w:rPr>
        <w:t>C</w:t>
      </w:r>
      <w:r>
        <w:t>D</w:t>
      </w:r>
      <w:r w:rsidRPr="0096076F">
        <w:rPr>
          <w:b/>
          <w:bCs/>
          <w:u w:val="single"/>
        </w:rPr>
        <w:t>4</w:t>
      </w:r>
      <w:r>
        <w:t>/</w:t>
      </w:r>
      <w:r w:rsidRPr="0096076F">
        <w:rPr>
          <w:b/>
          <w:bCs/>
          <w:u w:val="single"/>
        </w:rPr>
        <w:t>C</w:t>
      </w:r>
      <w:r>
        <w:t>D</w:t>
      </w:r>
      <w:r w:rsidRPr="0096076F">
        <w:rPr>
          <w:b/>
          <w:bCs/>
          <w:u w:val="single"/>
        </w:rPr>
        <w:t>8</w:t>
      </w:r>
      <w:r>
        <w:t xml:space="preserve"> T cells; </w:t>
      </w:r>
      <w:r w:rsidRPr="0096076F">
        <w:rPr>
          <w:b/>
          <w:bCs/>
          <w:u w:val="single"/>
        </w:rPr>
        <w:t>A</w:t>
      </w:r>
      <w:r>
        <w:t xml:space="preserve">= </w:t>
      </w:r>
      <w:proofErr w:type="spellStart"/>
      <w:r>
        <w:t>ATACseq</w:t>
      </w:r>
      <w:proofErr w:type="spellEnd"/>
      <w:r>
        <w:t>; P=</w:t>
      </w:r>
      <w:r w:rsidRPr="0096076F">
        <w:rPr>
          <w:b/>
          <w:bCs/>
          <w:u w:val="single"/>
        </w:rPr>
        <w:t>P</w:t>
      </w:r>
      <w:r>
        <w:t>eritoneal; T=intra-</w:t>
      </w:r>
      <w:r w:rsidRPr="0096076F">
        <w:rPr>
          <w:b/>
          <w:bCs/>
          <w:u w:val="single"/>
        </w:rPr>
        <w:t>T</w:t>
      </w:r>
      <w:r>
        <w:t xml:space="preserve">umoral; W/K = </w:t>
      </w:r>
      <w:r w:rsidRPr="0096076F">
        <w:rPr>
          <w:b/>
          <w:bCs/>
          <w:u w:val="single"/>
        </w:rPr>
        <w:t>W</w:t>
      </w:r>
      <w:r>
        <w:t>T/</w:t>
      </w:r>
      <w:r w:rsidRPr="0096076F">
        <w:rPr>
          <w:b/>
          <w:bCs/>
          <w:u w:val="single"/>
        </w:rPr>
        <w:t>K</w:t>
      </w:r>
      <w:r>
        <w:t>O)</w:t>
      </w:r>
    </w:p>
    <w:p w14:paraId="0D6F72A8" w14:textId="77777777" w:rsidR="00B21372" w:rsidRDefault="00B21372" w:rsidP="00B21372">
      <w:r w:rsidRPr="00D277E0">
        <w:t>mC4</w:t>
      </w:r>
      <w:proofErr w:type="gramStart"/>
      <w:r w:rsidRPr="00D277E0">
        <w:t>APK  mC</w:t>
      </w:r>
      <w:proofErr w:type="gramEnd"/>
      <w:r w:rsidRPr="00D277E0">
        <w:t>4APW  mC8APK  mC8APW  mC8ATK  mC8ATW</w:t>
      </w:r>
    </w:p>
    <w:p w14:paraId="19D56AF9" w14:textId="7FD2D4F9" w:rsidR="00B21372" w:rsidRDefault="00B21372" w:rsidP="00B21372">
      <w:r>
        <w:t xml:space="preserve">This was ultimately used to prepare </w:t>
      </w:r>
      <w:proofErr w:type="spellStart"/>
      <w:r>
        <w:t>bw</w:t>
      </w:r>
      <w:proofErr w:type="spellEnd"/>
      <w:r>
        <w:t xml:space="preserve"> files for genomic tracks. It could also be used to get a single consensual peak file.</w:t>
      </w:r>
    </w:p>
    <w:p w14:paraId="22F50D98" w14:textId="7C4CED0E" w:rsidR="00B21372" w:rsidRDefault="00B21372" w:rsidP="00B21372">
      <w:r>
        <w:t xml:space="preserve">Another option how to get the consensus peak file is by running the project level pipeline and a simplified consensus peak file is then </w:t>
      </w:r>
      <w:proofErr w:type="gramStart"/>
      <w:r>
        <w:t>generate</w:t>
      </w:r>
      <w:proofErr w:type="gramEnd"/>
      <w:r>
        <w:t xml:space="preserve"> within the summary folder.</w:t>
      </w:r>
    </w:p>
    <w:p w14:paraId="6C361D33" w14:textId="77777777" w:rsidR="00B21372" w:rsidRDefault="00B21372" w:rsidP="00B21372"/>
    <w:p w14:paraId="709416D1" w14:textId="78519656" w:rsidR="00B21372" w:rsidRDefault="00B21372" w:rsidP="00B21372">
      <w:r>
        <w:t xml:space="preserve">Alternatively, you can just merge or intersect the peaks as you wish. My preferred option was to use the </w:t>
      </w:r>
      <w:proofErr w:type="spellStart"/>
      <w:r>
        <w:t>Genrich</w:t>
      </w:r>
      <w:proofErr w:type="spellEnd"/>
      <w:r>
        <w:t xml:space="preserve"> tool which generates a consensus file from multiple replicates in a more sophisticate manner. The p</w:t>
      </w:r>
      <w:r>
        <w:t xml:space="preserve">roblem is that the pipeline only allows </w:t>
      </w:r>
      <w:proofErr w:type="spellStart"/>
      <w:r>
        <w:t>Genrich</w:t>
      </w:r>
      <w:proofErr w:type="spellEnd"/>
      <w:r>
        <w:t xml:space="preserve"> </w:t>
      </w:r>
      <w:r>
        <w:t xml:space="preserve">peak calling from individual samples. </w:t>
      </w:r>
      <w:proofErr w:type="gramStart"/>
      <w:r>
        <w:t>So</w:t>
      </w:r>
      <w:proofErr w:type="gramEnd"/>
      <w:r>
        <w:t xml:space="preserve"> to overcome this issue, I create an independent script to specifically get the </w:t>
      </w:r>
      <w:proofErr w:type="spellStart"/>
      <w:r>
        <w:t>Genrich</w:t>
      </w:r>
      <w:proofErr w:type="spellEnd"/>
      <w:r>
        <w:t xml:space="preserve">-based </w:t>
      </w:r>
      <w:proofErr w:type="spellStart"/>
      <w:r>
        <w:t>consenus</w:t>
      </w:r>
      <w:proofErr w:type="spellEnd"/>
      <w:r>
        <w:t xml:space="preserve"> peaks:</w:t>
      </w:r>
    </w:p>
    <w:p w14:paraId="65BFA9B8" w14:textId="60991745" w:rsidR="00B21372" w:rsidRDefault="00BC0669" w:rsidP="00B21372">
      <w:r w:rsidRPr="004F0389">
        <w:t>/share/lab_avram</w:t>
      </w:r>
      <w:r>
        <w:t>/</w:t>
      </w:r>
      <w:r w:rsidRPr="00BC0669">
        <w:t>HPC_Cluster/user/tomas/bin/atacseq_pipeline/02_pepatac_genrich.sh</w:t>
      </w:r>
    </w:p>
    <w:p w14:paraId="7C3C34ED" w14:textId="77777777" w:rsidR="00B21372" w:rsidRDefault="00B21372" w:rsidP="00B21372"/>
    <w:p w14:paraId="047848DA" w14:textId="40A6A9B4" w:rsidR="00BC0669" w:rsidRDefault="00BC0669" w:rsidP="00B21372">
      <w:r>
        <w:t>This will create genotype-specific consensus peak file and then merge them together which can be used in the next step for differential analysis</w:t>
      </w:r>
    </w:p>
    <w:p w14:paraId="488A2991" w14:textId="77777777" w:rsidR="00BC0669" w:rsidRDefault="00BC0669" w:rsidP="00B21372"/>
    <w:p w14:paraId="26EB71A8" w14:textId="4529F15B" w:rsidR="00BC0669" w:rsidRDefault="00BC0669" w:rsidP="00B21372">
      <w:r>
        <w:t xml:space="preserve">3) By </w:t>
      </w:r>
      <w:proofErr w:type="gramStart"/>
      <w:r>
        <w:t>default</w:t>
      </w:r>
      <w:proofErr w:type="gramEnd"/>
      <w:r>
        <w:t xml:space="preserve"> function of the pipeline, after running the pipeline for the first time, including at the project level, you'll get the simplified consensus file in the summary folder. This, or any other peak file, can then be set in the </w:t>
      </w:r>
      <w:proofErr w:type="spellStart"/>
      <w:r>
        <w:t>configuration.yaml</w:t>
      </w:r>
      <w:proofErr w:type="spellEnd"/>
      <w:r>
        <w:t xml:space="preserve"> file as:</w:t>
      </w:r>
    </w:p>
    <w:p w14:paraId="3EF08A29" w14:textId="3422F3AA" w:rsidR="00BC0669" w:rsidRDefault="00BC0669" w:rsidP="00BC0669">
      <w:proofErr w:type="spellStart"/>
      <w:r w:rsidRPr="00BC0669">
        <w:t>frip_ref_peaks</w:t>
      </w:r>
      <w:proofErr w:type="spellEnd"/>
      <w:r>
        <w:t>: /</w:t>
      </w:r>
      <w:r w:rsidRPr="00BC0669">
        <w:t>share/lab_avram/HPC_Cluster/user/tomas/06_ATACseq_murine_tumors_Leo_Tomas_02-02-2023/results/CD8_cells/tumor/genrich/combined_genrich_peaks.narrowPeak</w:t>
      </w:r>
    </w:p>
    <w:p w14:paraId="31AFB776" w14:textId="77777777" w:rsidR="00BC0669" w:rsidRDefault="00BC0669" w:rsidP="00BC0669"/>
    <w:p w14:paraId="4455BEDB" w14:textId="0DC84EAA" w:rsidR="00BC0669" w:rsidRDefault="00BC0669" w:rsidP="00BC0669">
      <w:r>
        <w:t xml:space="preserve">Then you need to re-run the pipeline which will use this peak file to generate the </w:t>
      </w:r>
      <w:r w:rsidR="00457D0F">
        <w:t>reference peak coverage, such as here:</w:t>
      </w:r>
    </w:p>
    <w:p w14:paraId="76C3C635" w14:textId="58FDA727" w:rsidR="00BC0669" w:rsidRDefault="00457D0F" w:rsidP="00B21372">
      <w:r>
        <w:t>/</w:t>
      </w:r>
      <w:r w:rsidRPr="00BC0669">
        <w:t>share/lab_avram</w:t>
      </w:r>
      <w:r>
        <w:t>/</w:t>
      </w:r>
      <w:r w:rsidRPr="00457D0F">
        <w:t>HPC_Cluster/user/tomas/06_ATACseq_murine_tumors_Leo_Tomas_02-02-2023/results/CD8_cells/tumor/results_pipeline/C8ATK2/coverages_peak_calling_mm10/genrich_ref_coverage/C8ATK2_ref_peaks_coverage.bed</w:t>
      </w:r>
    </w:p>
    <w:p w14:paraId="4BF4BA83" w14:textId="77777777" w:rsidR="00B21372" w:rsidRDefault="00B21372" w:rsidP="00B21372"/>
    <w:p w14:paraId="0AC20C59" w14:textId="18357551" w:rsidR="00457D0F" w:rsidRDefault="00457D0F" w:rsidP="00B21372">
      <w:r>
        <w:t xml:space="preserve">Then, to perform the differential analysis, you just run this script </w:t>
      </w:r>
    </w:p>
    <w:p w14:paraId="7A17BFE4" w14:textId="3310139A" w:rsidR="00457D0F" w:rsidRDefault="00457D0F" w:rsidP="00B21372">
      <w:r>
        <w:t>/</w:t>
      </w:r>
      <w:r w:rsidRPr="00BC0669">
        <w:t>share/lab_avram</w:t>
      </w:r>
      <w:r w:rsidRPr="00457D0F">
        <w:t>/HPC_Cluster/user/tomas/bin/atacseq_pipeline/03_pepatac_DESeq2_for_genrich.sh</w:t>
      </w:r>
    </w:p>
    <w:p w14:paraId="15FD26D4" w14:textId="22B7B447" w:rsidR="00457D0F" w:rsidRDefault="00457D0F" w:rsidP="00B21372">
      <w:r>
        <w:t>which will extract the raw read counts from these coverage files and create</w:t>
      </w:r>
      <w:r>
        <w:t xml:space="preserve"> a raw read file:</w:t>
      </w:r>
    </w:p>
    <w:p w14:paraId="243959FD" w14:textId="08CE1E26" w:rsidR="00457D0F" w:rsidRDefault="00457D0F" w:rsidP="00457D0F">
      <w:r>
        <w:t>/</w:t>
      </w:r>
      <w:r w:rsidRPr="00BC0669">
        <w:t>share/lab_avram</w:t>
      </w:r>
      <w:r>
        <w:t>/</w:t>
      </w:r>
      <w:r w:rsidRPr="00457D0F">
        <w:t>HPC_Cluster/user/tomas/06_ATACseq_murine_tumors_Leo_Tomas_02-02-2023/results/CD8_cells/tumor/06_USE_DESeq2_genrich</w:t>
      </w:r>
    </w:p>
    <w:p w14:paraId="18F50839" w14:textId="32C440E2" w:rsidR="00457D0F" w:rsidRDefault="00457D0F" w:rsidP="00B21372">
      <w:r>
        <w:t>/</w:t>
      </w:r>
      <w:r w:rsidRPr="00457D0F">
        <w:t>raw_read_counts_pepatac_consensus_peaks.txt</w:t>
      </w:r>
    </w:p>
    <w:p w14:paraId="63752342" w14:textId="77777777" w:rsidR="00457D0F" w:rsidRDefault="00457D0F" w:rsidP="00B21372"/>
    <w:p w14:paraId="6BD019EF" w14:textId="06CBD8CA" w:rsidR="00457D0F" w:rsidRDefault="00457D0F" w:rsidP="00B21372">
      <w:r>
        <w:t>This will then also run the differential analysis with results shown here:</w:t>
      </w:r>
    </w:p>
    <w:p w14:paraId="2A3B3135" w14:textId="4D79963F" w:rsidR="00457D0F" w:rsidRDefault="00457D0F" w:rsidP="00B21372">
      <w:r>
        <w:t>/</w:t>
      </w:r>
      <w:r w:rsidRPr="00BC0669">
        <w:t>share/lab_avram</w:t>
      </w:r>
      <w:r w:rsidRPr="00457D0F">
        <w:t>/HPC_Cluster/user/tomas/06_ATACseq_murine_tumors_Leo_Tomas_02-02-2023/results/CD8_cells/tumor/06_USE_DESeq2_genrich</w:t>
      </w:r>
    </w:p>
    <w:p w14:paraId="62D2C849" w14:textId="77777777" w:rsidR="00457D0F" w:rsidRDefault="00457D0F" w:rsidP="00B21372"/>
    <w:p w14:paraId="768CCF69" w14:textId="1F29D48F" w:rsidR="00B21372" w:rsidRDefault="00457D0F">
      <w:r>
        <w:t>Similar steps can be followed for the macs2 derived peaks.</w:t>
      </w:r>
      <w:r w:rsidR="00AB2781">
        <w:t xml:space="preserve"> Even though I tested different parameters, ultimately, the </w:t>
      </w:r>
      <w:proofErr w:type="gramStart"/>
      <w:r w:rsidR="00AB2781">
        <w:t>fixed-size</w:t>
      </w:r>
      <w:proofErr w:type="gramEnd"/>
      <w:r w:rsidR="00AB2781">
        <w:t xml:space="preserve"> macs2 peaks are the best option</w:t>
      </w:r>
    </w:p>
    <w:p w14:paraId="3FECFA07" w14:textId="77777777" w:rsidR="00C47FA1" w:rsidRDefault="00C47FA1"/>
    <w:p w14:paraId="28509768" w14:textId="77777777" w:rsidR="00C47FA1" w:rsidRDefault="00C47FA1"/>
    <w:p w14:paraId="11677603" w14:textId="6F239AB5" w:rsidR="006B2694" w:rsidRDefault="00C47FA1">
      <w:r>
        <w:t xml:space="preserve">4) </w:t>
      </w:r>
      <w:r w:rsidR="006B2694">
        <w:t xml:space="preserve">The bam and </w:t>
      </w:r>
      <w:proofErr w:type="spellStart"/>
      <w:r w:rsidR="006B2694">
        <w:t>bw</w:t>
      </w:r>
      <w:proofErr w:type="spellEnd"/>
      <w:r w:rsidR="006B2694">
        <w:t xml:space="preserve"> files derived from the merged sample were further used to identify motif footprints using TOBIAS. These data are in </w:t>
      </w:r>
      <w:proofErr w:type="gramStart"/>
      <w:r w:rsidR="006B2694">
        <w:t>these two folder</w:t>
      </w:r>
      <w:proofErr w:type="gramEnd"/>
      <w:r w:rsidR="006B2694">
        <w:t>:</w:t>
      </w:r>
    </w:p>
    <w:p w14:paraId="74D2763F" w14:textId="4BF6F448" w:rsidR="00AB2781" w:rsidRDefault="00AB2781">
      <w:r>
        <w:t xml:space="preserve">for </w:t>
      </w:r>
      <w:proofErr w:type="spellStart"/>
      <w:r>
        <w:t>ATACseq</w:t>
      </w:r>
      <w:proofErr w:type="spellEnd"/>
      <w:r>
        <w:t xml:space="preserve"> data in general</w:t>
      </w:r>
    </w:p>
    <w:p w14:paraId="12162D23" w14:textId="64FA63C5" w:rsidR="00C47FA1" w:rsidRDefault="00C47FA1">
      <w:r>
        <w:t>/</w:t>
      </w:r>
      <w:r w:rsidRPr="00BC0669">
        <w:t>share/lab_avram</w:t>
      </w:r>
      <w:r w:rsidRPr="00C47FA1">
        <w:t>/HPC_Cluster/user/tomas/06_ATACseq_murine_tumors_Leo_Tomas_02-02-2023/results/merged/for_motif_tobias_7-12-2024</w:t>
      </w:r>
    </w:p>
    <w:p w14:paraId="5A44CC61" w14:textId="77777777" w:rsidR="006B2694" w:rsidRDefault="006B2694"/>
    <w:p w14:paraId="202867C4" w14:textId="7B11C310" w:rsidR="00AB2781" w:rsidRDefault="00AB2781">
      <w:r>
        <w:t>for regulatory elements such as super-enhancers and enhancers</w:t>
      </w:r>
    </w:p>
    <w:p w14:paraId="2EEB31B5" w14:textId="77777777" w:rsidR="00AB2781" w:rsidRDefault="00AB2781" w:rsidP="00AB2781">
      <w:r>
        <w:t>/</w:t>
      </w:r>
      <w:r w:rsidRPr="00BC0669">
        <w:t>share/lab_avram</w:t>
      </w:r>
      <w:r w:rsidRPr="00C47FA1">
        <w:t>/HPC_Cluster/user/tomas/06_ATACseq_murine_tumors_Leo_Tomas_02-02-2023/results/merged/</w:t>
      </w:r>
      <w:r w:rsidRPr="006B2694">
        <w:t>for_motif_tobias_01-07-2025</w:t>
      </w:r>
    </w:p>
    <w:p w14:paraId="72CC9E8B" w14:textId="77777777" w:rsidR="00AB2781" w:rsidRDefault="00AB2781"/>
    <w:p w14:paraId="79946154" w14:textId="77777777" w:rsidR="00AB2781" w:rsidRDefault="00AB2781"/>
    <w:p w14:paraId="65CA779D" w14:textId="4256404E" w:rsidR="006B2694" w:rsidRDefault="006B2694">
      <w:r>
        <w:t>The script to run this is here:</w:t>
      </w:r>
    </w:p>
    <w:p w14:paraId="197D9D04" w14:textId="20DCB067" w:rsidR="006B2694" w:rsidRDefault="006B2694">
      <w:r>
        <w:t>/</w:t>
      </w:r>
      <w:r w:rsidRPr="00BC0669">
        <w:t>share/lab_avram</w:t>
      </w:r>
      <w:r>
        <w:t>/</w:t>
      </w:r>
      <w:r w:rsidRPr="006B2694">
        <w:t>HPC_Cluster/user/tomas/bin/atacseq_pipeline/04_tobias_motif_footprint.sh</w:t>
      </w:r>
    </w:p>
    <w:p w14:paraId="64E4636B" w14:textId="77777777" w:rsidR="00AB2781" w:rsidRDefault="00AB2781"/>
    <w:p w14:paraId="75496B59" w14:textId="77777777" w:rsidR="00AB2781" w:rsidRDefault="00AB2781"/>
    <w:p w14:paraId="79FE32D4" w14:textId="0846E47B" w:rsidR="00AB2781" w:rsidRDefault="00AB2781">
      <w:r>
        <w:t>These results were further processed in R, which is deposited here:</w:t>
      </w:r>
    </w:p>
    <w:p w14:paraId="07628973" w14:textId="1357DDBD" w:rsidR="00AB2781" w:rsidRDefault="00AB2781">
      <w:r>
        <w:t>/</w:t>
      </w:r>
      <w:r w:rsidRPr="00BC0669">
        <w:t>share/lab_avram</w:t>
      </w:r>
      <w:r>
        <w:t>/</w:t>
      </w:r>
      <w:r w:rsidRPr="006B2694">
        <w:t>HPC</w:t>
      </w:r>
      <w:r w:rsidRPr="00AB2781">
        <w:t>_Cluster/user/tomas/06_ATACseq_murine_tumors_Leo_Tomas_02-02-2023/results/merged/local_R_analysis_motifs</w:t>
      </w:r>
    </w:p>
    <w:p w14:paraId="2D05A8BA" w14:textId="77777777" w:rsidR="006B2694" w:rsidRDefault="006B2694"/>
    <w:p w14:paraId="6041888F" w14:textId="77777777" w:rsidR="006B2694" w:rsidRDefault="006B2694"/>
    <w:sectPr w:rsidR="006B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D3"/>
    <w:rsid w:val="00000878"/>
    <w:rsid w:val="000010C1"/>
    <w:rsid w:val="00002083"/>
    <w:rsid w:val="000276C2"/>
    <w:rsid w:val="000301FF"/>
    <w:rsid w:val="0003181A"/>
    <w:rsid w:val="000318C8"/>
    <w:rsid w:val="00033D54"/>
    <w:rsid w:val="0003730C"/>
    <w:rsid w:val="00044E8E"/>
    <w:rsid w:val="0004534F"/>
    <w:rsid w:val="00050F20"/>
    <w:rsid w:val="00053616"/>
    <w:rsid w:val="00053A12"/>
    <w:rsid w:val="00054053"/>
    <w:rsid w:val="000541E6"/>
    <w:rsid w:val="0006197C"/>
    <w:rsid w:val="00062343"/>
    <w:rsid w:val="00064F2C"/>
    <w:rsid w:val="00065762"/>
    <w:rsid w:val="0007478A"/>
    <w:rsid w:val="000766B2"/>
    <w:rsid w:val="00086311"/>
    <w:rsid w:val="00086D9D"/>
    <w:rsid w:val="00087175"/>
    <w:rsid w:val="0009110A"/>
    <w:rsid w:val="00097EC4"/>
    <w:rsid w:val="000B6426"/>
    <w:rsid w:val="000B77F0"/>
    <w:rsid w:val="000C1E4D"/>
    <w:rsid w:val="000C1F4F"/>
    <w:rsid w:val="000C2FCD"/>
    <w:rsid w:val="000C3294"/>
    <w:rsid w:val="000C51C0"/>
    <w:rsid w:val="000C6057"/>
    <w:rsid w:val="000D0E54"/>
    <w:rsid w:val="000D1177"/>
    <w:rsid w:val="000D1AC5"/>
    <w:rsid w:val="000D2924"/>
    <w:rsid w:val="000E0A5A"/>
    <w:rsid w:val="000E1312"/>
    <w:rsid w:val="000E1FAC"/>
    <w:rsid w:val="000E6072"/>
    <w:rsid w:val="000F0418"/>
    <w:rsid w:val="000F3FF2"/>
    <w:rsid w:val="000F620F"/>
    <w:rsid w:val="00101AD3"/>
    <w:rsid w:val="00104DF7"/>
    <w:rsid w:val="001220B5"/>
    <w:rsid w:val="001277AC"/>
    <w:rsid w:val="001327C3"/>
    <w:rsid w:val="00135247"/>
    <w:rsid w:val="00142A75"/>
    <w:rsid w:val="00154424"/>
    <w:rsid w:val="00160932"/>
    <w:rsid w:val="001640C5"/>
    <w:rsid w:val="00165548"/>
    <w:rsid w:val="001840C2"/>
    <w:rsid w:val="00186519"/>
    <w:rsid w:val="001921B7"/>
    <w:rsid w:val="00197B18"/>
    <w:rsid w:val="001A17E7"/>
    <w:rsid w:val="001A1CA3"/>
    <w:rsid w:val="001A2D2C"/>
    <w:rsid w:val="001A5722"/>
    <w:rsid w:val="001B3F61"/>
    <w:rsid w:val="001C05AE"/>
    <w:rsid w:val="001C5B0C"/>
    <w:rsid w:val="001D06E9"/>
    <w:rsid w:val="001D5934"/>
    <w:rsid w:val="001D656F"/>
    <w:rsid w:val="001D7EC3"/>
    <w:rsid w:val="001E5A26"/>
    <w:rsid w:val="001F0684"/>
    <w:rsid w:val="001F1A09"/>
    <w:rsid w:val="001F39B4"/>
    <w:rsid w:val="001F5E1F"/>
    <w:rsid w:val="00200496"/>
    <w:rsid w:val="00215C71"/>
    <w:rsid w:val="002162CD"/>
    <w:rsid w:val="00227A92"/>
    <w:rsid w:val="00227CA0"/>
    <w:rsid w:val="00230CF4"/>
    <w:rsid w:val="00235E04"/>
    <w:rsid w:val="00250E11"/>
    <w:rsid w:val="002537C7"/>
    <w:rsid w:val="0025411B"/>
    <w:rsid w:val="002563BB"/>
    <w:rsid w:val="002572FB"/>
    <w:rsid w:val="002663EE"/>
    <w:rsid w:val="0027055C"/>
    <w:rsid w:val="00275C41"/>
    <w:rsid w:val="0028315C"/>
    <w:rsid w:val="0029018D"/>
    <w:rsid w:val="00293CA8"/>
    <w:rsid w:val="002964A8"/>
    <w:rsid w:val="002967B6"/>
    <w:rsid w:val="002A325F"/>
    <w:rsid w:val="002D3DD1"/>
    <w:rsid w:val="002D60CD"/>
    <w:rsid w:val="002D7CF1"/>
    <w:rsid w:val="002E3A6F"/>
    <w:rsid w:val="002E4258"/>
    <w:rsid w:val="002F0568"/>
    <w:rsid w:val="002F2370"/>
    <w:rsid w:val="002F31F2"/>
    <w:rsid w:val="002F4F06"/>
    <w:rsid w:val="002F68CF"/>
    <w:rsid w:val="00303848"/>
    <w:rsid w:val="0030540A"/>
    <w:rsid w:val="00316232"/>
    <w:rsid w:val="00322AB3"/>
    <w:rsid w:val="00323839"/>
    <w:rsid w:val="00327F5A"/>
    <w:rsid w:val="003307F2"/>
    <w:rsid w:val="00347446"/>
    <w:rsid w:val="00353934"/>
    <w:rsid w:val="0036708A"/>
    <w:rsid w:val="00372754"/>
    <w:rsid w:val="003744D8"/>
    <w:rsid w:val="00386EB7"/>
    <w:rsid w:val="00390DD1"/>
    <w:rsid w:val="00396E30"/>
    <w:rsid w:val="003A20F3"/>
    <w:rsid w:val="003B7B10"/>
    <w:rsid w:val="003C0B49"/>
    <w:rsid w:val="003C29BC"/>
    <w:rsid w:val="003E3BE1"/>
    <w:rsid w:val="003E4F9C"/>
    <w:rsid w:val="003F6AE6"/>
    <w:rsid w:val="003F7EC0"/>
    <w:rsid w:val="00403741"/>
    <w:rsid w:val="00417EA7"/>
    <w:rsid w:val="00424479"/>
    <w:rsid w:val="004378FD"/>
    <w:rsid w:val="00446817"/>
    <w:rsid w:val="00447C6C"/>
    <w:rsid w:val="00454314"/>
    <w:rsid w:val="00456EBE"/>
    <w:rsid w:val="00457D0F"/>
    <w:rsid w:val="0046209B"/>
    <w:rsid w:val="0046540A"/>
    <w:rsid w:val="0046561D"/>
    <w:rsid w:val="0046634C"/>
    <w:rsid w:val="0047024A"/>
    <w:rsid w:val="00473AB0"/>
    <w:rsid w:val="00476CEA"/>
    <w:rsid w:val="00477504"/>
    <w:rsid w:val="00485929"/>
    <w:rsid w:val="00491A3F"/>
    <w:rsid w:val="004A1612"/>
    <w:rsid w:val="004A7FAB"/>
    <w:rsid w:val="004B0613"/>
    <w:rsid w:val="004B4A53"/>
    <w:rsid w:val="004C6453"/>
    <w:rsid w:val="004C7561"/>
    <w:rsid w:val="004C7FDB"/>
    <w:rsid w:val="004D0470"/>
    <w:rsid w:val="004D2AD9"/>
    <w:rsid w:val="004D42AE"/>
    <w:rsid w:val="004E3326"/>
    <w:rsid w:val="004E359C"/>
    <w:rsid w:val="004F0389"/>
    <w:rsid w:val="004F421E"/>
    <w:rsid w:val="004F69E5"/>
    <w:rsid w:val="004F6FAC"/>
    <w:rsid w:val="004F75B5"/>
    <w:rsid w:val="0050035B"/>
    <w:rsid w:val="00501ABA"/>
    <w:rsid w:val="00504A45"/>
    <w:rsid w:val="00506B4C"/>
    <w:rsid w:val="00507F07"/>
    <w:rsid w:val="0051204A"/>
    <w:rsid w:val="00512A34"/>
    <w:rsid w:val="005166A3"/>
    <w:rsid w:val="00527890"/>
    <w:rsid w:val="00527AA3"/>
    <w:rsid w:val="005305F9"/>
    <w:rsid w:val="00531661"/>
    <w:rsid w:val="005538F4"/>
    <w:rsid w:val="00553A60"/>
    <w:rsid w:val="00561B6E"/>
    <w:rsid w:val="00562933"/>
    <w:rsid w:val="0056440F"/>
    <w:rsid w:val="005739D6"/>
    <w:rsid w:val="00576F05"/>
    <w:rsid w:val="0057716B"/>
    <w:rsid w:val="005A155F"/>
    <w:rsid w:val="005A3FD5"/>
    <w:rsid w:val="005A56D6"/>
    <w:rsid w:val="005A633C"/>
    <w:rsid w:val="005B0571"/>
    <w:rsid w:val="005B4E38"/>
    <w:rsid w:val="005C07D7"/>
    <w:rsid w:val="005C2277"/>
    <w:rsid w:val="005C485F"/>
    <w:rsid w:val="005C691A"/>
    <w:rsid w:val="005D18D0"/>
    <w:rsid w:val="005E45DB"/>
    <w:rsid w:val="005F02FA"/>
    <w:rsid w:val="005F0F12"/>
    <w:rsid w:val="005F2136"/>
    <w:rsid w:val="005F3584"/>
    <w:rsid w:val="005F59E8"/>
    <w:rsid w:val="005F5C2D"/>
    <w:rsid w:val="006173FA"/>
    <w:rsid w:val="0062006A"/>
    <w:rsid w:val="00621B4E"/>
    <w:rsid w:val="00621BFC"/>
    <w:rsid w:val="006271E7"/>
    <w:rsid w:val="00632EF0"/>
    <w:rsid w:val="00634027"/>
    <w:rsid w:val="00640EC1"/>
    <w:rsid w:val="006424CB"/>
    <w:rsid w:val="00647E3D"/>
    <w:rsid w:val="00655427"/>
    <w:rsid w:val="0065620F"/>
    <w:rsid w:val="0066345B"/>
    <w:rsid w:val="00664825"/>
    <w:rsid w:val="0066659B"/>
    <w:rsid w:val="00672207"/>
    <w:rsid w:val="0067753D"/>
    <w:rsid w:val="00685B09"/>
    <w:rsid w:val="00686D37"/>
    <w:rsid w:val="00690E30"/>
    <w:rsid w:val="006922D1"/>
    <w:rsid w:val="006A2D96"/>
    <w:rsid w:val="006A6DC6"/>
    <w:rsid w:val="006B2694"/>
    <w:rsid w:val="006B4B79"/>
    <w:rsid w:val="006B60EE"/>
    <w:rsid w:val="006B7170"/>
    <w:rsid w:val="006C7017"/>
    <w:rsid w:val="006D36C0"/>
    <w:rsid w:val="006E1AD0"/>
    <w:rsid w:val="006E3D1D"/>
    <w:rsid w:val="006F172E"/>
    <w:rsid w:val="007018B5"/>
    <w:rsid w:val="00702F8C"/>
    <w:rsid w:val="00705173"/>
    <w:rsid w:val="00712F2D"/>
    <w:rsid w:val="00716C0E"/>
    <w:rsid w:val="00721B10"/>
    <w:rsid w:val="0073019B"/>
    <w:rsid w:val="00733039"/>
    <w:rsid w:val="00735C26"/>
    <w:rsid w:val="007376C3"/>
    <w:rsid w:val="0074719D"/>
    <w:rsid w:val="00752A14"/>
    <w:rsid w:val="0075680D"/>
    <w:rsid w:val="007608D1"/>
    <w:rsid w:val="00764EFB"/>
    <w:rsid w:val="00765A14"/>
    <w:rsid w:val="00767FCA"/>
    <w:rsid w:val="00773FB7"/>
    <w:rsid w:val="007746EA"/>
    <w:rsid w:val="007813A4"/>
    <w:rsid w:val="007862B5"/>
    <w:rsid w:val="00787538"/>
    <w:rsid w:val="00796388"/>
    <w:rsid w:val="007A1230"/>
    <w:rsid w:val="007A1D2A"/>
    <w:rsid w:val="007A2C6D"/>
    <w:rsid w:val="007A53B3"/>
    <w:rsid w:val="007B0231"/>
    <w:rsid w:val="007B717B"/>
    <w:rsid w:val="007B7C81"/>
    <w:rsid w:val="007C1893"/>
    <w:rsid w:val="007C5510"/>
    <w:rsid w:val="007D5404"/>
    <w:rsid w:val="007D5EB1"/>
    <w:rsid w:val="007D78E8"/>
    <w:rsid w:val="007E0FC7"/>
    <w:rsid w:val="007E697B"/>
    <w:rsid w:val="007F2753"/>
    <w:rsid w:val="007F4BDA"/>
    <w:rsid w:val="007F58E7"/>
    <w:rsid w:val="00804739"/>
    <w:rsid w:val="00806E1E"/>
    <w:rsid w:val="008176A1"/>
    <w:rsid w:val="008222DC"/>
    <w:rsid w:val="008433AD"/>
    <w:rsid w:val="00845100"/>
    <w:rsid w:val="00845365"/>
    <w:rsid w:val="00851FC9"/>
    <w:rsid w:val="00852EAB"/>
    <w:rsid w:val="00855929"/>
    <w:rsid w:val="008563A3"/>
    <w:rsid w:val="0085796E"/>
    <w:rsid w:val="0086165B"/>
    <w:rsid w:val="00862310"/>
    <w:rsid w:val="0087505B"/>
    <w:rsid w:val="00882D58"/>
    <w:rsid w:val="00884CB5"/>
    <w:rsid w:val="00891226"/>
    <w:rsid w:val="008920D9"/>
    <w:rsid w:val="008937FB"/>
    <w:rsid w:val="008A6364"/>
    <w:rsid w:val="008C0A01"/>
    <w:rsid w:val="008C61DD"/>
    <w:rsid w:val="008D44EA"/>
    <w:rsid w:val="008D51E8"/>
    <w:rsid w:val="008E4AAF"/>
    <w:rsid w:val="008F0C13"/>
    <w:rsid w:val="008F5380"/>
    <w:rsid w:val="00904EA7"/>
    <w:rsid w:val="0090655F"/>
    <w:rsid w:val="009147C4"/>
    <w:rsid w:val="009149FF"/>
    <w:rsid w:val="00917C8B"/>
    <w:rsid w:val="00937E3A"/>
    <w:rsid w:val="00942B04"/>
    <w:rsid w:val="009439C2"/>
    <w:rsid w:val="0094637A"/>
    <w:rsid w:val="009518FA"/>
    <w:rsid w:val="0096076F"/>
    <w:rsid w:val="009649D9"/>
    <w:rsid w:val="00973D8A"/>
    <w:rsid w:val="00974658"/>
    <w:rsid w:val="00986522"/>
    <w:rsid w:val="00992400"/>
    <w:rsid w:val="00992C70"/>
    <w:rsid w:val="00995BEF"/>
    <w:rsid w:val="009A188A"/>
    <w:rsid w:val="009A40E2"/>
    <w:rsid w:val="009A48A7"/>
    <w:rsid w:val="009A535C"/>
    <w:rsid w:val="009B2D96"/>
    <w:rsid w:val="009B7AAB"/>
    <w:rsid w:val="009C058B"/>
    <w:rsid w:val="009C5B80"/>
    <w:rsid w:val="009C6CE3"/>
    <w:rsid w:val="009D274A"/>
    <w:rsid w:val="009D37FF"/>
    <w:rsid w:val="009D7433"/>
    <w:rsid w:val="009D7FBC"/>
    <w:rsid w:val="009E0630"/>
    <w:rsid w:val="009E5A06"/>
    <w:rsid w:val="009F0622"/>
    <w:rsid w:val="009F0BE6"/>
    <w:rsid w:val="009F1B5F"/>
    <w:rsid w:val="009F4981"/>
    <w:rsid w:val="009F7367"/>
    <w:rsid w:val="00A077C1"/>
    <w:rsid w:val="00A10C2B"/>
    <w:rsid w:val="00A20565"/>
    <w:rsid w:val="00A222A6"/>
    <w:rsid w:val="00A3005D"/>
    <w:rsid w:val="00A35F25"/>
    <w:rsid w:val="00A360FD"/>
    <w:rsid w:val="00A6265C"/>
    <w:rsid w:val="00A6389D"/>
    <w:rsid w:val="00A67D13"/>
    <w:rsid w:val="00A76955"/>
    <w:rsid w:val="00A77E01"/>
    <w:rsid w:val="00A918FA"/>
    <w:rsid w:val="00AA0DCD"/>
    <w:rsid w:val="00AA3107"/>
    <w:rsid w:val="00AB0675"/>
    <w:rsid w:val="00AB2781"/>
    <w:rsid w:val="00AC50B7"/>
    <w:rsid w:val="00AC5EFB"/>
    <w:rsid w:val="00AC7236"/>
    <w:rsid w:val="00AD4427"/>
    <w:rsid w:val="00AD5EF9"/>
    <w:rsid w:val="00AD7338"/>
    <w:rsid w:val="00AF50D3"/>
    <w:rsid w:val="00B02574"/>
    <w:rsid w:val="00B10D1A"/>
    <w:rsid w:val="00B14162"/>
    <w:rsid w:val="00B158FA"/>
    <w:rsid w:val="00B21372"/>
    <w:rsid w:val="00B21BD0"/>
    <w:rsid w:val="00B26238"/>
    <w:rsid w:val="00B3119E"/>
    <w:rsid w:val="00B3339C"/>
    <w:rsid w:val="00B35975"/>
    <w:rsid w:val="00B53EC5"/>
    <w:rsid w:val="00B61EBD"/>
    <w:rsid w:val="00B62B86"/>
    <w:rsid w:val="00B80A6C"/>
    <w:rsid w:val="00B820E8"/>
    <w:rsid w:val="00B94405"/>
    <w:rsid w:val="00B94526"/>
    <w:rsid w:val="00B95351"/>
    <w:rsid w:val="00BA08B5"/>
    <w:rsid w:val="00BA255E"/>
    <w:rsid w:val="00BA6F5E"/>
    <w:rsid w:val="00BA7B40"/>
    <w:rsid w:val="00BB1559"/>
    <w:rsid w:val="00BB7E48"/>
    <w:rsid w:val="00BC0669"/>
    <w:rsid w:val="00BC3543"/>
    <w:rsid w:val="00BC4783"/>
    <w:rsid w:val="00BC621C"/>
    <w:rsid w:val="00BC71D7"/>
    <w:rsid w:val="00BD0765"/>
    <w:rsid w:val="00BE315E"/>
    <w:rsid w:val="00BF0EDF"/>
    <w:rsid w:val="00C0190B"/>
    <w:rsid w:val="00C051DD"/>
    <w:rsid w:val="00C06BFE"/>
    <w:rsid w:val="00C124A8"/>
    <w:rsid w:val="00C15210"/>
    <w:rsid w:val="00C15D9E"/>
    <w:rsid w:val="00C203D5"/>
    <w:rsid w:val="00C22287"/>
    <w:rsid w:val="00C223C9"/>
    <w:rsid w:val="00C236EE"/>
    <w:rsid w:val="00C307CC"/>
    <w:rsid w:val="00C426D3"/>
    <w:rsid w:val="00C438E6"/>
    <w:rsid w:val="00C478E5"/>
    <w:rsid w:val="00C47FA1"/>
    <w:rsid w:val="00C521D2"/>
    <w:rsid w:val="00C6150E"/>
    <w:rsid w:val="00C622C0"/>
    <w:rsid w:val="00C64C5E"/>
    <w:rsid w:val="00C73C8D"/>
    <w:rsid w:val="00C81B84"/>
    <w:rsid w:val="00C85792"/>
    <w:rsid w:val="00C92CD1"/>
    <w:rsid w:val="00C94073"/>
    <w:rsid w:val="00CA4232"/>
    <w:rsid w:val="00CB1794"/>
    <w:rsid w:val="00CB6021"/>
    <w:rsid w:val="00CC0030"/>
    <w:rsid w:val="00CC1C5E"/>
    <w:rsid w:val="00CD3E9A"/>
    <w:rsid w:val="00CE3F51"/>
    <w:rsid w:val="00CF1B34"/>
    <w:rsid w:val="00CF2C93"/>
    <w:rsid w:val="00CF589F"/>
    <w:rsid w:val="00CF5D0F"/>
    <w:rsid w:val="00D062B2"/>
    <w:rsid w:val="00D277E0"/>
    <w:rsid w:val="00D27D2E"/>
    <w:rsid w:val="00D36A4F"/>
    <w:rsid w:val="00D4488C"/>
    <w:rsid w:val="00D52C63"/>
    <w:rsid w:val="00D62264"/>
    <w:rsid w:val="00D722F0"/>
    <w:rsid w:val="00D72787"/>
    <w:rsid w:val="00D72EEB"/>
    <w:rsid w:val="00D73FB5"/>
    <w:rsid w:val="00D747D3"/>
    <w:rsid w:val="00D850AA"/>
    <w:rsid w:val="00D979A8"/>
    <w:rsid w:val="00DA25C2"/>
    <w:rsid w:val="00DB132F"/>
    <w:rsid w:val="00DB1719"/>
    <w:rsid w:val="00DB23EC"/>
    <w:rsid w:val="00DB2C26"/>
    <w:rsid w:val="00DB789E"/>
    <w:rsid w:val="00DC18D7"/>
    <w:rsid w:val="00DD2DCA"/>
    <w:rsid w:val="00DD6D62"/>
    <w:rsid w:val="00DD7A01"/>
    <w:rsid w:val="00DE4CA5"/>
    <w:rsid w:val="00DE523F"/>
    <w:rsid w:val="00DF38F7"/>
    <w:rsid w:val="00DF7E62"/>
    <w:rsid w:val="00E0100B"/>
    <w:rsid w:val="00E06958"/>
    <w:rsid w:val="00E13C46"/>
    <w:rsid w:val="00E17380"/>
    <w:rsid w:val="00E200ED"/>
    <w:rsid w:val="00E2147D"/>
    <w:rsid w:val="00E30869"/>
    <w:rsid w:val="00E32492"/>
    <w:rsid w:val="00E44F1B"/>
    <w:rsid w:val="00E455FE"/>
    <w:rsid w:val="00E50533"/>
    <w:rsid w:val="00E61005"/>
    <w:rsid w:val="00E62C9F"/>
    <w:rsid w:val="00E829D8"/>
    <w:rsid w:val="00E853BE"/>
    <w:rsid w:val="00E901DF"/>
    <w:rsid w:val="00E9038F"/>
    <w:rsid w:val="00E90622"/>
    <w:rsid w:val="00EA0538"/>
    <w:rsid w:val="00EA4735"/>
    <w:rsid w:val="00EB1D17"/>
    <w:rsid w:val="00EB556C"/>
    <w:rsid w:val="00EC0961"/>
    <w:rsid w:val="00EC100F"/>
    <w:rsid w:val="00EC2956"/>
    <w:rsid w:val="00EC392F"/>
    <w:rsid w:val="00EC4262"/>
    <w:rsid w:val="00EC7554"/>
    <w:rsid w:val="00ED0B07"/>
    <w:rsid w:val="00ED1886"/>
    <w:rsid w:val="00ED1EC6"/>
    <w:rsid w:val="00EE20C7"/>
    <w:rsid w:val="00EE44B7"/>
    <w:rsid w:val="00EF46DA"/>
    <w:rsid w:val="00EF632E"/>
    <w:rsid w:val="00F03621"/>
    <w:rsid w:val="00F05F87"/>
    <w:rsid w:val="00F0645E"/>
    <w:rsid w:val="00F1066E"/>
    <w:rsid w:val="00F10947"/>
    <w:rsid w:val="00F17D7D"/>
    <w:rsid w:val="00F215D4"/>
    <w:rsid w:val="00F24396"/>
    <w:rsid w:val="00F24C22"/>
    <w:rsid w:val="00F32281"/>
    <w:rsid w:val="00F355B6"/>
    <w:rsid w:val="00F37550"/>
    <w:rsid w:val="00F404FD"/>
    <w:rsid w:val="00F549EE"/>
    <w:rsid w:val="00F71B5D"/>
    <w:rsid w:val="00F7679A"/>
    <w:rsid w:val="00F80A3B"/>
    <w:rsid w:val="00F86802"/>
    <w:rsid w:val="00F91D64"/>
    <w:rsid w:val="00F929C1"/>
    <w:rsid w:val="00F95F27"/>
    <w:rsid w:val="00F96DCF"/>
    <w:rsid w:val="00FA082E"/>
    <w:rsid w:val="00FA5A64"/>
    <w:rsid w:val="00FB1978"/>
    <w:rsid w:val="00FB1E98"/>
    <w:rsid w:val="00FB2E3C"/>
    <w:rsid w:val="00FB3FAA"/>
    <w:rsid w:val="00FB4E0F"/>
    <w:rsid w:val="00FB574A"/>
    <w:rsid w:val="00FB6C59"/>
    <w:rsid w:val="00FC316F"/>
    <w:rsid w:val="00FC3AA1"/>
    <w:rsid w:val="00FC4CAE"/>
    <w:rsid w:val="00FC684E"/>
    <w:rsid w:val="00FD1F52"/>
    <w:rsid w:val="00FF3D0B"/>
    <w:rsid w:val="00FF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FD1B6"/>
  <w15:chartTrackingRefBased/>
  <w15:docId w15:val="{02E49972-1949-E04B-B013-C44C45FA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0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0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0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0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0D3"/>
    <w:rPr>
      <w:rFonts w:eastAsiaTheme="majorEastAsia" w:cstheme="majorBidi"/>
      <w:color w:val="272727" w:themeColor="text1" w:themeTint="D8"/>
    </w:rPr>
  </w:style>
  <w:style w:type="paragraph" w:styleId="Title">
    <w:name w:val="Title"/>
    <w:basedOn w:val="Normal"/>
    <w:next w:val="Normal"/>
    <w:link w:val="TitleChar"/>
    <w:uiPriority w:val="10"/>
    <w:qFormat/>
    <w:rsid w:val="00AF50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0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0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0D3"/>
    <w:rPr>
      <w:i/>
      <w:iCs/>
      <w:color w:val="404040" w:themeColor="text1" w:themeTint="BF"/>
    </w:rPr>
  </w:style>
  <w:style w:type="paragraph" w:styleId="ListParagraph">
    <w:name w:val="List Paragraph"/>
    <w:basedOn w:val="Normal"/>
    <w:uiPriority w:val="34"/>
    <w:qFormat/>
    <w:rsid w:val="00AF50D3"/>
    <w:pPr>
      <w:ind w:left="720"/>
      <w:contextualSpacing/>
    </w:pPr>
  </w:style>
  <w:style w:type="character" w:styleId="IntenseEmphasis">
    <w:name w:val="Intense Emphasis"/>
    <w:basedOn w:val="DefaultParagraphFont"/>
    <w:uiPriority w:val="21"/>
    <w:qFormat/>
    <w:rsid w:val="00AF50D3"/>
    <w:rPr>
      <w:i/>
      <w:iCs/>
      <w:color w:val="0F4761" w:themeColor="accent1" w:themeShade="BF"/>
    </w:rPr>
  </w:style>
  <w:style w:type="paragraph" w:styleId="IntenseQuote">
    <w:name w:val="Intense Quote"/>
    <w:basedOn w:val="Normal"/>
    <w:next w:val="Normal"/>
    <w:link w:val="IntenseQuoteChar"/>
    <w:uiPriority w:val="30"/>
    <w:qFormat/>
    <w:rsid w:val="00AF5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0D3"/>
    <w:rPr>
      <w:i/>
      <w:iCs/>
      <w:color w:val="0F4761" w:themeColor="accent1" w:themeShade="BF"/>
    </w:rPr>
  </w:style>
  <w:style w:type="character" w:styleId="IntenseReference">
    <w:name w:val="Intense Reference"/>
    <w:basedOn w:val="DefaultParagraphFont"/>
    <w:uiPriority w:val="32"/>
    <w:qFormat/>
    <w:rsid w:val="00AF5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8489">
      <w:bodyDiv w:val="1"/>
      <w:marLeft w:val="0"/>
      <w:marRight w:val="0"/>
      <w:marTop w:val="0"/>
      <w:marBottom w:val="0"/>
      <w:divBdr>
        <w:top w:val="none" w:sz="0" w:space="0" w:color="auto"/>
        <w:left w:val="none" w:sz="0" w:space="0" w:color="auto"/>
        <w:bottom w:val="none" w:sz="0" w:space="0" w:color="auto"/>
        <w:right w:val="none" w:sz="0" w:space="0" w:color="auto"/>
      </w:divBdr>
      <w:divsChild>
        <w:div w:id="27028307">
          <w:marLeft w:val="0"/>
          <w:marRight w:val="0"/>
          <w:marTop w:val="0"/>
          <w:marBottom w:val="0"/>
          <w:divBdr>
            <w:top w:val="none" w:sz="0" w:space="0" w:color="auto"/>
            <w:left w:val="none" w:sz="0" w:space="0" w:color="auto"/>
            <w:bottom w:val="none" w:sz="0" w:space="0" w:color="auto"/>
            <w:right w:val="none" w:sz="0" w:space="0" w:color="auto"/>
          </w:divBdr>
          <w:divsChild>
            <w:div w:id="1858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8982">
      <w:bodyDiv w:val="1"/>
      <w:marLeft w:val="0"/>
      <w:marRight w:val="0"/>
      <w:marTop w:val="0"/>
      <w:marBottom w:val="0"/>
      <w:divBdr>
        <w:top w:val="none" w:sz="0" w:space="0" w:color="auto"/>
        <w:left w:val="none" w:sz="0" w:space="0" w:color="auto"/>
        <w:bottom w:val="none" w:sz="0" w:space="0" w:color="auto"/>
        <w:right w:val="none" w:sz="0" w:space="0" w:color="auto"/>
      </w:divBdr>
      <w:divsChild>
        <w:div w:id="2079592959">
          <w:marLeft w:val="0"/>
          <w:marRight w:val="0"/>
          <w:marTop w:val="0"/>
          <w:marBottom w:val="0"/>
          <w:divBdr>
            <w:top w:val="none" w:sz="0" w:space="0" w:color="auto"/>
            <w:left w:val="none" w:sz="0" w:space="0" w:color="auto"/>
            <w:bottom w:val="none" w:sz="0" w:space="0" w:color="auto"/>
            <w:right w:val="none" w:sz="0" w:space="0" w:color="auto"/>
          </w:divBdr>
          <w:divsChild>
            <w:div w:id="8529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6976">
      <w:bodyDiv w:val="1"/>
      <w:marLeft w:val="0"/>
      <w:marRight w:val="0"/>
      <w:marTop w:val="0"/>
      <w:marBottom w:val="0"/>
      <w:divBdr>
        <w:top w:val="none" w:sz="0" w:space="0" w:color="auto"/>
        <w:left w:val="none" w:sz="0" w:space="0" w:color="auto"/>
        <w:bottom w:val="none" w:sz="0" w:space="0" w:color="auto"/>
        <w:right w:val="none" w:sz="0" w:space="0" w:color="auto"/>
      </w:divBdr>
      <w:divsChild>
        <w:div w:id="910389039">
          <w:marLeft w:val="0"/>
          <w:marRight w:val="0"/>
          <w:marTop w:val="0"/>
          <w:marBottom w:val="0"/>
          <w:divBdr>
            <w:top w:val="none" w:sz="0" w:space="0" w:color="auto"/>
            <w:left w:val="none" w:sz="0" w:space="0" w:color="auto"/>
            <w:bottom w:val="none" w:sz="0" w:space="0" w:color="auto"/>
            <w:right w:val="none" w:sz="0" w:space="0" w:color="auto"/>
          </w:divBdr>
          <w:divsChild>
            <w:div w:id="176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914">
      <w:bodyDiv w:val="1"/>
      <w:marLeft w:val="0"/>
      <w:marRight w:val="0"/>
      <w:marTop w:val="0"/>
      <w:marBottom w:val="0"/>
      <w:divBdr>
        <w:top w:val="none" w:sz="0" w:space="0" w:color="auto"/>
        <w:left w:val="none" w:sz="0" w:space="0" w:color="auto"/>
        <w:bottom w:val="none" w:sz="0" w:space="0" w:color="auto"/>
        <w:right w:val="none" w:sz="0" w:space="0" w:color="auto"/>
      </w:divBdr>
      <w:divsChild>
        <w:div w:id="397290085">
          <w:marLeft w:val="0"/>
          <w:marRight w:val="0"/>
          <w:marTop w:val="0"/>
          <w:marBottom w:val="0"/>
          <w:divBdr>
            <w:top w:val="none" w:sz="0" w:space="0" w:color="auto"/>
            <w:left w:val="none" w:sz="0" w:space="0" w:color="auto"/>
            <w:bottom w:val="none" w:sz="0" w:space="0" w:color="auto"/>
            <w:right w:val="none" w:sz="0" w:space="0" w:color="auto"/>
          </w:divBdr>
          <w:divsChild>
            <w:div w:id="418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5186">
      <w:bodyDiv w:val="1"/>
      <w:marLeft w:val="0"/>
      <w:marRight w:val="0"/>
      <w:marTop w:val="0"/>
      <w:marBottom w:val="0"/>
      <w:divBdr>
        <w:top w:val="none" w:sz="0" w:space="0" w:color="auto"/>
        <w:left w:val="none" w:sz="0" w:space="0" w:color="auto"/>
        <w:bottom w:val="none" w:sz="0" w:space="0" w:color="auto"/>
        <w:right w:val="none" w:sz="0" w:space="0" w:color="auto"/>
      </w:divBdr>
      <w:divsChild>
        <w:div w:id="1921214668">
          <w:marLeft w:val="0"/>
          <w:marRight w:val="0"/>
          <w:marTop w:val="0"/>
          <w:marBottom w:val="0"/>
          <w:divBdr>
            <w:top w:val="none" w:sz="0" w:space="0" w:color="auto"/>
            <w:left w:val="none" w:sz="0" w:space="0" w:color="auto"/>
            <w:bottom w:val="none" w:sz="0" w:space="0" w:color="auto"/>
            <w:right w:val="none" w:sz="0" w:space="0" w:color="auto"/>
          </w:divBdr>
          <w:divsChild>
            <w:div w:id="11866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119">
      <w:bodyDiv w:val="1"/>
      <w:marLeft w:val="0"/>
      <w:marRight w:val="0"/>
      <w:marTop w:val="0"/>
      <w:marBottom w:val="0"/>
      <w:divBdr>
        <w:top w:val="none" w:sz="0" w:space="0" w:color="auto"/>
        <w:left w:val="none" w:sz="0" w:space="0" w:color="auto"/>
        <w:bottom w:val="none" w:sz="0" w:space="0" w:color="auto"/>
        <w:right w:val="none" w:sz="0" w:space="0" w:color="auto"/>
      </w:divBdr>
      <w:divsChild>
        <w:div w:id="2056394397">
          <w:marLeft w:val="0"/>
          <w:marRight w:val="0"/>
          <w:marTop w:val="0"/>
          <w:marBottom w:val="0"/>
          <w:divBdr>
            <w:top w:val="none" w:sz="0" w:space="0" w:color="auto"/>
            <w:left w:val="none" w:sz="0" w:space="0" w:color="auto"/>
            <w:bottom w:val="none" w:sz="0" w:space="0" w:color="auto"/>
            <w:right w:val="none" w:sz="0" w:space="0" w:color="auto"/>
          </w:divBdr>
          <w:divsChild>
            <w:div w:id="18814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9938">
      <w:bodyDiv w:val="1"/>
      <w:marLeft w:val="0"/>
      <w:marRight w:val="0"/>
      <w:marTop w:val="0"/>
      <w:marBottom w:val="0"/>
      <w:divBdr>
        <w:top w:val="none" w:sz="0" w:space="0" w:color="auto"/>
        <w:left w:val="none" w:sz="0" w:space="0" w:color="auto"/>
        <w:bottom w:val="none" w:sz="0" w:space="0" w:color="auto"/>
        <w:right w:val="none" w:sz="0" w:space="0" w:color="auto"/>
      </w:divBdr>
      <w:divsChild>
        <w:div w:id="675378858">
          <w:marLeft w:val="0"/>
          <w:marRight w:val="0"/>
          <w:marTop w:val="0"/>
          <w:marBottom w:val="0"/>
          <w:divBdr>
            <w:top w:val="none" w:sz="0" w:space="0" w:color="auto"/>
            <w:left w:val="none" w:sz="0" w:space="0" w:color="auto"/>
            <w:bottom w:val="none" w:sz="0" w:space="0" w:color="auto"/>
            <w:right w:val="none" w:sz="0" w:space="0" w:color="auto"/>
          </w:divBdr>
          <w:divsChild>
            <w:div w:id="121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910">
      <w:bodyDiv w:val="1"/>
      <w:marLeft w:val="0"/>
      <w:marRight w:val="0"/>
      <w:marTop w:val="0"/>
      <w:marBottom w:val="0"/>
      <w:divBdr>
        <w:top w:val="none" w:sz="0" w:space="0" w:color="auto"/>
        <w:left w:val="none" w:sz="0" w:space="0" w:color="auto"/>
        <w:bottom w:val="none" w:sz="0" w:space="0" w:color="auto"/>
        <w:right w:val="none" w:sz="0" w:space="0" w:color="auto"/>
      </w:divBdr>
      <w:divsChild>
        <w:div w:id="725104347">
          <w:marLeft w:val="0"/>
          <w:marRight w:val="0"/>
          <w:marTop w:val="0"/>
          <w:marBottom w:val="0"/>
          <w:divBdr>
            <w:top w:val="none" w:sz="0" w:space="0" w:color="auto"/>
            <w:left w:val="none" w:sz="0" w:space="0" w:color="auto"/>
            <w:bottom w:val="none" w:sz="0" w:space="0" w:color="auto"/>
            <w:right w:val="none" w:sz="0" w:space="0" w:color="auto"/>
          </w:divBdr>
          <w:divsChild>
            <w:div w:id="1019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54">
      <w:bodyDiv w:val="1"/>
      <w:marLeft w:val="0"/>
      <w:marRight w:val="0"/>
      <w:marTop w:val="0"/>
      <w:marBottom w:val="0"/>
      <w:divBdr>
        <w:top w:val="none" w:sz="0" w:space="0" w:color="auto"/>
        <w:left w:val="none" w:sz="0" w:space="0" w:color="auto"/>
        <w:bottom w:val="none" w:sz="0" w:space="0" w:color="auto"/>
        <w:right w:val="none" w:sz="0" w:space="0" w:color="auto"/>
      </w:divBdr>
      <w:divsChild>
        <w:div w:id="1221096450">
          <w:marLeft w:val="0"/>
          <w:marRight w:val="0"/>
          <w:marTop w:val="0"/>
          <w:marBottom w:val="0"/>
          <w:divBdr>
            <w:top w:val="none" w:sz="0" w:space="0" w:color="auto"/>
            <w:left w:val="none" w:sz="0" w:space="0" w:color="auto"/>
            <w:bottom w:val="none" w:sz="0" w:space="0" w:color="auto"/>
            <w:right w:val="none" w:sz="0" w:space="0" w:color="auto"/>
          </w:divBdr>
          <w:divsChild>
            <w:div w:id="1527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800">
      <w:bodyDiv w:val="1"/>
      <w:marLeft w:val="0"/>
      <w:marRight w:val="0"/>
      <w:marTop w:val="0"/>
      <w:marBottom w:val="0"/>
      <w:divBdr>
        <w:top w:val="none" w:sz="0" w:space="0" w:color="auto"/>
        <w:left w:val="none" w:sz="0" w:space="0" w:color="auto"/>
        <w:bottom w:val="none" w:sz="0" w:space="0" w:color="auto"/>
        <w:right w:val="none" w:sz="0" w:space="0" w:color="auto"/>
      </w:divBdr>
      <w:divsChild>
        <w:div w:id="1735198734">
          <w:marLeft w:val="0"/>
          <w:marRight w:val="0"/>
          <w:marTop w:val="0"/>
          <w:marBottom w:val="0"/>
          <w:divBdr>
            <w:top w:val="none" w:sz="0" w:space="0" w:color="auto"/>
            <w:left w:val="none" w:sz="0" w:space="0" w:color="auto"/>
            <w:bottom w:val="none" w:sz="0" w:space="0" w:color="auto"/>
            <w:right w:val="none" w:sz="0" w:space="0" w:color="auto"/>
          </w:divBdr>
          <w:divsChild>
            <w:div w:id="13051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3583">
      <w:bodyDiv w:val="1"/>
      <w:marLeft w:val="0"/>
      <w:marRight w:val="0"/>
      <w:marTop w:val="0"/>
      <w:marBottom w:val="0"/>
      <w:divBdr>
        <w:top w:val="none" w:sz="0" w:space="0" w:color="auto"/>
        <w:left w:val="none" w:sz="0" w:space="0" w:color="auto"/>
        <w:bottom w:val="none" w:sz="0" w:space="0" w:color="auto"/>
        <w:right w:val="none" w:sz="0" w:space="0" w:color="auto"/>
      </w:divBdr>
      <w:divsChild>
        <w:div w:id="1199777735">
          <w:marLeft w:val="0"/>
          <w:marRight w:val="0"/>
          <w:marTop w:val="0"/>
          <w:marBottom w:val="0"/>
          <w:divBdr>
            <w:top w:val="none" w:sz="0" w:space="0" w:color="auto"/>
            <w:left w:val="none" w:sz="0" w:space="0" w:color="auto"/>
            <w:bottom w:val="none" w:sz="0" w:space="0" w:color="auto"/>
            <w:right w:val="none" w:sz="0" w:space="0" w:color="auto"/>
          </w:divBdr>
          <w:divsChild>
            <w:div w:id="7135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2277">
      <w:bodyDiv w:val="1"/>
      <w:marLeft w:val="0"/>
      <w:marRight w:val="0"/>
      <w:marTop w:val="0"/>
      <w:marBottom w:val="0"/>
      <w:divBdr>
        <w:top w:val="none" w:sz="0" w:space="0" w:color="auto"/>
        <w:left w:val="none" w:sz="0" w:space="0" w:color="auto"/>
        <w:bottom w:val="none" w:sz="0" w:space="0" w:color="auto"/>
        <w:right w:val="none" w:sz="0" w:space="0" w:color="auto"/>
      </w:divBdr>
      <w:divsChild>
        <w:div w:id="1683509248">
          <w:marLeft w:val="0"/>
          <w:marRight w:val="0"/>
          <w:marTop w:val="0"/>
          <w:marBottom w:val="0"/>
          <w:divBdr>
            <w:top w:val="none" w:sz="0" w:space="0" w:color="auto"/>
            <w:left w:val="none" w:sz="0" w:space="0" w:color="auto"/>
            <w:bottom w:val="none" w:sz="0" w:space="0" w:color="auto"/>
            <w:right w:val="none" w:sz="0" w:space="0" w:color="auto"/>
          </w:divBdr>
          <w:divsChild>
            <w:div w:id="1583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5842">
      <w:bodyDiv w:val="1"/>
      <w:marLeft w:val="0"/>
      <w:marRight w:val="0"/>
      <w:marTop w:val="0"/>
      <w:marBottom w:val="0"/>
      <w:divBdr>
        <w:top w:val="none" w:sz="0" w:space="0" w:color="auto"/>
        <w:left w:val="none" w:sz="0" w:space="0" w:color="auto"/>
        <w:bottom w:val="none" w:sz="0" w:space="0" w:color="auto"/>
        <w:right w:val="none" w:sz="0" w:space="0" w:color="auto"/>
      </w:divBdr>
      <w:divsChild>
        <w:div w:id="451899327">
          <w:marLeft w:val="0"/>
          <w:marRight w:val="0"/>
          <w:marTop w:val="0"/>
          <w:marBottom w:val="0"/>
          <w:divBdr>
            <w:top w:val="none" w:sz="0" w:space="0" w:color="auto"/>
            <w:left w:val="none" w:sz="0" w:space="0" w:color="auto"/>
            <w:bottom w:val="none" w:sz="0" w:space="0" w:color="auto"/>
            <w:right w:val="none" w:sz="0" w:space="0" w:color="auto"/>
          </w:divBdr>
          <w:divsChild>
            <w:div w:id="8507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7230">
      <w:bodyDiv w:val="1"/>
      <w:marLeft w:val="0"/>
      <w:marRight w:val="0"/>
      <w:marTop w:val="0"/>
      <w:marBottom w:val="0"/>
      <w:divBdr>
        <w:top w:val="none" w:sz="0" w:space="0" w:color="auto"/>
        <w:left w:val="none" w:sz="0" w:space="0" w:color="auto"/>
        <w:bottom w:val="none" w:sz="0" w:space="0" w:color="auto"/>
        <w:right w:val="none" w:sz="0" w:space="0" w:color="auto"/>
      </w:divBdr>
      <w:divsChild>
        <w:div w:id="1285119951">
          <w:marLeft w:val="0"/>
          <w:marRight w:val="0"/>
          <w:marTop w:val="0"/>
          <w:marBottom w:val="0"/>
          <w:divBdr>
            <w:top w:val="none" w:sz="0" w:space="0" w:color="auto"/>
            <w:left w:val="none" w:sz="0" w:space="0" w:color="auto"/>
            <w:bottom w:val="none" w:sz="0" w:space="0" w:color="auto"/>
            <w:right w:val="none" w:sz="0" w:space="0" w:color="auto"/>
          </w:divBdr>
          <w:divsChild>
            <w:div w:id="6686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503">
      <w:bodyDiv w:val="1"/>
      <w:marLeft w:val="0"/>
      <w:marRight w:val="0"/>
      <w:marTop w:val="0"/>
      <w:marBottom w:val="0"/>
      <w:divBdr>
        <w:top w:val="none" w:sz="0" w:space="0" w:color="auto"/>
        <w:left w:val="none" w:sz="0" w:space="0" w:color="auto"/>
        <w:bottom w:val="none" w:sz="0" w:space="0" w:color="auto"/>
        <w:right w:val="none" w:sz="0" w:space="0" w:color="auto"/>
      </w:divBdr>
      <w:divsChild>
        <w:div w:id="696154049">
          <w:marLeft w:val="0"/>
          <w:marRight w:val="0"/>
          <w:marTop w:val="0"/>
          <w:marBottom w:val="0"/>
          <w:divBdr>
            <w:top w:val="none" w:sz="0" w:space="0" w:color="auto"/>
            <w:left w:val="none" w:sz="0" w:space="0" w:color="auto"/>
            <w:bottom w:val="none" w:sz="0" w:space="0" w:color="auto"/>
            <w:right w:val="none" w:sz="0" w:space="0" w:color="auto"/>
          </w:divBdr>
          <w:divsChild>
            <w:div w:id="14012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5869">
      <w:bodyDiv w:val="1"/>
      <w:marLeft w:val="0"/>
      <w:marRight w:val="0"/>
      <w:marTop w:val="0"/>
      <w:marBottom w:val="0"/>
      <w:divBdr>
        <w:top w:val="none" w:sz="0" w:space="0" w:color="auto"/>
        <w:left w:val="none" w:sz="0" w:space="0" w:color="auto"/>
        <w:bottom w:val="none" w:sz="0" w:space="0" w:color="auto"/>
        <w:right w:val="none" w:sz="0" w:space="0" w:color="auto"/>
      </w:divBdr>
      <w:divsChild>
        <w:div w:id="1396587032">
          <w:marLeft w:val="0"/>
          <w:marRight w:val="0"/>
          <w:marTop w:val="0"/>
          <w:marBottom w:val="0"/>
          <w:divBdr>
            <w:top w:val="none" w:sz="0" w:space="0" w:color="auto"/>
            <w:left w:val="none" w:sz="0" w:space="0" w:color="auto"/>
            <w:bottom w:val="none" w:sz="0" w:space="0" w:color="auto"/>
            <w:right w:val="none" w:sz="0" w:space="0" w:color="auto"/>
          </w:divBdr>
          <w:divsChild>
            <w:div w:id="14400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7128">
      <w:bodyDiv w:val="1"/>
      <w:marLeft w:val="0"/>
      <w:marRight w:val="0"/>
      <w:marTop w:val="0"/>
      <w:marBottom w:val="0"/>
      <w:divBdr>
        <w:top w:val="none" w:sz="0" w:space="0" w:color="auto"/>
        <w:left w:val="none" w:sz="0" w:space="0" w:color="auto"/>
        <w:bottom w:val="none" w:sz="0" w:space="0" w:color="auto"/>
        <w:right w:val="none" w:sz="0" w:space="0" w:color="auto"/>
      </w:divBdr>
      <w:divsChild>
        <w:div w:id="1970700059">
          <w:marLeft w:val="0"/>
          <w:marRight w:val="0"/>
          <w:marTop w:val="0"/>
          <w:marBottom w:val="0"/>
          <w:divBdr>
            <w:top w:val="none" w:sz="0" w:space="0" w:color="auto"/>
            <w:left w:val="none" w:sz="0" w:space="0" w:color="auto"/>
            <w:bottom w:val="none" w:sz="0" w:space="0" w:color="auto"/>
            <w:right w:val="none" w:sz="0" w:space="0" w:color="auto"/>
          </w:divBdr>
          <w:divsChild>
            <w:div w:id="137115078">
              <w:marLeft w:val="0"/>
              <w:marRight w:val="0"/>
              <w:marTop w:val="0"/>
              <w:marBottom w:val="0"/>
              <w:divBdr>
                <w:top w:val="none" w:sz="0" w:space="0" w:color="auto"/>
                <w:left w:val="none" w:sz="0" w:space="0" w:color="auto"/>
                <w:bottom w:val="none" w:sz="0" w:space="0" w:color="auto"/>
                <w:right w:val="none" w:sz="0" w:space="0" w:color="auto"/>
              </w:divBdr>
            </w:div>
            <w:div w:id="38019051">
              <w:marLeft w:val="0"/>
              <w:marRight w:val="0"/>
              <w:marTop w:val="0"/>
              <w:marBottom w:val="0"/>
              <w:divBdr>
                <w:top w:val="none" w:sz="0" w:space="0" w:color="auto"/>
                <w:left w:val="none" w:sz="0" w:space="0" w:color="auto"/>
                <w:bottom w:val="none" w:sz="0" w:space="0" w:color="auto"/>
                <w:right w:val="none" w:sz="0" w:space="0" w:color="auto"/>
              </w:divBdr>
            </w:div>
            <w:div w:id="208668">
              <w:marLeft w:val="0"/>
              <w:marRight w:val="0"/>
              <w:marTop w:val="0"/>
              <w:marBottom w:val="0"/>
              <w:divBdr>
                <w:top w:val="none" w:sz="0" w:space="0" w:color="auto"/>
                <w:left w:val="none" w:sz="0" w:space="0" w:color="auto"/>
                <w:bottom w:val="none" w:sz="0" w:space="0" w:color="auto"/>
                <w:right w:val="none" w:sz="0" w:space="0" w:color="auto"/>
              </w:divBdr>
            </w:div>
            <w:div w:id="1630209262">
              <w:marLeft w:val="0"/>
              <w:marRight w:val="0"/>
              <w:marTop w:val="0"/>
              <w:marBottom w:val="0"/>
              <w:divBdr>
                <w:top w:val="none" w:sz="0" w:space="0" w:color="auto"/>
                <w:left w:val="none" w:sz="0" w:space="0" w:color="auto"/>
                <w:bottom w:val="none" w:sz="0" w:space="0" w:color="auto"/>
                <w:right w:val="none" w:sz="0" w:space="0" w:color="auto"/>
              </w:divBdr>
            </w:div>
            <w:div w:id="842552751">
              <w:marLeft w:val="0"/>
              <w:marRight w:val="0"/>
              <w:marTop w:val="0"/>
              <w:marBottom w:val="0"/>
              <w:divBdr>
                <w:top w:val="none" w:sz="0" w:space="0" w:color="auto"/>
                <w:left w:val="none" w:sz="0" w:space="0" w:color="auto"/>
                <w:bottom w:val="none" w:sz="0" w:space="0" w:color="auto"/>
                <w:right w:val="none" w:sz="0" w:space="0" w:color="auto"/>
              </w:divBdr>
            </w:div>
            <w:div w:id="1175416918">
              <w:marLeft w:val="0"/>
              <w:marRight w:val="0"/>
              <w:marTop w:val="0"/>
              <w:marBottom w:val="0"/>
              <w:divBdr>
                <w:top w:val="none" w:sz="0" w:space="0" w:color="auto"/>
                <w:left w:val="none" w:sz="0" w:space="0" w:color="auto"/>
                <w:bottom w:val="none" w:sz="0" w:space="0" w:color="auto"/>
                <w:right w:val="none" w:sz="0" w:space="0" w:color="auto"/>
              </w:divBdr>
            </w:div>
            <w:div w:id="1216354119">
              <w:marLeft w:val="0"/>
              <w:marRight w:val="0"/>
              <w:marTop w:val="0"/>
              <w:marBottom w:val="0"/>
              <w:divBdr>
                <w:top w:val="none" w:sz="0" w:space="0" w:color="auto"/>
                <w:left w:val="none" w:sz="0" w:space="0" w:color="auto"/>
                <w:bottom w:val="none" w:sz="0" w:space="0" w:color="auto"/>
                <w:right w:val="none" w:sz="0" w:space="0" w:color="auto"/>
              </w:divBdr>
            </w:div>
            <w:div w:id="490143913">
              <w:marLeft w:val="0"/>
              <w:marRight w:val="0"/>
              <w:marTop w:val="0"/>
              <w:marBottom w:val="0"/>
              <w:divBdr>
                <w:top w:val="none" w:sz="0" w:space="0" w:color="auto"/>
                <w:left w:val="none" w:sz="0" w:space="0" w:color="auto"/>
                <w:bottom w:val="none" w:sz="0" w:space="0" w:color="auto"/>
                <w:right w:val="none" w:sz="0" w:space="0" w:color="auto"/>
              </w:divBdr>
            </w:div>
            <w:div w:id="1419132873">
              <w:marLeft w:val="0"/>
              <w:marRight w:val="0"/>
              <w:marTop w:val="0"/>
              <w:marBottom w:val="0"/>
              <w:divBdr>
                <w:top w:val="none" w:sz="0" w:space="0" w:color="auto"/>
                <w:left w:val="none" w:sz="0" w:space="0" w:color="auto"/>
                <w:bottom w:val="none" w:sz="0" w:space="0" w:color="auto"/>
                <w:right w:val="none" w:sz="0" w:space="0" w:color="auto"/>
              </w:divBdr>
            </w:div>
            <w:div w:id="716976531">
              <w:marLeft w:val="0"/>
              <w:marRight w:val="0"/>
              <w:marTop w:val="0"/>
              <w:marBottom w:val="0"/>
              <w:divBdr>
                <w:top w:val="none" w:sz="0" w:space="0" w:color="auto"/>
                <w:left w:val="none" w:sz="0" w:space="0" w:color="auto"/>
                <w:bottom w:val="none" w:sz="0" w:space="0" w:color="auto"/>
                <w:right w:val="none" w:sz="0" w:space="0" w:color="auto"/>
              </w:divBdr>
            </w:div>
            <w:div w:id="20444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9335">
      <w:bodyDiv w:val="1"/>
      <w:marLeft w:val="0"/>
      <w:marRight w:val="0"/>
      <w:marTop w:val="0"/>
      <w:marBottom w:val="0"/>
      <w:divBdr>
        <w:top w:val="none" w:sz="0" w:space="0" w:color="auto"/>
        <w:left w:val="none" w:sz="0" w:space="0" w:color="auto"/>
        <w:bottom w:val="none" w:sz="0" w:space="0" w:color="auto"/>
        <w:right w:val="none" w:sz="0" w:space="0" w:color="auto"/>
      </w:divBdr>
      <w:divsChild>
        <w:div w:id="1481074234">
          <w:marLeft w:val="0"/>
          <w:marRight w:val="0"/>
          <w:marTop w:val="0"/>
          <w:marBottom w:val="0"/>
          <w:divBdr>
            <w:top w:val="none" w:sz="0" w:space="0" w:color="auto"/>
            <w:left w:val="none" w:sz="0" w:space="0" w:color="auto"/>
            <w:bottom w:val="none" w:sz="0" w:space="0" w:color="auto"/>
            <w:right w:val="none" w:sz="0" w:space="0" w:color="auto"/>
          </w:divBdr>
          <w:divsChild>
            <w:div w:id="16332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490">
      <w:bodyDiv w:val="1"/>
      <w:marLeft w:val="0"/>
      <w:marRight w:val="0"/>
      <w:marTop w:val="0"/>
      <w:marBottom w:val="0"/>
      <w:divBdr>
        <w:top w:val="none" w:sz="0" w:space="0" w:color="auto"/>
        <w:left w:val="none" w:sz="0" w:space="0" w:color="auto"/>
        <w:bottom w:val="none" w:sz="0" w:space="0" w:color="auto"/>
        <w:right w:val="none" w:sz="0" w:space="0" w:color="auto"/>
      </w:divBdr>
      <w:divsChild>
        <w:div w:id="459611634">
          <w:marLeft w:val="0"/>
          <w:marRight w:val="0"/>
          <w:marTop w:val="0"/>
          <w:marBottom w:val="0"/>
          <w:divBdr>
            <w:top w:val="none" w:sz="0" w:space="0" w:color="auto"/>
            <w:left w:val="none" w:sz="0" w:space="0" w:color="auto"/>
            <w:bottom w:val="none" w:sz="0" w:space="0" w:color="auto"/>
            <w:right w:val="none" w:sz="0" w:space="0" w:color="auto"/>
          </w:divBdr>
          <w:divsChild>
            <w:div w:id="14933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767">
      <w:bodyDiv w:val="1"/>
      <w:marLeft w:val="0"/>
      <w:marRight w:val="0"/>
      <w:marTop w:val="0"/>
      <w:marBottom w:val="0"/>
      <w:divBdr>
        <w:top w:val="none" w:sz="0" w:space="0" w:color="auto"/>
        <w:left w:val="none" w:sz="0" w:space="0" w:color="auto"/>
        <w:bottom w:val="none" w:sz="0" w:space="0" w:color="auto"/>
        <w:right w:val="none" w:sz="0" w:space="0" w:color="auto"/>
      </w:divBdr>
      <w:divsChild>
        <w:div w:id="2039970320">
          <w:marLeft w:val="0"/>
          <w:marRight w:val="0"/>
          <w:marTop w:val="0"/>
          <w:marBottom w:val="0"/>
          <w:divBdr>
            <w:top w:val="none" w:sz="0" w:space="0" w:color="auto"/>
            <w:left w:val="none" w:sz="0" w:space="0" w:color="auto"/>
            <w:bottom w:val="none" w:sz="0" w:space="0" w:color="auto"/>
            <w:right w:val="none" w:sz="0" w:space="0" w:color="auto"/>
          </w:divBdr>
          <w:divsChild>
            <w:div w:id="1332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7938">
      <w:bodyDiv w:val="1"/>
      <w:marLeft w:val="0"/>
      <w:marRight w:val="0"/>
      <w:marTop w:val="0"/>
      <w:marBottom w:val="0"/>
      <w:divBdr>
        <w:top w:val="none" w:sz="0" w:space="0" w:color="auto"/>
        <w:left w:val="none" w:sz="0" w:space="0" w:color="auto"/>
        <w:bottom w:val="none" w:sz="0" w:space="0" w:color="auto"/>
        <w:right w:val="none" w:sz="0" w:space="0" w:color="auto"/>
      </w:divBdr>
      <w:divsChild>
        <w:div w:id="297882489">
          <w:marLeft w:val="0"/>
          <w:marRight w:val="0"/>
          <w:marTop w:val="0"/>
          <w:marBottom w:val="0"/>
          <w:divBdr>
            <w:top w:val="none" w:sz="0" w:space="0" w:color="auto"/>
            <w:left w:val="none" w:sz="0" w:space="0" w:color="auto"/>
            <w:bottom w:val="none" w:sz="0" w:space="0" w:color="auto"/>
            <w:right w:val="none" w:sz="0" w:space="0" w:color="auto"/>
          </w:divBdr>
          <w:divsChild>
            <w:div w:id="13514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5501">
      <w:bodyDiv w:val="1"/>
      <w:marLeft w:val="0"/>
      <w:marRight w:val="0"/>
      <w:marTop w:val="0"/>
      <w:marBottom w:val="0"/>
      <w:divBdr>
        <w:top w:val="none" w:sz="0" w:space="0" w:color="auto"/>
        <w:left w:val="none" w:sz="0" w:space="0" w:color="auto"/>
        <w:bottom w:val="none" w:sz="0" w:space="0" w:color="auto"/>
        <w:right w:val="none" w:sz="0" w:space="0" w:color="auto"/>
      </w:divBdr>
      <w:divsChild>
        <w:div w:id="501553020">
          <w:marLeft w:val="0"/>
          <w:marRight w:val="0"/>
          <w:marTop w:val="0"/>
          <w:marBottom w:val="0"/>
          <w:divBdr>
            <w:top w:val="none" w:sz="0" w:space="0" w:color="auto"/>
            <w:left w:val="none" w:sz="0" w:space="0" w:color="auto"/>
            <w:bottom w:val="none" w:sz="0" w:space="0" w:color="auto"/>
            <w:right w:val="none" w:sz="0" w:space="0" w:color="auto"/>
          </w:divBdr>
          <w:divsChild>
            <w:div w:id="7085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Zelenka, Tomas</dc:creator>
  <cp:keywords/>
  <dc:description/>
  <cp:lastModifiedBy>Zelenka, Tomas</cp:lastModifiedBy>
  <cp:revision>54</cp:revision>
  <dcterms:created xsi:type="dcterms:W3CDTF">2025-02-27T17:32:00Z</dcterms:created>
  <dcterms:modified xsi:type="dcterms:W3CDTF">2025-03-12T15:45:00Z</dcterms:modified>
  <cp:category/>
</cp:coreProperties>
</file>