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ML: Домашнее задание 4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Четвёртое домашнее задание посвящено достаточно простой, но, надеюсь, интересной задаче, в которой потребуется творчески применить методы сэмплирования. Как и раньше, в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Как всегда, любые комментарии, новые идеи и рассуждения на тему категорически приветствуются.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небольшом домашнем задании мы </w:t>
      </w:r>
      <w:r w:rsidDel="00000000" w:rsidR="00000000" w:rsidRPr="00000000">
        <w:rPr>
          <w:b w:val="1"/>
          <w:rtl w:val="0"/>
        </w:rPr>
        <w:t xml:space="preserve">попробуем улучшить метод Шерлока Холмса</w:t>
      </w:r>
      <w:r w:rsidDel="00000000" w:rsidR="00000000" w:rsidRPr="00000000">
        <w:rPr>
          <w:rtl w:val="0"/>
        </w:rPr>
        <w:t xml:space="preserve">. Как известно, в рассказе </w:t>
      </w:r>
      <w:r w:rsidDel="00000000" w:rsidR="00000000" w:rsidRPr="00000000">
        <w:rPr>
          <w:i w:val="1"/>
          <w:rtl w:val="0"/>
        </w:rPr>
        <w:t xml:space="preserve">The Adventure of the Dancing Men</w:t>
      </w:r>
      <w:r w:rsidDel="00000000" w:rsidR="00000000" w:rsidRPr="00000000">
        <w:rPr>
          <w:rtl w:val="0"/>
        </w:rPr>
        <w:t xml:space="preserve"> великий сыщик расшифровал загадочные письмена, которые выглядели примерно так: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53402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Пользовался он для этого так называемым частотным методом: смотрел, какие буквы чаще встречаются в зашифрованных текстах, и пытался подставить буквы в соответствии с частотной таблицей: E — самая частая и так далее.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задании мы будем разрабатывать более современный и продвинутый вариант такого частотного метода. В качестве корпусов текстов для подсчётов частот можете взять что угодно, но для удобства вот вам “Война и мир” по-русски и по-английски: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https://www.dropbox.com/s/k23enjvr3fb40o5/corpora.zip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Реализуйте базовый частотный метод по Шерлоку Холмсу: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подсчитайте частоты букв по корпусам (пунктуацию и капитализацию можно просто опустить, а вот пробелы лучше оставить);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возьмите какие-нибудь тестовые тексты (нужно взять по меньшей мере 2-3 предложения, иначе совсем вряд ли сработает), зашифруйте их посредством случайной перестановки символов;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расшифруйте их таким частотным методом.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Вряд ли в результате получилась такая уж хорошая расшифровка, разве что если вы брали в качестве тестовых данных целые рассказы. Но и Шерлок Холмс был не так уж прост: после буквы E, которая действительно выделяется частотой, дальше он анализировал уже конкретные слова и пытался угадать, какими они могли бы быть. Я не знаю, как запрограммировать такой интуитивный анализ, так что давайте просто сделаем следующий логический шаг: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подсчитайте частоты </w:t>
      </w:r>
      <w:r w:rsidDel="00000000" w:rsidR="00000000" w:rsidRPr="00000000">
        <w:rPr>
          <w:i w:val="1"/>
          <w:rtl w:val="0"/>
        </w:rPr>
        <w:t xml:space="preserve">биграмм</w:t>
      </w:r>
      <w:r w:rsidDel="00000000" w:rsidR="00000000" w:rsidRPr="00000000">
        <w:rPr>
          <w:rtl w:val="0"/>
        </w:rPr>
        <w:t xml:space="preserve"> (т.е. пар последовательных букв) по корпусам;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проведите тестирование аналогично п.1, но при помощи биграмм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и это ещё не всё: биграммы скорее всего тоже далеко не всегда работают. Основная часть задания — в том, как можно их улучшить: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метод обучения перестановки символов в этом задании, основанный на MCMC-сэмплировании, но по-прежнему работающий на основе статистики биграмм;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и протестируйте его, убедитесь, что результаты улучшились.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Расшифруйте сообщение:</w:t>
      </w:r>
    </w:p>
    <w:p w:rsidR="00000000" w:rsidDel="00000000" w:rsidP="00000000" w:rsidRDefault="00000000" w:rsidRPr="00000000" w14:paraId="00000013">
      <w:pPr>
        <w:spacing w:after="200"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⇠⇒↟↹↷⇊↹↷↟↤↟↨←↹↝⇛⇯↳⇴⇒⇈↝⇊↾↹↟⇒↟↹⇷⇛⇞↨↟↹↝⇛⇯↳⇴⇒⇈↝⇊↾↹↨←⇌⇠↨↹⇙↹⇸↨⇛↙⇛↹⇠⇛⇛↲⇆←↝↟↞↹⇌⇛↨⇛⇯⇊↾↹⇒←↙⇌⇛↹⇷⇯⇛⇞↟↨⇴↨⇈↹⇠⇌⇛⇯←←↹↷⇠←↙⇛↹↷⇊↹↷⇠←↹⇠↤←⇒⇴⇒↟↹⇷⇯⇴↷↟⇒⇈↝⇛↹↟↹⇷⇛⇒⇙⇞↟↨←↹↳⇴⇌⇠↟↳⇴⇒⇈↝⇊↾↹↲⇴⇒⇒↹⇰⇴↹⇷⇛⇠⇒←↤↝←←↹⇞←↨↷←⇯↨⇛←↹⇰⇴↤⇴↝↟←↹⇌⇙⇯⇠⇴↹↘⇛↨↞↹⇌⇛↝←⇞↝⇛↹↞↹↝↟⇞←↙⇛↹↝←↹⇛↲←⇆⇴⇏</w:t>
      </w:r>
    </w:p>
    <w:p w:rsidR="00000000" w:rsidDel="00000000" w:rsidP="00000000" w:rsidRDefault="00000000" w:rsidRPr="00000000" w14:paraId="0000001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Или это (они одинаковые, но сообщали о проблемах с юникодом):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დჳჵჂႨშႼႨშჂხჂჲდႨსႹႭჾႣჵისႼჰႨჂჵჂႨႲႹႧჲჂႨსႹႭჾႣჵისႼჰႨჲდႩჳჲႨჇႨႠჲႹქႹႨჳႹႹჱჶდსჂႽႨႩႹჲႹႭႼჰႨჵდქႩႹႨႲႭႹႧჂჲႣჲიႨჳႩႹႭდდႨშჳდქႹႨშႼႨშჳდႨჳხდჵႣჵჂႨႲႭႣშჂჵისႹႨჂႨႲႹჵჇႧჂჲდႨჾႣႩჳჂჾႣჵისႼჰႨჱႣჵჵႨეႣႨႲႹჳჵდხსდდႨႧდჲშდႭჲႹდႨეႣხႣსჂდႨႩჇႭჳႣႨႾႹჲႽႨႩႹსდႧსႹႨႽႨსჂႧდქႹႨსდႨႹჱდჶႣ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а что если от биграмм перейти к триграммам (тройкам букв) или даже больше? Улучшатся ли результаты? Когда улучшатся, а когда нет? Чтобы ответить на этот вопрос эмпирически, уже может понадобиться погенерировать много тестовых перестановок и последить за метриками, глазами может быть и не видно.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какие вы можете придумать применения для этой модели? Пляшущие человечки ведь не так часто встречаются в жизни (хотя встречаются! и это самое потрясающее во всей этой истории, но об этом я расскажу потом).</w:t>
      </w: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качестве естественной метрики качества можно взять долю правильно расшифрованных букв или, если хочется совсем математически изощриться, расстояние между двумя перестановками, правильной и полученной из модели; но, честно говоря, в этом задании следить за численными метриками не так уж обязательно, будет и глазами всё видно.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dropbox.com/s/k23enjvr3fb40o5/corpora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