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63616" w14:textId="77777777" w:rsidR="00507B50" w:rsidRPr="00D74517" w:rsidRDefault="00507B50" w:rsidP="00507B50">
      <w:pPr>
        <w:pStyle w:val="Heading1"/>
      </w:pPr>
      <w:bookmarkStart w:id="0" w:name="_GoBack"/>
      <w:bookmarkEnd w:id="0"/>
      <w:r w:rsidRPr="00D74517">
        <w:t xml:space="preserve">Supplementary </w:t>
      </w:r>
      <w:r>
        <w:t>Data file</w:t>
      </w:r>
      <w:r w:rsidRPr="00D74517">
        <w:t xml:space="preserve"> legends</w:t>
      </w:r>
    </w:p>
    <w:p w14:paraId="7835F129" w14:textId="77777777" w:rsidR="00507B50" w:rsidRPr="00D74517" w:rsidRDefault="00507B50" w:rsidP="00507B50">
      <w:pPr>
        <w:pStyle w:val="Heading2"/>
        <w:spacing w:line="360" w:lineRule="auto"/>
        <w:jc w:val="left"/>
        <w:rPr>
          <w:b w:val="0"/>
          <w:color w:val="auto"/>
        </w:rPr>
      </w:pPr>
      <w:bookmarkStart w:id="1" w:name="_Toc24034080"/>
      <w:r w:rsidRPr="00D74517">
        <w:rPr>
          <w:color w:val="auto"/>
        </w:rPr>
        <w:t xml:space="preserve">Supplementary </w:t>
      </w:r>
      <w:r>
        <w:rPr>
          <w:color w:val="auto"/>
        </w:rPr>
        <w:t>Data 1</w:t>
      </w:r>
      <w:r w:rsidRPr="00D74517">
        <w:rPr>
          <w:color w:val="auto"/>
        </w:rPr>
        <w:t xml:space="preserve"> legend. Signature genes from cell populations identified in 14 scRNA-seq tissues</w:t>
      </w:r>
      <w:bookmarkEnd w:id="1"/>
    </w:p>
    <w:p w14:paraId="4871A5CF" w14:textId="77777777" w:rsidR="00507B50" w:rsidRPr="00D74517" w:rsidRDefault="00507B50" w:rsidP="00507B50">
      <w:pPr>
        <w:spacing w:line="360" w:lineRule="auto"/>
        <w:rPr>
          <w:rFonts w:eastAsiaTheme="minorEastAsia"/>
          <w:color w:val="000000"/>
        </w:rPr>
      </w:pPr>
      <w:r w:rsidRPr="00D74517">
        <w:rPr>
          <w:rFonts w:eastAsiaTheme="minorEastAsia"/>
          <w:color w:val="000000"/>
        </w:rPr>
        <w:t xml:space="preserve">For each scRNA-seq dataset (14 organs from mouse and two tissues from human) used to deconvolute GTEx tissues, we extracted signature genes. In </w:t>
      </w:r>
      <w:r w:rsidRPr="00D74517">
        <w:t>Supplementary</w:t>
      </w:r>
      <w:r w:rsidRPr="00D74517">
        <w:rPr>
          <w:rFonts w:eastAsiaTheme="minorEastAsia"/>
          <w:color w:val="000000"/>
        </w:rPr>
        <w:t xml:space="preserve"> </w:t>
      </w:r>
      <w:r>
        <w:rPr>
          <w:rFonts w:eastAsiaTheme="minorEastAsia"/>
          <w:color w:val="000000"/>
        </w:rPr>
        <w:t>Data</w:t>
      </w:r>
      <w:r w:rsidRPr="00D74517">
        <w:rPr>
          <w:rFonts w:eastAsiaTheme="minorEastAsia"/>
          <w:color w:val="000000"/>
        </w:rPr>
        <w:t xml:space="preserve"> </w:t>
      </w:r>
      <w:r>
        <w:rPr>
          <w:rFonts w:eastAsiaTheme="minorEastAsia"/>
          <w:color w:val="000000"/>
        </w:rPr>
        <w:t>1</w:t>
      </w:r>
      <w:r w:rsidRPr="00D74517">
        <w:rPr>
          <w:rFonts w:eastAsiaTheme="minorEastAsia"/>
          <w:color w:val="000000"/>
        </w:rPr>
        <w:t>A, for each organ/tissue, (Column A), species (Column B), cell type (Column C), the signature gene ensemble IDs (</w:t>
      </w:r>
      <w:proofErr w:type="spellStart"/>
      <w:r w:rsidRPr="00D74517">
        <w:rPr>
          <w:rFonts w:eastAsiaTheme="minorEastAsia"/>
          <w:color w:val="000000"/>
        </w:rPr>
        <w:t>signature_gene_ids</w:t>
      </w:r>
      <w:proofErr w:type="spellEnd"/>
      <w:r w:rsidRPr="00D74517">
        <w:rPr>
          <w:rFonts w:eastAsiaTheme="minorEastAsia"/>
          <w:color w:val="000000"/>
        </w:rPr>
        <w:t>; Column D) are given. In subsequent tables (</w:t>
      </w:r>
      <w:r w:rsidRPr="00D74517">
        <w:t>Supplementary</w:t>
      </w:r>
      <w:r w:rsidRPr="00D74517">
        <w:rPr>
          <w:rFonts w:eastAsiaTheme="minorEastAsia"/>
          <w:color w:val="000000"/>
        </w:rPr>
        <w:t xml:space="preserve"> </w:t>
      </w:r>
      <w:r>
        <w:rPr>
          <w:rFonts w:eastAsiaTheme="minorEastAsia"/>
          <w:color w:val="000000"/>
        </w:rPr>
        <w:t>Data</w:t>
      </w:r>
      <w:r w:rsidRPr="00D74517">
        <w:rPr>
          <w:rFonts w:eastAsiaTheme="minorEastAsia"/>
          <w:color w:val="000000"/>
        </w:rPr>
        <w:t xml:space="preserve"> </w:t>
      </w:r>
      <w:r>
        <w:rPr>
          <w:rFonts w:eastAsiaTheme="minorEastAsia"/>
          <w:color w:val="000000"/>
        </w:rPr>
        <w:t>1</w:t>
      </w:r>
      <w:r w:rsidRPr="00D74517">
        <w:rPr>
          <w:rFonts w:eastAsiaTheme="minorEastAsia"/>
          <w:color w:val="000000"/>
        </w:rPr>
        <w:t>B-Q), the mean signature gene expressions from each cell type comprising each organ/tissue/species dataset are given.</w:t>
      </w:r>
    </w:p>
    <w:p w14:paraId="4AF2D00A" w14:textId="77777777" w:rsidR="00507B50" w:rsidRPr="00D74517" w:rsidRDefault="00507B50" w:rsidP="00507B50">
      <w:pPr>
        <w:pStyle w:val="Heading2"/>
        <w:spacing w:line="360" w:lineRule="auto"/>
        <w:jc w:val="left"/>
        <w:rPr>
          <w:b w:val="0"/>
          <w:color w:val="auto"/>
        </w:rPr>
      </w:pPr>
      <w:bookmarkStart w:id="2" w:name="_Toc24034081"/>
      <w:r w:rsidRPr="00D74517">
        <w:rPr>
          <w:color w:val="auto"/>
        </w:rPr>
        <w:t xml:space="preserve">Supplementary </w:t>
      </w:r>
      <w:r>
        <w:rPr>
          <w:color w:val="auto"/>
        </w:rPr>
        <w:t>Data 2</w:t>
      </w:r>
      <w:r w:rsidRPr="00D74517">
        <w:rPr>
          <w:color w:val="auto"/>
        </w:rPr>
        <w:t xml:space="preserve"> legend. </w:t>
      </w:r>
      <w:r w:rsidRPr="00D74517">
        <w:t>Correlation of cell type estimates obtained from human versus mouse expression signatures</w:t>
      </w:r>
      <w:bookmarkEnd w:id="2"/>
    </w:p>
    <w:p w14:paraId="6023E14E" w14:textId="77777777" w:rsidR="00507B50" w:rsidRPr="00D74517" w:rsidRDefault="00507B50" w:rsidP="00507B50">
      <w:pPr>
        <w:spacing w:line="360" w:lineRule="auto"/>
      </w:pPr>
      <w:r w:rsidRPr="00D74517">
        <w:rPr>
          <w:rFonts w:eastAsiaTheme="minorEastAsia"/>
          <w:color w:val="000000"/>
        </w:rPr>
        <w:t xml:space="preserve">The table shows, for each combination of cell type from human (column A) and mouse (column B), the observed correlation (column C), the mean and standard deviation of correlations in 1,000 permutations (column D, E), the Z-score (calculated as the difference between observed correlation and mean correlation in the permutations, divided by the standard deviation, column F), the empirical p-value (calculated using as the number of permutations with correlation greater than the observed value, divided by the number of permutations + 1, column G) and the </w:t>
      </w:r>
      <w:proofErr w:type="spellStart"/>
      <w:r w:rsidRPr="00D74517">
        <w:rPr>
          <w:rFonts w:eastAsiaTheme="minorEastAsia"/>
          <w:color w:val="000000"/>
        </w:rPr>
        <w:t>Benjamini</w:t>
      </w:r>
      <w:proofErr w:type="spellEnd"/>
      <w:r w:rsidRPr="00D74517">
        <w:rPr>
          <w:rFonts w:eastAsiaTheme="minorEastAsia"/>
          <w:color w:val="000000"/>
        </w:rPr>
        <w:t>-Hochberg-adjusted p-value (column H)</w:t>
      </w:r>
      <w:r w:rsidRPr="00D74517">
        <w:t>. Panel A shows liver cell types, while panel B shows skin cell types.</w:t>
      </w:r>
    </w:p>
    <w:p w14:paraId="5B8746B9" w14:textId="77777777" w:rsidR="00507B50" w:rsidRPr="00D74517" w:rsidRDefault="00507B50" w:rsidP="00507B50">
      <w:pPr>
        <w:pStyle w:val="Heading2"/>
        <w:spacing w:line="360" w:lineRule="auto"/>
        <w:jc w:val="left"/>
        <w:rPr>
          <w:b w:val="0"/>
          <w:color w:val="auto"/>
        </w:rPr>
      </w:pPr>
      <w:bookmarkStart w:id="3" w:name="_Toc24034082"/>
      <w:r w:rsidRPr="00D74517">
        <w:rPr>
          <w:color w:val="auto"/>
        </w:rPr>
        <w:t xml:space="preserve">Supplementary </w:t>
      </w:r>
      <w:r>
        <w:rPr>
          <w:color w:val="auto"/>
        </w:rPr>
        <w:t>Data 3</w:t>
      </w:r>
      <w:r w:rsidRPr="00D74517">
        <w:rPr>
          <w:color w:val="auto"/>
        </w:rPr>
        <w:t xml:space="preserve"> legend. </w:t>
      </w:r>
      <w:r w:rsidRPr="00D74517">
        <w:t>Simulation analysis to examine accuracy of deconvolution using human and mouse signature genes</w:t>
      </w:r>
      <w:bookmarkEnd w:id="3"/>
    </w:p>
    <w:p w14:paraId="6FB11BCB" w14:textId="77777777" w:rsidR="00507B50" w:rsidRPr="00D74517" w:rsidRDefault="00507B50" w:rsidP="00507B50">
      <w:pPr>
        <w:spacing w:line="360" w:lineRule="auto"/>
      </w:pPr>
      <w:r w:rsidRPr="00D74517">
        <w:t xml:space="preserve">To examine the accuracy of the deconvolution using both human and mouse signature genes, we used human liver scRNA-seq data to obtain 100 simulated samples with known cell type distributions. </w:t>
      </w:r>
      <w:r w:rsidRPr="00D74517">
        <w:rPr>
          <w:rFonts w:eastAsiaTheme="minorEastAsia"/>
          <w:color w:val="000000"/>
        </w:rPr>
        <w:t xml:space="preserve">The table shows, for each simulated sample: the number of cells from each cell type used to obtain the mixture (column B-P); 2) the cell type estimates using human expression signatures (column Q-AE); 3) cell type estimates using mouse expression signatures (column AF-AJ); 4) known collapsed cell type distributions (column AK-AQ); and 5) cell type estimates using human collapsed expression signatures (column AR-AX). For the known cell type </w:t>
      </w:r>
      <w:proofErr w:type="gramStart"/>
      <w:r w:rsidRPr="00D74517">
        <w:rPr>
          <w:rFonts w:eastAsiaTheme="minorEastAsia"/>
          <w:color w:val="000000"/>
        </w:rPr>
        <w:t>distributions</w:t>
      </w:r>
      <w:proofErr w:type="gramEnd"/>
      <w:r w:rsidRPr="00D74517">
        <w:rPr>
          <w:rFonts w:eastAsiaTheme="minorEastAsia"/>
          <w:color w:val="000000"/>
        </w:rPr>
        <w:t xml:space="preserve"> the number of cells </w:t>
      </w:r>
      <w:r w:rsidRPr="00D74517">
        <w:t>is shown, while for the cell type estimates the relative distributions are displayed.</w:t>
      </w:r>
    </w:p>
    <w:p w14:paraId="78842CDC" w14:textId="77777777" w:rsidR="00507B50" w:rsidRDefault="00507B50" w:rsidP="00507B50">
      <w:pPr>
        <w:pStyle w:val="Heading2"/>
        <w:spacing w:line="360" w:lineRule="auto"/>
        <w:jc w:val="left"/>
        <w:rPr>
          <w:color w:val="auto"/>
        </w:rPr>
      </w:pPr>
      <w:bookmarkStart w:id="4" w:name="_Toc24034084"/>
      <w:r w:rsidRPr="00D74517">
        <w:rPr>
          <w:color w:val="auto"/>
        </w:rPr>
        <w:t xml:space="preserve">Supplementary </w:t>
      </w:r>
      <w:r>
        <w:rPr>
          <w:color w:val="auto"/>
        </w:rPr>
        <w:t xml:space="preserve">Data 4 legend. </w:t>
      </w:r>
      <w:r w:rsidRPr="00D74517">
        <w:rPr>
          <w:color w:val="auto"/>
        </w:rPr>
        <w:t>Cellular composition estimates of bulk RNA-</w:t>
      </w:r>
      <w:proofErr w:type="spellStart"/>
      <w:r w:rsidRPr="00D74517">
        <w:rPr>
          <w:color w:val="auto"/>
        </w:rPr>
        <w:t>seq</w:t>
      </w:r>
      <w:proofErr w:type="spellEnd"/>
      <w:r w:rsidRPr="00D74517">
        <w:rPr>
          <w:color w:val="auto"/>
        </w:rPr>
        <w:t xml:space="preserve"> from </w:t>
      </w:r>
      <w:proofErr w:type="spellStart"/>
      <w:r w:rsidRPr="00D74517">
        <w:rPr>
          <w:color w:val="auto"/>
        </w:rPr>
        <w:t>GTEx</w:t>
      </w:r>
      <w:proofErr w:type="spellEnd"/>
      <w:r w:rsidRPr="00D74517">
        <w:rPr>
          <w:color w:val="auto"/>
        </w:rPr>
        <w:t xml:space="preserve"> </w:t>
      </w:r>
      <w:r>
        <w:rPr>
          <w:color w:val="auto"/>
        </w:rPr>
        <w:t>Artery (Aorta) using mouse aorta signature genes</w:t>
      </w:r>
    </w:p>
    <w:p w14:paraId="01B9E657" w14:textId="77777777" w:rsidR="00507B50" w:rsidRPr="008B628E" w:rsidRDefault="00507B50" w:rsidP="00507B50"/>
    <w:p w14:paraId="53C6592B" w14:textId="77777777" w:rsidR="00507B50" w:rsidRDefault="00507B50" w:rsidP="00507B50">
      <w:pPr>
        <w:pStyle w:val="Heading2"/>
        <w:spacing w:line="360" w:lineRule="auto"/>
        <w:jc w:val="left"/>
        <w:rPr>
          <w:color w:val="auto"/>
        </w:rPr>
      </w:pPr>
      <w:r w:rsidRPr="00D74517">
        <w:rPr>
          <w:color w:val="auto"/>
        </w:rPr>
        <w:t xml:space="preserve">Supplementary </w:t>
      </w:r>
      <w:r>
        <w:rPr>
          <w:color w:val="auto"/>
        </w:rPr>
        <w:t xml:space="preserve">Data 5 legend. </w:t>
      </w:r>
      <w:r w:rsidRPr="00D74517">
        <w:rPr>
          <w:color w:val="auto"/>
        </w:rPr>
        <w:t>Cellular composition estimates of bulk RNA-</w:t>
      </w:r>
      <w:proofErr w:type="spellStart"/>
      <w:r w:rsidRPr="00D74517">
        <w:rPr>
          <w:color w:val="auto"/>
        </w:rPr>
        <w:t>seq</w:t>
      </w:r>
      <w:proofErr w:type="spellEnd"/>
      <w:r w:rsidRPr="00D74517">
        <w:rPr>
          <w:color w:val="auto"/>
        </w:rPr>
        <w:t xml:space="preserve"> from </w:t>
      </w:r>
      <w:proofErr w:type="spellStart"/>
      <w:r w:rsidRPr="00D74517">
        <w:rPr>
          <w:color w:val="auto"/>
        </w:rPr>
        <w:t>GTEx</w:t>
      </w:r>
      <w:proofErr w:type="spellEnd"/>
      <w:r w:rsidRPr="00D74517">
        <w:rPr>
          <w:color w:val="auto"/>
        </w:rPr>
        <w:t xml:space="preserve"> </w:t>
      </w:r>
      <w:r>
        <w:rPr>
          <w:color w:val="auto"/>
        </w:rPr>
        <w:t>Heart (Atrial appendage) using mouse heart (</w:t>
      </w:r>
      <w:proofErr w:type="spellStart"/>
      <w:r>
        <w:rPr>
          <w:color w:val="auto"/>
        </w:rPr>
        <w:t>subsetted</w:t>
      </w:r>
      <w:proofErr w:type="spellEnd"/>
      <w:r>
        <w:rPr>
          <w:color w:val="auto"/>
        </w:rPr>
        <w:t xml:space="preserve"> to atrium cells) signature genes</w:t>
      </w:r>
    </w:p>
    <w:p w14:paraId="7B579DFD" w14:textId="77777777" w:rsidR="00507B50" w:rsidRPr="006E5859" w:rsidRDefault="00507B50" w:rsidP="00507B50">
      <w:pPr>
        <w:spacing w:line="360" w:lineRule="auto"/>
        <w:rPr>
          <w:rFonts w:eastAsiaTheme="minorEastAsia"/>
          <w:color w:val="000000"/>
        </w:rPr>
      </w:pPr>
      <w:r w:rsidRPr="006E5859">
        <w:rPr>
          <w:rFonts w:eastAsiaTheme="minorEastAsia"/>
          <w:color w:val="000000"/>
        </w:rPr>
        <w:t xml:space="preserve">Input Sample (Column A) indicates the </w:t>
      </w:r>
      <w:proofErr w:type="spellStart"/>
      <w:r w:rsidRPr="006E5859">
        <w:rPr>
          <w:rFonts w:eastAsiaTheme="minorEastAsia"/>
          <w:color w:val="000000"/>
        </w:rPr>
        <w:t>deconvoluted</w:t>
      </w:r>
      <w:proofErr w:type="spellEnd"/>
      <w:r w:rsidRPr="006E5859">
        <w:rPr>
          <w:rFonts w:eastAsiaTheme="minorEastAsia"/>
          <w:color w:val="000000"/>
        </w:rPr>
        <w:t xml:space="preserve"> </w:t>
      </w:r>
      <w:proofErr w:type="spellStart"/>
      <w:r w:rsidRPr="006E5859">
        <w:rPr>
          <w:rFonts w:eastAsiaTheme="minorEastAsia"/>
          <w:color w:val="000000"/>
        </w:rPr>
        <w:t>GTEx</w:t>
      </w:r>
      <w:proofErr w:type="spellEnd"/>
      <w:r w:rsidRPr="006E5859">
        <w:rPr>
          <w:rFonts w:eastAsiaTheme="minorEastAsia"/>
          <w:color w:val="000000"/>
        </w:rPr>
        <w:t xml:space="preserve"> RNA-</w:t>
      </w:r>
      <w:proofErr w:type="spellStart"/>
      <w:r w:rsidRPr="006E5859">
        <w:rPr>
          <w:rFonts w:eastAsiaTheme="minorEastAsia"/>
          <w:color w:val="000000"/>
        </w:rPr>
        <w:t>seq</w:t>
      </w:r>
      <w:proofErr w:type="spellEnd"/>
      <w:r w:rsidRPr="006E5859">
        <w:rPr>
          <w:rFonts w:eastAsiaTheme="minorEastAsia"/>
          <w:color w:val="000000"/>
        </w:rPr>
        <w:t xml:space="preserve"> sample. Subsequent columns indicate the fraction of each estimated cell populations, and CIBERSORT p-value. </w:t>
      </w:r>
    </w:p>
    <w:p w14:paraId="6B54DBCF" w14:textId="77777777" w:rsidR="00507B50" w:rsidRDefault="00507B50" w:rsidP="00507B50">
      <w:pPr>
        <w:pStyle w:val="Heading2"/>
        <w:spacing w:line="360" w:lineRule="auto"/>
        <w:jc w:val="left"/>
        <w:rPr>
          <w:color w:val="auto"/>
        </w:rPr>
      </w:pPr>
      <w:r w:rsidRPr="00D74517">
        <w:rPr>
          <w:color w:val="auto"/>
        </w:rPr>
        <w:t xml:space="preserve">Supplementary </w:t>
      </w:r>
      <w:r>
        <w:rPr>
          <w:color w:val="auto"/>
        </w:rPr>
        <w:t xml:space="preserve">Data 6 legend. </w:t>
      </w:r>
      <w:r w:rsidRPr="00D74517">
        <w:rPr>
          <w:color w:val="auto"/>
        </w:rPr>
        <w:t>Cellular composition estimates of bulk RNA-</w:t>
      </w:r>
      <w:proofErr w:type="spellStart"/>
      <w:r w:rsidRPr="00D74517">
        <w:rPr>
          <w:color w:val="auto"/>
        </w:rPr>
        <w:t>seq</w:t>
      </w:r>
      <w:proofErr w:type="spellEnd"/>
      <w:r w:rsidRPr="00D74517">
        <w:rPr>
          <w:color w:val="auto"/>
        </w:rPr>
        <w:t xml:space="preserve"> from </w:t>
      </w:r>
      <w:proofErr w:type="spellStart"/>
      <w:r w:rsidRPr="00D74517">
        <w:rPr>
          <w:color w:val="auto"/>
        </w:rPr>
        <w:t>GTEx</w:t>
      </w:r>
      <w:proofErr w:type="spellEnd"/>
      <w:r w:rsidRPr="00D74517">
        <w:rPr>
          <w:color w:val="auto"/>
        </w:rPr>
        <w:t xml:space="preserve"> </w:t>
      </w:r>
      <w:r>
        <w:rPr>
          <w:color w:val="auto"/>
        </w:rPr>
        <w:t>Brain (</w:t>
      </w:r>
      <w:r w:rsidRPr="00D74517">
        <w:t xml:space="preserve">Amygdala, Anterior cingulate cortex (BA24), Caudate (basal ganglia), Cerebellar Hemisphere, Cerebellum, Cortex, Frontal Cortex (BA9), Hippocampus, Hypothalamus, Nucleus </w:t>
      </w:r>
      <w:proofErr w:type="spellStart"/>
      <w:r w:rsidRPr="00D74517">
        <w:t>accumbens</w:t>
      </w:r>
      <w:proofErr w:type="spellEnd"/>
      <w:r w:rsidRPr="00D74517">
        <w:t xml:space="preserve"> (basal ganglia), Putamen (basal ganglia), Spinal cord (cervical c-1), Substantia </w:t>
      </w:r>
      <w:proofErr w:type="spellStart"/>
      <w:r w:rsidRPr="00D74517">
        <w:t>nigra</w:t>
      </w:r>
      <w:proofErr w:type="spellEnd"/>
      <w:r>
        <w:rPr>
          <w:color w:val="auto"/>
        </w:rPr>
        <w:t>) using mouse brain non-microglia signature genes</w:t>
      </w:r>
    </w:p>
    <w:p w14:paraId="3181796E" w14:textId="77777777" w:rsidR="00507B50" w:rsidRPr="006E5859" w:rsidRDefault="00507B50" w:rsidP="00507B50">
      <w:pPr>
        <w:spacing w:line="360" w:lineRule="auto"/>
        <w:rPr>
          <w:rFonts w:eastAsiaTheme="minorEastAsia"/>
          <w:color w:val="000000"/>
        </w:rPr>
      </w:pPr>
      <w:r w:rsidRPr="006E5859">
        <w:rPr>
          <w:rFonts w:eastAsiaTheme="minorEastAsia"/>
          <w:color w:val="000000"/>
        </w:rPr>
        <w:t xml:space="preserve">Input Sample (Column A) indicates the </w:t>
      </w:r>
      <w:proofErr w:type="spellStart"/>
      <w:r w:rsidRPr="006E5859">
        <w:rPr>
          <w:rFonts w:eastAsiaTheme="minorEastAsia"/>
          <w:color w:val="000000"/>
        </w:rPr>
        <w:t>deconvoluted</w:t>
      </w:r>
      <w:proofErr w:type="spellEnd"/>
      <w:r w:rsidRPr="006E5859">
        <w:rPr>
          <w:rFonts w:eastAsiaTheme="minorEastAsia"/>
          <w:color w:val="000000"/>
        </w:rPr>
        <w:t xml:space="preserve"> </w:t>
      </w:r>
      <w:proofErr w:type="spellStart"/>
      <w:r w:rsidRPr="006E5859">
        <w:rPr>
          <w:rFonts w:eastAsiaTheme="minorEastAsia"/>
          <w:color w:val="000000"/>
        </w:rPr>
        <w:t>GTEx</w:t>
      </w:r>
      <w:proofErr w:type="spellEnd"/>
      <w:r w:rsidRPr="006E5859">
        <w:rPr>
          <w:rFonts w:eastAsiaTheme="minorEastAsia"/>
          <w:color w:val="000000"/>
        </w:rPr>
        <w:t xml:space="preserve"> RNA-</w:t>
      </w:r>
      <w:proofErr w:type="spellStart"/>
      <w:r w:rsidRPr="006E5859">
        <w:rPr>
          <w:rFonts w:eastAsiaTheme="minorEastAsia"/>
          <w:color w:val="000000"/>
        </w:rPr>
        <w:t>seq</w:t>
      </w:r>
      <w:proofErr w:type="spellEnd"/>
      <w:r w:rsidRPr="006E5859">
        <w:rPr>
          <w:rFonts w:eastAsiaTheme="minorEastAsia"/>
          <w:color w:val="000000"/>
        </w:rPr>
        <w:t xml:space="preserve"> sample. Subsequent columns indicate the fraction of each estimated cell populations, and CIBERSORT p-value. </w:t>
      </w:r>
    </w:p>
    <w:p w14:paraId="4F1C33B9" w14:textId="77777777" w:rsidR="00507B50" w:rsidRDefault="00507B50" w:rsidP="00507B50">
      <w:pPr>
        <w:pStyle w:val="Heading2"/>
        <w:spacing w:line="360" w:lineRule="auto"/>
        <w:jc w:val="left"/>
        <w:rPr>
          <w:color w:val="auto"/>
        </w:rPr>
      </w:pPr>
      <w:r w:rsidRPr="00D74517">
        <w:rPr>
          <w:color w:val="auto"/>
        </w:rPr>
        <w:t xml:space="preserve">Supplementary </w:t>
      </w:r>
      <w:r>
        <w:rPr>
          <w:color w:val="auto"/>
        </w:rPr>
        <w:t xml:space="preserve">Data 7 legend. </w:t>
      </w:r>
      <w:r w:rsidRPr="00D74517">
        <w:rPr>
          <w:color w:val="auto"/>
        </w:rPr>
        <w:t>Cellular composition estimates of bulk RNA-</w:t>
      </w:r>
      <w:proofErr w:type="spellStart"/>
      <w:r w:rsidRPr="00D74517">
        <w:rPr>
          <w:color w:val="auto"/>
        </w:rPr>
        <w:t>seq</w:t>
      </w:r>
      <w:proofErr w:type="spellEnd"/>
      <w:r w:rsidRPr="00D74517">
        <w:rPr>
          <w:color w:val="auto"/>
        </w:rPr>
        <w:t xml:space="preserve"> from </w:t>
      </w:r>
      <w:proofErr w:type="spellStart"/>
      <w:r w:rsidRPr="00D74517">
        <w:rPr>
          <w:color w:val="auto"/>
        </w:rPr>
        <w:t>GTEx</w:t>
      </w:r>
      <w:proofErr w:type="spellEnd"/>
      <w:r w:rsidRPr="00D74517">
        <w:rPr>
          <w:color w:val="auto"/>
        </w:rPr>
        <w:t xml:space="preserve"> </w:t>
      </w:r>
      <w:r>
        <w:rPr>
          <w:color w:val="auto"/>
        </w:rPr>
        <w:t>Colon (Sigmoid and transverse) using mouse colon signature genes</w:t>
      </w:r>
    </w:p>
    <w:p w14:paraId="07F913FB" w14:textId="77777777" w:rsidR="00507B50" w:rsidRPr="006E5859" w:rsidRDefault="00507B50" w:rsidP="00507B50">
      <w:pPr>
        <w:spacing w:line="360" w:lineRule="auto"/>
        <w:rPr>
          <w:rFonts w:eastAsiaTheme="minorEastAsia"/>
          <w:color w:val="000000"/>
        </w:rPr>
      </w:pPr>
      <w:r w:rsidRPr="006E5859">
        <w:rPr>
          <w:rFonts w:eastAsiaTheme="minorEastAsia"/>
          <w:color w:val="000000"/>
        </w:rPr>
        <w:t xml:space="preserve">Input Sample (Column A) indicates the </w:t>
      </w:r>
      <w:proofErr w:type="spellStart"/>
      <w:r w:rsidRPr="006E5859">
        <w:rPr>
          <w:rFonts w:eastAsiaTheme="minorEastAsia"/>
          <w:color w:val="000000"/>
        </w:rPr>
        <w:t>deconvoluted</w:t>
      </w:r>
      <w:proofErr w:type="spellEnd"/>
      <w:r w:rsidRPr="006E5859">
        <w:rPr>
          <w:rFonts w:eastAsiaTheme="minorEastAsia"/>
          <w:color w:val="000000"/>
        </w:rPr>
        <w:t xml:space="preserve"> </w:t>
      </w:r>
      <w:proofErr w:type="spellStart"/>
      <w:r w:rsidRPr="006E5859">
        <w:rPr>
          <w:rFonts w:eastAsiaTheme="minorEastAsia"/>
          <w:color w:val="000000"/>
        </w:rPr>
        <w:t>GTEx</w:t>
      </w:r>
      <w:proofErr w:type="spellEnd"/>
      <w:r w:rsidRPr="006E5859">
        <w:rPr>
          <w:rFonts w:eastAsiaTheme="minorEastAsia"/>
          <w:color w:val="000000"/>
        </w:rPr>
        <w:t xml:space="preserve"> RNA-</w:t>
      </w:r>
      <w:proofErr w:type="spellStart"/>
      <w:r w:rsidRPr="006E5859">
        <w:rPr>
          <w:rFonts w:eastAsiaTheme="minorEastAsia"/>
          <w:color w:val="000000"/>
        </w:rPr>
        <w:t>seq</w:t>
      </w:r>
      <w:proofErr w:type="spellEnd"/>
      <w:r w:rsidRPr="006E5859">
        <w:rPr>
          <w:rFonts w:eastAsiaTheme="minorEastAsia"/>
          <w:color w:val="000000"/>
        </w:rPr>
        <w:t xml:space="preserve"> sample. Subsequent columns indicate the fraction of each estimated cell populations, and CIBERSORT p-value. </w:t>
      </w:r>
    </w:p>
    <w:p w14:paraId="79803A81" w14:textId="77777777" w:rsidR="00507B50" w:rsidRDefault="00507B50" w:rsidP="00507B50">
      <w:pPr>
        <w:pStyle w:val="Heading2"/>
        <w:spacing w:line="360" w:lineRule="auto"/>
        <w:jc w:val="left"/>
        <w:rPr>
          <w:color w:val="auto"/>
        </w:rPr>
      </w:pPr>
      <w:r w:rsidRPr="00D74517">
        <w:rPr>
          <w:color w:val="auto"/>
        </w:rPr>
        <w:t xml:space="preserve">Supplementary </w:t>
      </w:r>
      <w:r>
        <w:rPr>
          <w:color w:val="auto"/>
        </w:rPr>
        <w:t xml:space="preserve">Data 8 legend. </w:t>
      </w:r>
      <w:r w:rsidRPr="00D74517">
        <w:rPr>
          <w:color w:val="auto"/>
        </w:rPr>
        <w:t>Cellular composition estimates of bulk RNA-</w:t>
      </w:r>
      <w:proofErr w:type="spellStart"/>
      <w:r w:rsidRPr="00D74517">
        <w:rPr>
          <w:color w:val="auto"/>
        </w:rPr>
        <w:t>seq</w:t>
      </w:r>
      <w:proofErr w:type="spellEnd"/>
      <w:r w:rsidRPr="00D74517">
        <w:rPr>
          <w:color w:val="auto"/>
        </w:rPr>
        <w:t xml:space="preserve"> from </w:t>
      </w:r>
      <w:proofErr w:type="spellStart"/>
      <w:r w:rsidRPr="00D74517">
        <w:rPr>
          <w:color w:val="auto"/>
        </w:rPr>
        <w:t>GTEx</w:t>
      </w:r>
      <w:proofErr w:type="spellEnd"/>
      <w:r w:rsidRPr="00D74517">
        <w:rPr>
          <w:color w:val="auto"/>
        </w:rPr>
        <w:t xml:space="preserve"> </w:t>
      </w:r>
      <w:r>
        <w:rPr>
          <w:color w:val="auto"/>
        </w:rPr>
        <w:t>Adipose (</w:t>
      </w:r>
      <w:r w:rsidRPr="00D74517">
        <w:t>Subcutaneous, Visceral (</w:t>
      </w:r>
      <w:proofErr w:type="spellStart"/>
      <w:r w:rsidRPr="00D74517">
        <w:t>Omentum</w:t>
      </w:r>
      <w:proofErr w:type="spellEnd"/>
      <w:r w:rsidRPr="00D74517">
        <w:t>)</w:t>
      </w:r>
      <w:r>
        <w:rPr>
          <w:color w:val="auto"/>
        </w:rPr>
        <w:t>) using mouse fat signature genes</w:t>
      </w:r>
    </w:p>
    <w:p w14:paraId="47515B27" w14:textId="77777777" w:rsidR="00507B50" w:rsidRPr="006E5859" w:rsidRDefault="00507B50" w:rsidP="00507B50">
      <w:pPr>
        <w:spacing w:line="360" w:lineRule="auto"/>
        <w:rPr>
          <w:rFonts w:eastAsiaTheme="minorEastAsia"/>
          <w:color w:val="000000"/>
        </w:rPr>
      </w:pPr>
      <w:r w:rsidRPr="006E5859">
        <w:rPr>
          <w:rFonts w:eastAsiaTheme="minorEastAsia"/>
          <w:color w:val="000000"/>
        </w:rPr>
        <w:t xml:space="preserve">Input Sample (Column A) indicates the </w:t>
      </w:r>
      <w:proofErr w:type="spellStart"/>
      <w:r w:rsidRPr="006E5859">
        <w:rPr>
          <w:rFonts w:eastAsiaTheme="minorEastAsia"/>
          <w:color w:val="000000"/>
        </w:rPr>
        <w:t>deconvoluted</w:t>
      </w:r>
      <w:proofErr w:type="spellEnd"/>
      <w:r w:rsidRPr="006E5859">
        <w:rPr>
          <w:rFonts w:eastAsiaTheme="minorEastAsia"/>
          <w:color w:val="000000"/>
        </w:rPr>
        <w:t xml:space="preserve"> </w:t>
      </w:r>
      <w:proofErr w:type="spellStart"/>
      <w:r w:rsidRPr="006E5859">
        <w:rPr>
          <w:rFonts w:eastAsiaTheme="minorEastAsia"/>
          <w:color w:val="000000"/>
        </w:rPr>
        <w:t>GTEx</w:t>
      </w:r>
      <w:proofErr w:type="spellEnd"/>
      <w:r w:rsidRPr="006E5859">
        <w:rPr>
          <w:rFonts w:eastAsiaTheme="minorEastAsia"/>
          <w:color w:val="000000"/>
        </w:rPr>
        <w:t xml:space="preserve"> RNA-</w:t>
      </w:r>
      <w:proofErr w:type="spellStart"/>
      <w:r w:rsidRPr="006E5859">
        <w:rPr>
          <w:rFonts w:eastAsiaTheme="minorEastAsia"/>
          <w:color w:val="000000"/>
        </w:rPr>
        <w:t>seq</w:t>
      </w:r>
      <w:proofErr w:type="spellEnd"/>
      <w:r w:rsidRPr="006E5859">
        <w:rPr>
          <w:rFonts w:eastAsiaTheme="minorEastAsia"/>
          <w:color w:val="000000"/>
        </w:rPr>
        <w:t xml:space="preserve"> sample. Subsequent columns indicate the fraction of each estimated cell populations, and CIBERSORT p-value. </w:t>
      </w:r>
    </w:p>
    <w:p w14:paraId="1722BD6A" w14:textId="77777777" w:rsidR="00507B50" w:rsidRDefault="00507B50" w:rsidP="00507B50">
      <w:pPr>
        <w:pStyle w:val="Heading2"/>
        <w:spacing w:line="360" w:lineRule="auto"/>
        <w:jc w:val="left"/>
        <w:rPr>
          <w:color w:val="auto"/>
        </w:rPr>
      </w:pPr>
      <w:r w:rsidRPr="00D74517">
        <w:rPr>
          <w:color w:val="auto"/>
        </w:rPr>
        <w:t xml:space="preserve">Supplementary </w:t>
      </w:r>
      <w:r>
        <w:rPr>
          <w:color w:val="auto"/>
        </w:rPr>
        <w:t xml:space="preserve">Data 9 legend. </w:t>
      </w:r>
      <w:r w:rsidRPr="00D74517">
        <w:rPr>
          <w:color w:val="auto"/>
        </w:rPr>
        <w:t>Cellular composition estimates of bulk RNA-</w:t>
      </w:r>
      <w:proofErr w:type="spellStart"/>
      <w:r w:rsidRPr="00D74517">
        <w:rPr>
          <w:color w:val="auto"/>
        </w:rPr>
        <w:t>seq</w:t>
      </w:r>
      <w:proofErr w:type="spellEnd"/>
      <w:r w:rsidRPr="00D74517">
        <w:rPr>
          <w:color w:val="auto"/>
        </w:rPr>
        <w:t xml:space="preserve"> from </w:t>
      </w:r>
      <w:proofErr w:type="spellStart"/>
      <w:r w:rsidRPr="00D74517">
        <w:rPr>
          <w:color w:val="auto"/>
        </w:rPr>
        <w:t>GTEx</w:t>
      </w:r>
      <w:proofErr w:type="spellEnd"/>
      <w:r w:rsidRPr="00D74517">
        <w:rPr>
          <w:color w:val="auto"/>
        </w:rPr>
        <w:t xml:space="preserve"> </w:t>
      </w:r>
      <w:r>
        <w:rPr>
          <w:color w:val="auto"/>
        </w:rPr>
        <w:t>Liver using human liver signature genes</w:t>
      </w:r>
    </w:p>
    <w:p w14:paraId="2AC9419C" w14:textId="77777777" w:rsidR="00507B50" w:rsidRPr="006E5859" w:rsidRDefault="00507B50" w:rsidP="00507B50">
      <w:pPr>
        <w:spacing w:line="360" w:lineRule="auto"/>
        <w:rPr>
          <w:rFonts w:eastAsiaTheme="minorEastAsia"/>
          <w:color w:val="000000"/>
        </w:rPr>
      </w:pPr>
      <w:r w:rsidRPr="006E5859">
        <w:rPr>
          <w:rFonts w:eastAsiaTheme="minorEastAsia"/>
          <w:color w:val="000000"/>
        </w:rPr>
        <w:t xml:space="preserve">Input Sample (Column A) indicates the </w:t>
      </w:r>
      <w:proofErr w:type="spellStart"/>
      <w:r w:rsidRPr="006E5859">
        <w:rPr>
          <w:rFonts w:eastAsiaTheme="minorEastAsia"/>
          <w:color w:val="000000"/>
        </w:rPr>
        <w:t>deconvoluted</w:t>
      </w:r>
      <w:proofErr w:type="spellEnd"/>
      <w:r w:rsidRPr="006E5859">
        <w:rPr>
          <w:rFonts w:eastAsiaTheme="minorEastAsia"/>
          <w:color w:val="000000"/>
        </w:rPr>
        <w:t xml:space="preserve"> </w:t>
      </w:r>
      <w:proofErr w:type="spellStart"/>
      <w:r w:rsidRPr="006E5859">
        <w:rPr>
          <w:rFonts w:eastAsiaTheme="minorEastAsia"/>
          <w:color w:val="000000"/>
        </w:rPr>
        <w:t>GTEx</w:t>
      </w:r>
      <w:proofErr w:type="spellEnd"/>
      <w:r w:rsidRPr="006E5859">
        <w:rPr>
          <w:rFonts w:eastAsiaTheme="minorEastAsia"/>
          <w:color w:val="000000"/>
        </w:rPr>
        <w:t xml:space="preserve"> RNA-</w:t>
      </w:r>
      <w:proofErr w:type="spellStart"/>
      <w:r w:rsidRPr="006E5859">
        <w:rPr>
          <w:rFonts w:eastAsiaTheme="minorEastAsia"/>
          <w:color w:val="000000"/>
        </w:rPr>
        <w:t>seq</w:t>
      </w:r>
      <w:proofErr w:type="spellEnd"/>
      <w:r w:rsidRPr="006E5859">
        <w:rPr>
          <w:rFonts w:eastAsiaTheme="minorEastAsia"/>
          <w:color w:val="000000"/>
        </w:rPr>
        <w:t xml:space="preserve"> sample. Subsequent columns indicate the fraction of each estimated cell populations, and CIBERSORT p-value. </w:t>
      </w:r>
    </w:p>
    <w:p w14:paraId="05E6B6B2" w14:textId="77777777" w:rsidR="00507B50" w:rsidRDefault="00507B50" w:rsidP="00507B50">
      <w:pPr>
        <w:pStyle w:val="Heading2"/>
        <w:spacing w:line="360" w:lineRule="auto"/>
        <w:jc w:val="left"/>
        <w:rPr>
          <w:color w:val="auto"/>
        </w:rPr>
      </w:pPr>
      <w:r w:rsidRPr="00D74517">
        <w:rPr>
          <w:color w:val="auto"/>
        </w:rPr>
        <w:t xml:space="preserve">Supplementary </w:t>
      </w:r>
      <w:r>
        <w:rPr>
          <w:color w:val="auto"/>
        </w:rPr>
        <w:t xml:space="preserve">Data 10 legend. </w:t>
      </w:r>
      <w:r w:rsidRPr="00D74517">
        <w:rPr>
          <w:color w:val="auto"/>
        </w:rPr>
        <w:t>Cellular composition estimates of bulk RNA-</w:t>
      </w:r>
      <w:proofErr w:type="spellStart"/>
      <w:r w:rsidRPr="00D74517">
        <w:rPr>
          <w:color w:val="auto"/>
        </w:rPr>
        <w:t>seq</w:t>
      </w:r>
      <w:proofErr w:type="spellEnd"/>
      <w:r w:rsidRPr="00D74517">
        <w:rPr>
          <w:color w:val="auto"/>
        </w:rPr>
        <w:t xml:space="preserve"> from </w:t>
      </w:r>
      <w:proofErr w:type="spellStart"/>
      <w:r w:rsidRPr="00D74517">
        <w:rPr>
          <w:color w:val="auto"/>
        </w:rPr>
        <w:t>GTEx</w:t>
      </w:r>
      <w:proofErr w:type="spellEnd"/>
      <w:r w:rsidRPr="00D74517">
        <w:rPr>
          <w:color w:val="auto"/>
        </w:rPr>
        <w:t xml:space="preserve"> </w:t>
      </w:r>
      <w:r>
        <w:rPr>
          <w:color w:val="auto"/>
        </w:rPr>
        <w:t>Liver using mouse liver signature genes</w:t>
      </w:r>
    </w:p>
    <w:p w14:paraId="7EFB86E7" w14:textId="77777777" w:rsidR="00507B50" w:rsidRPr="006E5859" w:rsidRDefault="00507B50" w:rsidP="00507B50">
      <w:pPr>
        <w:spacing w:line="360" w:lineRule="auto"/>
        <w:rPr>
          <w:rFonts w:eastAsiaTheme="minorEastAsia"/>
          <w:color w:val="000000"/>
        </w:rPr>
      </w:pPr>
      <w:r w:rsidRPr="006E5859">
        <w:rPr>
          <w:rFonts w:eastAsiaTheme="minorEastAsia"/>
          <w:color w:val="000000"/>
        </w:rPr>
        <w:t xml:space="preserve">Input Sample (Column A) indicates the </w:t>
      </w:r>
      <w:proofErr w:type="spellStart"/>
      <w:r w:rsidRPr="006E5859">
        <w:rPr>
          <w:rFonts w:eastAsiaTheme="minorEastAsia"/>
          <w:color w:val="000000"/>
        </w:rPr>
        <w:t>deconvoluted</w:t>
      </w:r>
      <w:proofErr w:type="spellEnd"/>
      <w:r w:rsidRPr="006E5859">
        <w:rPr>
          <w:rFonts w:eastAsiaTheme="minorEastAsia"/>
          <w:color w:val="000000"/>
        </w:rPr>
        <w:t xml:space="preserve"> </w:t>
      </w:r>
      <w:proofErr w:type="spellStart"/>
      <w:r w:rsidRPr="006E5859">
        <w:rPr>
          <w:rFonts w:eastAsiaTheme="minorEastAsia"/>
          <w:color w:val="000000"/>
        </w:rPr>
        <w:t>GTEx</w:t>
      </w:r>
      <w:proofErr w:type="spellEnd"/>
      <w:r w:rsidRPr="006E5859">
        <w:rPr>
          <w:rFonts w:eastAsiaTheme="minorEastAsia"/>
          <w:color w:val="000000"/>
        </w:rPr>
        <w:t xml:space="preserve"> RNA-</w:t>
      </w:r>
      <w:proofErr w:type="spellStart"/>
      <w:r w:rsidRPr="006E5859">
        <w:rPr>
          <w:rFonts w:eastAsiaTheme="minorEastAsia"/>
          <w:color w:val="000000"/>
        </w:rPr>
        <w:t>seq</w:t>
      </w:r>
      <w:proofErr w:type="spellEnd"/>
      <w:r w:rsidRPr="006E5859">
        <w:rPr>
          <w:rFonts w:eastAsiaTheme="minorEastAsia"/>
          <w:color w:val="000000"/>
        </w:rPr>
        <w:t xml:space="preserve"> sample. Subsequent columns indicate the fraction of each estimated cell populations, and CIBERSORT p-value. </w:t>
      </w:r>
    </w:p>
    <w:p w14:paraId="12734D9F" w14:textId="77777777" w:rsidR="00507B50" w:rsidRDefault="00507B50" w:rsidP="00507B50">
      <w:pPr>
        <w:pStyle w:val="Heading2"/>
        <w:spacing w:line="360" w:lineRule="auto"/>
        <w:jc w:val="left"/>
        <w:rPr>
          <w:color w:val="auto"/>
        </w:rPr>
      </w:pPr>
      <w:r w:rsidRPr="00D74517">
        <w:rPr>
          <w:color w:val="auto"/>
        </w:rPr>
        <w:lastRenderedPageBreak/>
        <w:t xml:space="preserve">Supplementary </w:t>
      </w:r>
      <w:r>
        <w:rPr>
          <w:color w:val="auto"/>
        </w:rPr>
        <w:t xml:space="preserve">Data 11 legend. </w:t>
      </w:r>
      <w:r w:rsidRPr="00D74517">
        <w:rPr>
          <w:color w:val="auto"/>
        </w:rPr>
        <w:t>Cellular composition estimates of bulk RNA-</w:t>
      </w:r>
      <w:proofErr w:type="spellStart"/>
      <w:r w:rsidRPr="00D74517">
        <w:rPr>
          <w:color w:val="auto"/>
        </w:rPr>
        <w:t>seq</w:t>
      </w:r>
      <w:proofErr w:type="spellEnd"/>
      <w:r w:rsidRPr="00D74517">
        <w:rPr>
          <w:color w:val="auto"/>
        </w:rPr>
        <w:t xml:space="preserve"> from </w:t>
      </w:r>
      <w:proofErr w:type="spellStart"/>
      <w:r w:rsidRPr="00D74517">
        <w:rPr>
          <w:color w:val="auto"/>
        </w:rPr>
        <w:t>GTEx</w:t>
      </w:r>
      <w:proofErr w:type="spellEnd"/>
      <w:r w:rsidRPr="00D74517">
        <w:rPr>
          <w:color w:val="auto"/>
        </w:rPr>
        <w:t xml:space="preserve"> </w:t>
      </w:r>
      <w:r>
        <w:rPr>
          <w:color w:val="auto"/>
        </w:rPr>
        <w:t>Breast (mammary) using mouse mammary signature genes</w:t>
      </w:r>
    </w:p>
    <w:p w14:paraId="6C75906B" w14:textId="77777777" w:rsidR="00507B50" w:rsidRPr="006E5859" w:rsidRDefault="00507B50" w:rsidP="00507B50">
      <w:pPr>
        <w:spacing w:line="360" w:lineRule="auto"/>
        <w:rPr>
          <w:rFonts w:eastAsiaTheme="minorEastAsia"/>
          <w:color w:val="000000"/>
        </w:rPr>
      </w:pPr>
      <w:r w:rsidRPr="006E5859">
        <w:rPr>
          <w:rFonts w:eastAsiaTheme="minorEastAsia"/>
          <w:color w:val="000000"/>
        </w:rPr>
        <w:t xml:space="preserve">Input Sample (Column A) indicates the </w:t>
      </w:r>
      <w:proofErr w:type="spellStart"/>
      <w:r w:rsidRPr="006E5859">
        <w:rPr>
          <w:rFonts w:eastAsiaTheme="minorEastAsia"/>
          <w:color w:val="000000"/>
        </w:rPr>
        <w:t>deconvoluted</w:t>
      </w:r>
      <w:proofErr w:type="spellEnd"/>
      <w:r w:rsidRPr="006E5859">
        <w:rPr>
          <w:rFonts w:eastAsiaTheme="minorEastAsia"/>
          <w:color w:val="000000"/>
        </w:rPr>
        <w:t xml:space="preserve"> </w:t>
      </w:r>
      <w:proofErr w:type="spellStart"/>
      <w:r w:rsidRPr="006E5859">
        <w:rPr>
          <w:rFonts w:eastAsiaTheme="minorEastAsia"/>
          <w:color w:val="000000"/>
        </w:rPr>
        <w:t>GTEx</w:t>
      </w:r>
      <w:proofErr w:type="spellEnd"/>
      <w:r w:rsidRPr="006E5859">
        <w:rPr>
          <w:rFonts w:eastAsiaTheme="minorEastAsia"/>
          <w:color w:val="000000"/>
        </w:rPr>
        <w:t xml:space="preserve"> RNA-</w:t>
      </w:r>
      <w:proofErr w:type="spellStart"/>
      <w:r w:rsidRPr="006E5859">
        <w:rPr>
          <w:rFonts w:eastAsiaTheme="minorEastAsia"/>
          <w:color w:val="000000"/>
        </w:rPr>
        <w:t>seq</w:t>
      </w:r>
      <w:proofErr w:type="spellEnd"/>
      <w:r w:rsidRPr="006E5859">
        <w:rPr>
          <w:rFonts w:eastAsiaTheme="minorEastAsia"/>
          <w:color w:val="000000"/>
        </w:rPr>
        <w:t xml:space="preserve"> sample. Subsequent columns indicate the fraction of each estimated cell populations, and CIBERSORT p-value. </w:t>
      </w:r>
    </w:p>
    <w:p w14:paraId="753259E5" w14:textId="77777777" w:rsidR="00507B50" w:rsidRDefault="00507B50" w:rsidP="00507B50">
      <w:pPr>
        <w:pStyle w:val="Heading2"/>
        <w:spacing w:line="360" w:lineRule="auto"/>
        <w:jc w:val="left"/>
        <w:rPr>
          <w:color w:val="auto"/>
        </w:rPr>
      </w:pPr>
      <w:r w:rsidRPr="00D74517">
        <w:rPr>
          <w:color w:val="auto"/>
        </w:rPr>
        <w:t xml:space="preserve">Supplementary </w:t>
      </w:r>
      <w:r>
        <w:rPr>
          <w:color w:val="auto"/>
        </w:rPr>
        <w:t xml:space="preserve">Data 12 legend. </w:t>
      </w:r>
      <w:r w:rsidRPr="00D74517">
        <w:rPr>
          <w:color w:val="auto"/>
        </w:rPr>
        <w:t>Cellular composition estimates of bulk RNA-</w:t>
      </w:r>
      <w:proofErr w:type="spellStart"/>
      <w:r w:rsidRPr="00D74517">
        <w:rPr>
          <w:color w:val="auto"/>
        </w:rPr>
        <w:t>seq</w:t>
      </w:r>
      <w:proofErr w:type="spellEnd"/>
      <w:r w:rsidRPr="00D74517">
        <w:rPr>
          <w:color w:val="auto"/>
        </w:rPr>
        <w:t xml:space="preserve"> from </w:t>
      </w:r>
      <w:proofErr w:type="spellStart"/>
      <w:r w:rsidRPr="00D74517">
        <w:rPr>
          <w:color w:val="auto"/>
        </w:rPr>
        <w:t>GTEx</w:t>
      </w:r>
      <w:proofErr w:type="spellEnd"/>
      <w:r w:rsidRPr="00D74517">
        <w:rPr>
          <w:color w:val="auto"/>
        </w:rPr>
        <w:t xml:space="preserve"> </w:t>
      </w:r>
      <w:r>
        <w:rPr>
          <w:color w:val="auto"/>
        </w:rPr>
        <w:t>Muscle (skeletal muscle) using mouse muscle signature genes</w:t>
      </w:r>
    </w:p>
    <w:p w14:paraId="27AF9E4E" w14:textId="77777777" w:rsidR="00507B50" w:rsidRPr="006E5859" w:rsidRDefault="00507B50" w:rsidP="00507B50">
      <w:pPr>
        <w:spacing w:line="360" w:lineRule="auto"/>
        <w:rPr>
          <w:rFonts w:eastAsiaTheme="minorEastAsia"/>
          <w:color w:val="000000"/>
        </w:rPr>
      </w:pPr>
      <w:r w:rsidRPr="006E5859">
        <w:rPr>
          <w:rFonts w:eastAsiaTheme="minorEastAsia"/>
          <w:color w:val="000000"/>
        </w:rPr>
        <w:t xml:space="preserve">Input Sample (Column A) indicates the </w:t>
      </w:r>
      <w:proofErr w:type="spellStart"/>
      <w:r w:rsidRPr="006E5859">
        <w:rPr>
          <w:rFonts w:eastAsiaTheme="minorEastAsia"/>
          <w:color w:val="000000"/>
        </w:rPr>
        <w:t>deconvoluted</w:t>
      </w:r>
      <w:proofErr w:type="spellEnd"/>
      <w:r w:rsidRPr="006E5859">
        <w:rPr>
          <w:rFonts w:eastAsiaTheme="minorEastAsia"/>
          <w:color w:val="000000"/>
        </w:rPr>
        <w:t xml:space="preserve"> </w:t>
      </w:r>
      <w:proofErr w:type="spellStart"/>
      <w:r w:rsidRPr="006E5859">
        <w:rPr>
          <w:rFonts w:eastAsiaTheme="minorEastAsia"/>
          <w:color w:val="000000"/>
        </w:rPr>
        <w:t>GTEx</w:t>
      </w:r>
      <w:proofErr w:type="spellEnd"/>
      <w:r w:rsidRPr="006E5859">
        <w:rPr>
          <w:rFonts w:eastAsiaTheme="minorEastAsia"/>
          <w:color w:val="000000"/>
        </w:rPr>
        <w:t xml:space="preserve"> RNA-</w:t>
      </w:r>
      <w:proofErr w:type="spellStart"/>
      <w:r w:rsidRPr="006E5859">
        <w:rPr>
          <w:rFonts w:eastAsiaTheme="minorEastAsia"/>
          <w:color w:val="000000"/>
        </w:rPr>
        <w:t>seq</w:t>
      </w:r>
      <w:proofErr w:type="spellEnd"/>
      <w:r w:rsidRPr="006E5859">
        <w:rPr>
          <w:rFonts w:eastAsiaTheme="minorEastAsia"/>
          <w:color w:val="000000"/>
        </w:rPr>
        <w:t xml:space="preserve"> sample. Subsequent columns indicate the fraction of each estimated cell populations, and CIBERSORT p-value. </w:t>
      </w:r>
    </w:p>
    <w:p w14:paraId="1758D068" w14:textId="77777777" w:rsidR="00507B50" w:rsidRDefault="00507B50" w:rsidP="00507B50">
      <w:pPr>
        <w:pStyle w:val="Heading2"/>
        <w:spacing w:line="360" w:lineRule="auto"/>
        <w:jc w:val="left"/>
        <w:rPr>
          <w:color w:val="auto"/>
        </w:rPr>
      </w:pPr>
      <w:r w:rsidRPr="00D74517">
        <w:rPr>
          <w:color w:val="auto"/>
        </w:rPr>
        <w:t xml:space="preserve">Supplementary </w:t>
      </w:r>
      <w:r>
        <w:rPr>
          <w:color w:val="auto"/>
        </w:rPr>
        <w:t xml:space="preserve">Data 13 legend. </w:t>
      </w:r>
      <w:r w:rsidRPr="00D74517">
        <w:rPr>
          <w:color w:val="auto"/>
        </w:rPr>
        <w:t>Cellular composition estimates of bulk RNA-</w:t>
      </w:r>
      <w:proofErr w:type="spellStart"/>
      <w:r w:rsidRPr="00D74517">
        <w:rPr>
          <w:color w:val="auto"/>
        </w:rPr>
        <w:t>seq</w:t>
      </w:r>
      <w:proofErr w:type="spellEnd"/>
      <w:r w:rsidRPr="00D74517">
        <w:rPr>
          <w:color w:val="auto"/>
        </w:rPr>
        <w:t xml:space="preserve"> from </w:t>
      </w:r>
      <w:proofErr w:type="spellStart"/>
      <w:r w:rsidRPr="00D74517">
        <w:rPr>
          <w:color w:val="auto"/>
        </w:rPr>
        <w:t>GTEx</w:t>
      </w:r>
      <w:proofErr w:type="spellEnd"/>
      <w:r w:rsidRPr="00D74517">
        <w:rPr>
          <w:color w:val="auto"/>
        </w:rPr>
        <w:t xml:space="preserve"> </w:t>
      </w:r>
      <w:r>
        <w:rPr>
          <w:color w:val="auto"/>
        </w:rPr>
        <w:t>Pancreas using mouse pancreas signature genes</w:t>
      </w:r>
    </w:p>
    <w:p w14:paraId="453FF6DB" w14:textId="77777777" w:rsidR="00507B50" w:rsidRPr="006E5859" w:rsidRDefault="00507B50" w:rsidP="00507B50">
      <w:pPr>
        <w:spacing w:line="360" w:lineRule="auto"/>
        <w:rPr>
          <w:rFonts w:eastAsiaTheme="minorEastAsia"/>
          <w:color w:val="000000"/>
        </w:rPr>
      </w:pPr>
      <w:r w:rsidRPr="006E5859">
        <w:rPr>
          <w:rFonts w:eastAsiaTheme="minorEastAsia"/>
          <w:color w:val="000000"/>
        </w:rPr>
        <w:t xml:space="preserve">Input Sample (Column A) indicates the </w:t>
      </w:r>
      <w:proofErr w:type="spellStart"/>
      <w:r w:rsidRPr="006E5859">
        <w:rPr>
          <w:rFonts w:eastAsiaTheme="minorEastAsia"/>
          <w:color w:val="000000"/>
        </w:rPr>
        <w:t>deconvoluted</w:t>
      </w:r>
      <w:proofErr w:type="spellEnd"/>
      <w:r w:rsidRPr="006E5859">
        <w:rPr>
          <w:rFonts w:eastAsiaTheme="minorEastAsia"/>
          <w:color w:val="000000"/>
        </w:rPr>
        <w:t xml:space="preserve"> </w:t>
      </w:r>
      <w:proofErr w:type="spellStart"/>
      <w:r w:rsidRPr="006E5859">
        <w:rPr>
          <w:rFonts w:eastAsiaTheme="minorEastAsia"/>
          <w:color w:val="000000"/>
        </w:rPr>
        <w:t>GTEx</w:t>
      </w:r>
      <w:proofErr w:type="spellEnd"/>
      <w:r w:rsidRPr="006E5859">
        <w:rPr>
          <w:rFonts w:eastAsiaTheme="minorEastAsia"/>
          <w:color w:val="000000"/>
        </w:rPr>
        <w:t xml:space="preserve"> RNA-</w:t>
      </w:r>
      <w:proofErr w:type="spellStart"/>
      <w:r w:rsidRPr="006E5859">
        <w:rPr>
          <w:rFonts w:eastAsiaTheme="minorEastAsia"/>
          <w:color w:val="000000"/>
        </w:rPr>
        <w:t>seq</w:t>
      </w:r>
      <w:proofErr w:type="spellEnd"/>
      <w:r w:rsidRPr="006E5859">
        <w:rPr>
          <w:rFonts w:eastAsiaTheme="minorEastAsia"/>
          <w:color w:val="000000"/>
        </w:rPr>
        <w:t xml:space="preserve"> sample. Subsequent columns indicate the fraction of each estimated cell populations, and CIBERSORT p-value. </w:t>
      </w:r>
    </w:p>
    <w:p w14:paraId="41EDF791" w14:textId="77777777" w:rsidR="00507B50" w:rsidRDefault="00507B50" w:rsidP="00507B50">
      <w:pPr>
        <w:pStyle w:val="Heading2"/>
        <w:spacing w:line="360" w:lineRule="auto"/>
        <w:jc w:val="left"/>
        <w:rPr>
          <w:color w:val="auto"/>
        </w:rPr>
      </w:pPr>
      <w:r w:rsidRPr="00D74517">
        <w:rPr>
          <w:color w:val="auto"/>
        </w:rPr>
        <w:t xml:space="preserve">Supplementary </w:t>
      </w:r>
      <w:r>
        <w:rPr>
          <w:color w:val="auto"/>
        </w:rPr>
        <w:t xml:space="preserve">Data 14 legend. </w:t>
      </w:r>
      <w:r w:rsidRPr="00D74517">
        <w:rPr>
          <w:color w:val="auto"/>
        </w:rPr>
        <w:t>Cellular composition estimates of bulk RNA-</w:t>
      </w:r>
      <w:proofErr w:type="spellStart"/>
      <w:r w:rsidRPr="00D74517">
        <w:rPr>
          <w:color w:val="auto"/>
        </w:rPr>
        <w:t>seq</w:t>
      </w:r>
      <w:proofErr w:type="spellEnd"/>
      <w:r w:rsidRPr="00D74517">
        <w:rPr>
          <w:color w:val="auto"/>
        </w:rPr>
        <w:t xml:space="preserve"> from </w:t>
      </w:r>
      <w:proofErr w:type="spellStart"/>
      <w:r w:rsidRPr="00D74517">
        <w:rPr>
          <w:color w:val="auto"/>
        </w:rPr>
        <w:t>GTEx</w:t>
      </w:r>
      <w:proofErr w:type="spellEnd"/>
      <w:r w:rsidRPr="00D74517">
        <w:rPr>
          <w:color w:val="auto"/>
        </w:rPr>
        <w:t xml:space="preserve"> </w:t>
      </w:r>
      <w:r>
        <w:rPr>
          <w:color w:val="auto"/>
        </w:rPr>
        <w:t>Skin (</w:t>
      </w:r>
      <w:r w:rsidRPr="00D74517">
        <w:t>Not sun exposed (Suprapubic), Sun exposed (Lower leg)</w:t>
      </w:r>
      <w:r>
        <w:rPr>
          <w:color w:val="auto"/>
        </w:rPr>
        <w:t>) using mouse skin signature genes</w:t>
      </w:r>
    </w:p>
    <w:p w14:paraId="613F3E81" w14:textId="77777777" w:rsidR="00507B50" w:rsidRPr="006E5859" w:rsidRDefault="00507B50" w:rsidP="00507B50">
      <w:pPr>
        <w:spacing w:line="360" w:lineRule="auto"/>
        <w:rPr>
          <w:rFonts w:eastAsiaTheme="minorEastAsia"/>
          <w:color w:val="000000"/>
        </w:rPr>
      </w:pPr>
      <w:r w:rsidRPr="006E5859">
        <w:rPr>
          <w:rFonts w:eastAsiaTheme="minorEastAsia"/>
          <w:color w:val="000000"/>
        </w:rPr>
        <w:t xml:space="preserve">Input Sample (Column A) indicates the </w:t>
      </w:r>
      <w:proofErr w:type="spellStart"/>
      <w:r w:rsidRPr="006E5859">
        <w:rPr>
          <w:rFonts w:eastAsiaTheme="minorEastAsia"/>
          <w:color w:val="000000"/>
        </w:rPr>
        <w:t>deconvoluted</w:t>
      </w:r>
      <w:proofErr w:type="spellEnd"/>
      <w:r w:rsidRPr="006E5859">
        <w:rPr>
          <w:rFonts w:eastAsiaTheme="minorEastAsia"/>
          <w:color w:val="000000"/>
        </w:rPr>
        <w:t xml:space="preserve"> </w:t>
      </w:r>
      <w:proofErr w:type="spellStart"/>
      <w:r w:rsidRPr="006E5859">
        <w:rPr>
          <w:rFonts w:eastAsiaTheme="minorEastAsia"/>
          <w:color w:val="000000"/>
        </w:rPr>
        <w:t>GTEx</w:t>
      </w:r>
      <w:proofErr w:type="spellEnd"/>
      <w:r w:rsidRPr="006E5859">
        <w:rPr>
          <w:rFonts w:eastAsiaTheme="minorEastAsia"/>
          <w:color w:val="000000"/>
        </w:rPr>
        <w:t xml:space="preserve"> RNA-</w:t>
      </w:r>
      <w:proofErr w:type="spellStart"/>
      <w:r w:rsidRPr="006E5859">
        <w:rPr>
          <w:rFonts w:eastAsiaTheme="minorEastAsia"/>
          <w:color w:val="000000"/>
        </w:rPr>
        <w:t>seq</w:t>
      </w:r>
      <w:proofErr w:type="spellEnd"/>
      <w:r w:rsidRPr="006E5859">
        <w:rPr>
          <w:rFonts w:eastAsiaTheme="minorEastAsia"/>
          <w:color w:val="000000"/>
        </w:rPr>
        <w:t xml:space="preserve"> sample. Subsequent columns indicate the fraction of each estimated cell populations, and CIBERSORT p-value. </w:t>
      </w:r>
    </w:p>
    <w:p w14:paraId="524DC9FB" w14:textId="77777777" w:rsidR="00507B50" w:rsidRDefault="00507B50" w:rsidP="00507B50">
      <w:pPr>
        <w:pStyle w:val="Heading2"/>
        <w:spacing w:line="360" w:lineRule="auto"/>
        <w:jc w:val="left"/>
        <w:rPr>
          <w:color w:val="auto"/>
        </w:rPr>
      </w:pPr>
      <w:r w:rsidRPr="00D74517">
        <w:rPr>
          <w:color w:val="auto"/>
        </w:rPr>
        <w:t xml:space="preserve">Supplementary </w:t>
      </w:r>
      <w:r>
        <w:rPr>
          <w:color w:val="auto"/>
        </w:rPr>
        <w:t xml:space="preserve">Data 15 legend. </w:t>
      </w:r>
      <w:r w:rsidRPr="00D74517">
        <w:rPr>
          <w:color w:val="auto"/>
        </w:rPr>
        <w:t>Cellular composition estimates of bulk RNA-</w:t>
      </w:r>
      <w:proofErr w:type="spellStart"/>
      <w:r w:rsidRPr="00D74517">
        <w:rPr>
          <w:color w:val="auto"/>
        </w:rPr>
        <w:t>seq</w:t>
      </w:r>
      <w:proofErr w:type="spellEnd"/>
      <w:r w:rsidRPr="00D74517">
        <w:rPr>
          <w:color w:val="auto"/>
        </w:rPr>
        <w:t xml:space="preserve"> from </w:t>
      </w:r>
      <w:proofErr w:type="spellStart"/>
      <w:r w:rsidRPr="00D74517">
        <w:rPr>
          <w:color w:val="auto"/>
        </w:rPr>
        <w:t>GTEx</w:t>
      </w:r>
      <w:proofErr w:type="spellEnd"/>
      <w:r w:rsidRPr="00D74517">
        <w:rPr>
          <w:color w:val="auto"/>
        </w:rPr>
        <w:t xml:space="preserve"> </w:t>
      </w:r>
      <w:r>
        <w:rPr>
          <w:color w:val="auto"/>
        </w:rPr>
        <w:t>Skin (</w:t>
      </w:r>
      <w:r w:rsidRPr="00D74517">
        <w:t>Not sun exposed (Suprapubic), Sun exposed (Lower leg)</w:t>
      </w:r>
      <w:r>
        <w:rPr>
          <w:color w:val="auto"/>
        </w:rPr>
        <w:t>) using human epidermis signature genes</w:t>
      </w:r>
    </w:p>
    <w:p w14:paraId="0D4A8A56" w14:textId="77777777" w:rsidR="00507B50" w:rsidRPr="006E5859" w:rsidRDefault="00507B50" w:rsidP="00507B50">
      <w:pPr>
        <w:spacing w:line="360" w:lineRule="auto"/>
        <w:rPr>
          <w:rFonts w:eastAsiaTheme="minorEastAsia"/>
          <w:color w:val="000000"/>
        </w:rPr>
      </w:pPr>
      <w:r w:rsidRPr="006E5859">
        <w:rPr>
          <w:rFonts w:eastAsiaTheme="minorEastAsia"/>
          <w:color w:val="000000"/>
        </w:rPr>
        <w:t xml:space="preserve">Input Sample (Column A) indicates the </w:t>
      </w:r>
      <w:proofErr w:type="spellStart"/>
      <w:r w:rsidRPr="006E5859">
        <w:rPr>
          <w:rFonts w:eastAsiaTheme="minorEastAsia"/>
          <w:color w:val="000000"/>
        </w:rPr>
        <w:t>deconvoluted</w:t>
      </w:r>
      <w:proofErr w:type="spellEnd"/>
      <w:r w:rsidRPr="006E5859">
        <w:rPr>
          <w:rFonts w:eastAsiaTheme="minorEastAsia"/>
          <w:color w:val="000000"/>
        </w:rPr>
        <w:t xml:space="preserve"> </w:t>
      </w:r>
      <w:proofErr w:type="spellStart"/>
      <w:r w:rsidRPr="006E5859">
        <w:rPr>
          <w:rFonts w:eastAsiaTheme="minorEastAsia"/>
          <w:color w:val="000000"/>
        </w:rPr>
        <w:t>GTEx</w:t>
      </w:r>
      <w:proofErr w:type="spellEnd"/>
      <w:r w:rsidRPr="006E5859">
        <w:rPr>
          <w:rFonts w:eastAsiaTheme="minorEastAsia"/>
          <w:color w:val="000000"/>
        </w:rPr>
        <w:t xml:space="preserve"> RNA-</w:t>
      </w:r>
      <w:proofErr w:type="spellStart"/>
      <w:r w:rsidRPr="006E5859">
        <w:rPr>
          <w:rFonts w:eastAsiaTheme="minorEastAsia"/>
          <w:color w:val="000000"/>
        </w:rPr>
        <w:t>seq</w:t>
      </w:r>
      <w:proofErr w:type="spellEnd"/>
      <w:r w:rsidRPr="006E5859">
        <w:rPr>
          <w:rFonts w:eastAsiaTheme="minorEastAsia"/>
          <w:color w:val="000000"/>
        </w:rPr>
        <w:t xml:space="preserve"> sample. Subsequent columns indicate the fraction of each estimated cell populations, and CIBERSORT p-value. </w:t>
      </w:r>
    </w:p>
    <w:p w14:paraId="7FA9CB26" w14:textId="77777777" w:rsidR="00507B50" w:rsidRDefault="00507B50" w:rsidP="00507B50">
      <w:pPr>
        <w:pStyle w:val="Heading2"/>
        <w:spacing w:line="360" w:lineRule="auto"/>
        <w:jc w:val="left"/>
        <w:rPr>
          <w:color w:val="auto"/>
        </w:rPr>
      </w:pPr>
      <w:r w:rsidRPr="00D74517">
        <w:rPr>
          <w:color w:val="auto"/>
        </w:rPr>
        <w:t xml:space="preserve">Supplementary </w:t>
      </w:r>
      <w:r>
        <w:rPr>
          <w:color w:val="auto"/>
        </w:rPr>
        <w:t xml:space="preserve">Data 16 legend. </w:t>
      </w:r>
      <w:r w:rsidRPr="00D74517">
        <w:rPr>
          <w:color w:val="auto"/>
        </w:rPr>
        <w:t>Cellular composition estimates of bulk RNA-</w:t>
      </w:r>
      <w:proofErr w:type="spellStart"/>
      <w:r w:rsidRPr="00D74517">
        <w:rPr>
          <w:color w:val="auto"/>
        </w:rPr>
        <w:t>seq</w:t>
      </w:r>
      <w:proofErr w:type="spellEnd"/>
      <w:r w:rsidRPr="00D74517">
        <w:rPr>
          <w:color w:val="auto"/>
        </w:rPr>
        <w:t xml:space="preserve"> from </w:t>
      </w:r>
      <w:proofErr w:type="spellStart"/>
      <w:r w:rsidRPr="00D74517">
        <w:rPr>
          <w:color w:val="auto"/>
        </w:rPr>
        <w:t>GTEx</w:t>
      </w:r>
      <w:proofErr w:type="spellEnd"/>
      <w:r w:rsidRPr="00D74517">
        <w:rPr>
          <w:color w:val="auto"/>
        </w:rPr>
        <w:t xml:space="preserve"> </w:t>
      </w:r>
      <w:r>
        <w:rPr>
          <w:color w:val="auto"/>
        </w:rPr>
        <w:t>Spleen using mouse spleen signature genes</w:t>
      </w:r>
    </w:p>
    <w:p w14:paraId="2FE35CB4" w14:textId="77777777" w:rsidR="00507B50" w:rsidRPr="006E5859" w:rsidRDefault="00507B50" w:rsidP="00507B50">
      <w:pPr>
        <w:spacing w:line="360" w:lineRule="auto"/>
        <w:rPr>
          <w:rFonts w:eastAsiaTheme="minorEastAsia"/>
          <w:color w:val="000000"/>
        </w:rPr>
      </w:pPr>
      <w:r w:rsidRPr="006E5859">
        <w:rPr>
          <w:rFonts w:eastAsiaTheme="minorEastAsia"/>
          <w:color w:val="000000"/>
        </w:rPr>
        <w:t xml:space="preserve">Input Sample (Column A) indicates the </w:t>
      </w:r>
      <w:proofErr w:type="spellStart"/>
      <w:r w:rsidRPr="006E5859">
        <w:rPr>
          <w:rFonts w:eastAsiaTheme="minorEastAsia"/>
          <w:color w:val="000000"/>
        </w:rPr>
        <w:t>deconvoluted</w:t>
      </w:r>
      <w:proofErr w:type="spellEnd"/>
      <w:r w:rsidRPr="006E5859">
        <w:rPr>
          <w:rFonts w:eastAsiaTheme="minorEastAsia"/>
          <w:color w:val="000000"/>
        </w:rPr>
        <w:t xml:space="preserve"> </w:t>
      </w:r>
      <w:proofErr w:type="spellStart"/>
      <w:r w:rsidRPr="006E5859">
        <w:rPr>
          <w:rFonts w:eastAsiaTheme="minorEastAsia"/>
          <w:color w:val="000000"/>
        </w:rPr>
        <w:t>GTEx</w:t>
      </w:r>
      <w:proofErr w:type="spellEnd"/>
      <w:r w:rsidRPr="006E5859">
        <w:rPr>
          <w:rFonts w:eastAsiaTheme="minorEastAsia"/>
          <w:color w:val="000000"/>
        </w:rPr>
        <w:t xml:space="preserve"> RNA-</w:t>
      </w:r>
      <w:proofErr w:type="spellStart"/>
      <w:r w:rsidRPr="006E5859">
        <w:rPr>
          <w:rFonts w:eastAsiaTheme="minorEastAsia"/>
          <w:color w:val="000000"/>
        </w:rPr>
        <w:t>seq</w:t>
      </w:r>
      <w:proofErr w:type="spellEnd"/>
      <w:r w:rsidRPr="006E5859">
        <w:rPr>
          <w:rFonts w:eastAsiaTheme="minorEastAsia"/>
          <w:color w:val="000000"/>
        </w:rPr>
        <w:t xml:space="preserve"> sample. Subsequent columns indicate the fraction of each estimated cell populations, and CIBERSORT p-value. </w:t>
      </w:r>
    </w:p>
    <w:p w14:paraId="40682E72" w14:textId="77777777" w:rsidR="00507B50" w:rsidRDefault="00507B50" w:rsidP="00507B50">
      <w:pPr>
        <w:pStyle w:val="Heading2"/>
        <w:spacing w:line="360" w:lineRule="auto"/>
        <w:jc w:val="left"/>
        <w:rPr>
          <w:color w:val="auto"/>
        </w:rPr>
      </w:pPr>
      <w:r w:rsidRPr="00D74517">
        <w:rPr>
          <w:color w:val="auto"/>
        </w:rPr>
        <w:t xml:space="preserve">Supplementary </w:t>
      </w:r>
      <w:r>
        <w:rPr>
          <w:color w:val="auto"/>
        </w:rPr>
        <w:t xml:space="preserve">Data 17 legend. </w:t>
      </w:r>
      <w:r w:rsidRPr="00D74517">
        <w:rPr>
          <w:color w:val="auto"/>
        </w:rPr>
        <w:t>Cellular composition estimates of bulk RNA-</w:t>
      </w:r>
      <w:proofErr w:type="spellStart"/>
      <w:r w:rsidRPr="00D74517">
        <w:rPr>
          <w:color w:val="auto"/>
        </w:rPr>
        <w:t>seq</w:t>
      </w:r>
      <w:proofErr w:type="spellEnd"/>
      <w:r w:rsidRPr="00D74517">
        <w:rPr>
          <w:color w:val="auto"/>
        </w:rPr>
        <w:t xml:space="preserve"> from </w:t>
      </w:r>
      <w:proofErr w:type="spellStart"/>
      <w:r w:rsidRPr="00D74517">
        <w:rPr>
          <w:color w:val="auto"/>
        </w:rPr>
        <w:t>GTEx</w:t>
      </w:r>
      <w:proofErr w:type="spellEnd"/>
      <w:r w:rsidRPr="00D74517">
        <w:rPr>
          <w:color w:val="auto"/>
        </w:rPr>
        <w:t xml:space="preserve"> </w:t>
      </w:r>
      <w:r>
        <w:rPr>
          <w:color w:val="auto"/>
        </w:rPr>
        <w:t>Heart (Left ventricle) using mouse heart (</w:t>
      </w:r>
      <w:proofErr w:type="spellStart"/>
      <w:r>
        <w:rPr>
          <w:color w:val="auto"/>
        </w:rPr>
        <w:t>subsetted</w:t>
      </w:r>
      <w:proofErr w:type="spellEnd"/>
      <w:r>
        <w:rPr>
          <w:color w:val="auto"/>
        </w:rPr>
        <w:t xml:space="preserve"> to ventricle cells) signature genes</w:t>
      </w:r>
    </w:p>
    <w:p w14:paraId="77CAA912" w14:textId="77777777" w:rsidR="00507B50" w:rsidRPr="006E5859" w:rsidRDefault="00507B50" w:rsidP="00507B50">
      <w:pPr>
        <w:spacing w:line="360" w:lineRule="auto"/>
        <w:rPr>
          <w:rFonts w:eastAsiaTheme="minorEastAsia"/>
          <w:color w:val="000000"/>
        </w:rPr>
      </w:pPr>
      <w:r w:rsidRPr="006E5859">
        <w:rPr>
          <w:rFonts w:eastAsiaTheme="minorEastAsia"/>
          <w:color w:val="000000"/>
        </w:rPr>
        <w:lastRenderedPageBreak/>
        <w:t xml:space="preserve">Input Sample (Column A) indicates the </w:t>
      </w:r>
      <w:proofErr w:type="spellStart"/>
      <w:r w:rsidRPr="006E5859">
        <w:rPr>
          <w:rFonts w:eastAsiaTheme="minorEastAsia"/>
          <w:color w:val="000000"/>
        </w:rPr>
        <w:t>deconvoluted</w:t>
      </w:r>
      <w:proofErr w:type="spellEnd"/>
      <w:r w:rsidRPr="006E5859">
        <w:rPr>
          <w:rFonts w:eastAsiaTheme="minorEastAsia"/>
          <w:color w:val="000000"/>
        </w:rPr>
        <w:t xml:space="preserve"> </w:t>
      </w:r>
      <w:proofErr w:type="spellStart"/>
      <w:r w:rsidRPr="006E5859">
        <w:rPr>
          <w:rFonts w:eastAsiaTheme="minorEastAsia"/>
          <w:color w:val="000000"/>
        </w:rPr>
        <w:t>GTEx</w:t>
      </w:r>
      <w:proofErr w:type="spellEnd"/>
      <w:r w:rsidRPr="006E5859">
        <w:rPr>
          <w:rFonts w:eastAsiaTheme="minorEastAsia"/>
          <w:color w:val="000000"/>
        </w:rPr>
        <w:t xml:space="preserve"> RNA-</w:t>
      </w:r>
      <w:proofErr w:type="spellStart"/>
      <w:r w:rsidRPr="006E5859">
        <w:rPr>
          <w:rFonts w:eastAsiaTheme="minorEastAsia"/>
          <w:color w:val="000000"/>
        </w:rPr>
        <w:t>seq</w:t>
      </w:r>
      <w:proofErr w:type="spellEnd"/>
      <w:r w:rsidRPr="006E5859">
        <w:rPr>
          <w:rFonts w:eastAsiaTheme="minorEastAsia"/>
          <w:color w:val="000000"/>
        </w:rPr>
        <w:t xml:space="preserve"> sample. Subsequent columns indicate the fraction of each estimated cell populations, and CIBERSORT p-value. </w:t>
      </w:r>
    </w:p>
    <w:p w14:paraId="34C519B1" w14:textId="77777777" w:rsidR="00507B50" w:rsidRDefault="00507B50" w:rsidP="00507B50">
      <w:pPr>
        <w:pStyle w:val="Heading2"/>
        <w:spacing w:line="360" w:lineRule="auto"/>
        <w:jc w:val="left"/>
        <w:rPr>
          <w:rFonts w:eastAsiaTheme="minorEastAsia"/>
          <w:color w:val="000000"/>
        </w:rPr>
      </w:pPr>
      <w:r w:rsidRPr="00D74517">
        <w:rPr>
          <w:color w:val="auto"/>
        </w:rPr>
        <w:t xml:space="preserve">Supplementary </w:t>
      </w:r>
      <w:r>
        <w:rPr>
          <w:color w:val="auto"/>
        </w:rPr>
        <w:t xml:space="preserve">Data 18 legend. eQTL results: </w:t>
      </w:r>
      <w:r w:rsidRPr="00D74517">
        <w:rPr>
          <w:rFonts w:eastAsiaTheme="minorEastAsia"/>
          <w:color w:val="000000"/>
        </w:rPr>
        <w:t>GTEx liver at bulk resolution</w:t>
      </w:r>
    </w:p>
    <w:p w14:paraId="08776269" w14:textId="77777777" w:rsidR="00507B50" w:rsidRPr="007738D7" w:rsidRDefault="00507B50" w:rsidP="00507B50">
      <w:pPr>
        <w:spacing w:line="360" w:lineRule="auto"/>
        <w:rPr>
          <w:rFonts w:eastAsiaTheme="minorEastAsia"/>
          <w:color w:val="000000"/>
        </w:rPr>
      </w:pPr>
      <w:r>
        <w:rPr>
          <w:rFonts w:eastAsiaTheme="minorEastAsia"/>
          <w:color w:val="000000"/>
        </w:rPr>
        <w:t>T</w:t>
      </w:r>
      <w:r w:rsidRPr="00D74517">
        <w:rPr>
          <w:rFonts w:eastAsiaTheme="minorEastAsia"/>
          <w:color w:val="000000"/>
        </w:rPr>
        <w:t>he ensemble gene ID (Column A), the gene name (Column B), the start (Column C) and end (Column D) of the gene, the gene ID (</w:t>
      </w:r>
      <w:proofErr w:type="spellStart"/>
      <w:r w:rsidRPr="00D74517">
        <w:rPr>
          <w:rFonts w:eastAsiaTheme="minorEastAsia"/>
          <w:color w:val="000000"/>
        </w:rPr>
        <w:t>chromosome_start_end_genotype</w:t>
      </w:r>
      <w:proofErr w:type="spellEnd"/>
      <w:r w:rsidRPr="00D74517">
        <w:rPr>
          <w:rFonts w:eastAsiaTheme="minorEastAsia"/>
          <w:color w:val="000000"/>
        </w:rPr>
        <w:t xml:space="preserve">; Column E), variant position (Column F), reference allele (Column G), alternative allele (Column H), the reference SNP cluster ID (Column I), delta AIC (Column J) and p-value (Column K) for covariates included in the model, and FDR (Column L) are included. </w:t>
      </w:r>
    </w:p>
    <w:p w14:paraId="67071814" w14:textId="77777777" w:rsidR="00507B50" w:rsidRDefault="00507B50" w:rsidP="00507B50">
      <w:pPr>
        <w:pStyle w:val="Heading2"/>
        <w:spacing w:line="360" w:lineRule="auto"/>
        <w:jc w:val="left"/>
        <w:rPr>
          <w:rFonts w:eastAsiaTheme="minorEastAsia"/>
          <w:color w:val="000000"/>
        </w:rPr>
      </w:pPr>
      <w:r w:rsidRPr="00D74517">
        <w:rPr>
          <w:color w:val="auto"/>
        </w:rPr>
        <w:t xml:space="preserve">Supplementary </w:t>
      </w:r>
      <w:r>
        <w:rPr>
          <w:color w:val="auto"/>
        </w:rPr>
        <w:t xml:space="preserve">Data 19 legend. eQTL results: </w:t>
      </w:r>
      <w:r w:rsidRPr="00D74517">
        <w:rPr>
          <w:rFonts w:eastAsiaTheme="minorEastAsia"/>
          <w:color w:val="000000"/>
        </w:rPr>
        <w:t>GTEx liver at high resolution</w:t>
      </w:r>
    </w:p>
    <w:p w14:paraId="1633B17A" w14:textId="42AB8DA5" w:rsidR="00507B50" w:rsidRPr="007738D7" w:rsidRDefault="00507B50" w:rsidP="00507B50">
      <w:pPr>
        <w:spacing w:line="360" w:lineRule="auto"/>
        <w:rPr>
          <w:rFonts w:eastAsiaTheme="minorEastAsia"/>
          <w:color w:val="000000"/>
        </w:rPr>
      </w:pPr>
      <w:r>
        <w:rPr>
          <w:rFonts w:eastAsiaTheme="minorEastAsia"/>
          <w:color w:val="000000"/>
        </w:rPr>
        <w:t>T</w:t>
      </w:r>
      <w:r w:rsidRPr="00D74517">
        <w:rPr>
          <w:rFonts w:eastAsiaTheme="minorEastAsia"/>
          <w:color w:val="000000"/>
        </w:rPr>
        <w:t>he ensemble gene ID (Column A), the gene name (Column B), the start (Column C) and end (Column D) of the gene, the gene ID (</w:t>
      </w:r>
      <w:proofErr w:type="spellStart"/>
      <w:r w:rsidRPr="00D74517">
        <w:rPr>
          <w:rFonts w:eastAsiaTheme="minorEastAsia"/>
          <w:color w:val="000000"/>
        </w:rPr>
        <w:t>chromosome_start_end_genotype</w:t>
      </w:r>
      <w:proofErr w:type="spellEnd"/>
      <w:r w:rsidRPr="00D74517">
        <w:rPr>
          <w:rFonts w:eastAsiaTheme="minorEastAsia"/>
          <w:color w:val="000000"/>
        </w:rPr>
        <w:t xml:space="preserve">; Column E), variant position (Column F), reference allele (Column G), alternative allele (Column H), the reference SNP cluster ID (Column I), delta AIC (Column J) and p-value (Column K) </w:t>
      </w:r>
      <w:r>
        <w:rPr>
          <w:rFonts w:eastAsiaTheme="minorEastAsia"/>
          <w:color w:val="000000"/>
        </w:rPr>
        <w:t>calculated using endothelial venous cell composition</w:t>
      </w:r>
      <w:r w:rsidRPr="00D74517">
        <w:rPr>
          <w:rFonts w:eastAsiaTheme="minorEastAsia"/>
          <w:color w:val="000000"/>
        </w:rPr>
        <w:t>,</w:t>
      </w:r>
      <w:r>
        <w:rPr>
          <w:rFonts w:eastAsiaTheme="minorEastAsia"/>
          <w:color w:val="000000"/>
        </w:rPr>
        <w:t xml:space="preserve"> the </w:t>
      </w:r>
      <w:r w:rsidRPr="00D74517">
        <w:rPr>
          <w:rFonts w:eastAsiaTheme="minorEastAsia"/>
          <w:color w:val="000000"/>
        </w:rPr>
        <w:t xml:space="preserve">delta AIC (Column </w:t>
      </w:r>
      <w:r>
        <w:rPr>
          <w:rFonts w:eastAsiaTheme="minorEastAsia"/>
          <w:color w:val="000000"/>
        </w:rPr>
        <w:t>L</w:t>
      </w:r>
      <w:r w:rsidRPr="00D74517">
        <w:rPr>
          <w:rFonts w:eastAsiaTheme="minorEastAsia"/>
          <w:color w:val="000000"/>
        </w:rPr>
        <w:t xml:space="preserve">) and p-value (Column </w:t>
      </w:r>
      <w:r>
        <w:rPr>
          <w:rFonts w:eastAsiaTheme="minorEastAsia"/>
          <w:color w:val="000000"/>
        </w:rPr>
        <w:t>M</w:t>
      </w:r>
      <w:r w:rsidRPr="00D74517">
        <w:rPr>
          <w:rFonts w:eastAsiaTheme="minorEastAsia"/>
          <w:color w:val="000000"/>
        </w:rPr>
        <w:t xml:space="preserve">) </w:t>
      </w:r>
      <w:r>
        <w:rPr>
          <w:rFonts w:eastAsiaTheme="minorEastAsia"/>
          <w:color w:val="000000"/>
        </w:rPr>
        <w:t xml:space="preserve">calculated using delta cell composition, the </w:t>
      </w:r>
      <w:r w:rsidRPr="00D74517">
        <w:rPr>
          <w:rFonts w:eastAsiaTheme="minorEastAsia"/>
          <w:color w:val="000000"/>
        </w:rPr>
        <w:t xml:space="preserve">delta AIC (Column </w:t>
      </w:r>
      <w:r>
        <w:rPr>
          <w:rFonts w:eastAsiaTheme="minorEastAsia"/>
          <w:color w:val="000000"/>
        </w:rPr>
        <w:t>N</w:t>
      </w:r>
      <w:r w:rsidRPr="00D74517">
        <w:rPr>
          <w:rFonts w:eastAsiaTheme="minorEastAsia"/>
          <w:color w:val="000000"/>
        </w:rPr>
        <w:t xml:space="preserve">) and p-value (Column </w:t>
      </w:r>
      <w:r>
        <w:rPr>
          <w:rFonts w:eastAsiaTheme="minorEastAsia"/>
          <w:color w:val="000000"/>
        </w:rPr>
        <w:t>O</w:t>
      </w:r>
      <w:r w:rsidRPr="00D74517">
        <w:rPr>
          <w:rFonts w:eastAsiaTheme="minorEastAsia"/>
          <w:color w:val="000000"/>
        </w:rPr>
        <w:t xml:space="preserve">) </w:t>
      </w:r>
      <w:r>
        <w:rPr>
          <w:rFonts w:eastAsiaTheme="minorEastAsia"/>
          <w:color w:val="000000"/>
        </w:rPr>
        <w:t xml:space="preserve">calculated using hepatocyte0 cell composition, the </w:t>
      </w:r>
      <w:r w:rsidRPr="00D74517">
        <w:rPr>
          <w:rFonts w:eastAsiaTheme="minorEastAsia"/>
          <w:color w:val="000000"/>
        </w:rPr>
        <w:t xml:space="preserve">delta AIC (Column </w:t>
      </w:r>
      <w:r>
        <w:rPr>
          <w:rFonts w:eastAsiaTheme="minorEastAsia"/>
          <w:color w:val="000000"/>
        </w:rPr>
        <w:t>P</w:t>
      </w:r>
      <w:r w:rsidRPr="00D74517">
        <w:rPr>
          <w:rFonts w:eastAsiaTheme="minorEastAsia"/>
          <w:color w:val="000000"/>
        </w:rPr>
        <w:t xml:space="preserve">) and p-value (Column </w:t>
      </w:r>
      <w:r>
        <w:rPr>
          <w:rFonts w:eastAsiaTheme="minorEastAsia"/>
          <w:color w:val="000000"/>
        </w:rPr>
        <w:t>Q</w:t>
      </w:r>
      <w:r w:rsidRPr="00D74517">
        <w:rPr>
          <w:rFonts w:eastAsiaTheme="minorEastAsia"/>
          <w:color w:val="000000"/>
        </w:rPr>
        <w:t xml:space="preserve">) </w:t>
      </w:r>
      <w:r>
        <w:rPr>
          <w:rFonts w:eastAsiaTheme="minorEastAsia"/>
          <w:color w:val="000000"/>
        </w:rPr>
        <w:t xml:space="preserve">calculated using hepatocyte3 cell composition, the </w:t>
      </w:r>
      <w:r w:rsidRPr="00D74517">
        <w:rPr>
          <w:rFonts w:eastAsiaTheme="minorEastAsia"/>
          <w:color w:val="000000"/>
        </w:rPr>
        <w:t xml:space="preserve">delta AIC (Column </w:t>
      </w:r>
      <w:r>
        <w:rPr>
          <w:rFonts w:eastAsiaTheme="minorEastAsia"/>
          <w:color w:val="000000"/>
        </w:rPr>
        <w:t>R</w:t>
      </w:r>
      <w:r w:rsidRPr="00D74517">
        <w:rPr>
          <w:rFonts w:eastAsiaTheme="minorEastAsia"/>
          <w:color w:val="000000"/>
        </w:rPr>
        <w:t xml:space="preserve">) and p-value (Column </w:t>
      </w:r>
      <w:r>
        <w:rPr>
          <w:rFonts w:eastAsiaTheme="minorEastAsia"/>
          <w:color w:val="000000"/>
        </w:rPr>
        <w:t>S</w:t>
      </w:r>
      <w:r w:rsidRPr="00D74517">
        <w:rPr>
          <w:rFonts w:eastAsiaTheme="minorEastAsia"/>
          <w:color w:val="000000"/>
        </w:rPr>
        <w:t xml:space="preserve">) </w:t>
      </w:r>
      <w:r>
        <w:rPr>
          <w:rFonts w:eastAsiaTheme="minorEastAsia"/>
          <w:color w:val="000000"/>
        </w:rPr>
        <w:t xml:space="preserve">calculated using hepatocyte4 cell composition, the </w:t>
      </w:r>
      <w:r w:rsidRPr="00D74517">
        <w:rPr>
          <w:rFonts w:eastAsiaTheme="minorEastAsia"/>
          <w:color w:val="000000"/>
        </w:rPr>
        <w:t xml:space="preserve">delta AIC (Column </w:t>
      </w:r>
      <w:r>
        <w:rPr>
          <w:rFonts w:eastAsiaTheme="minorEastAsia"/>
          <w:color w:val="000000"/>
        </w:rPr>
        <w:t>T</w:t>
      </w:r>
      <w:r w:rsidRPr="00D74517">
        <w:rPr>
          <w:rFonts w:eastAsiaTheme="minorEastAsia"/>
          <w:color w:val="000000"/>
        </w:rPr>
        <w:t xml:space="preserve">) and p-value (Column </w:t>
      </w:r>
      <w:r>
        <w:rPr>
          <w:rFonts w:eastAsiaTheme="minorEastAsia"/>
          <w:color w:val="000000"/>
        </w:rPr>
        <w:t>U</w:t>
      </w:r>
      <w:r w:rsidRPr="00D74517">
        <w:rPr>
          <w:rFonts w:eastAsiaTheme="minorEastAsia"/>
          <w:color w:val="000000"/>
        </w:rPr>
        <w:t xml:space="preserve">) </w:t>
      </w:r>
      <w:r>
        <w:rPr>
          <w:rFonts w:eastAsiaTheme="minorEastAsia"/>
          <w:color w:val="000000"/>
        </w:rPr>
        <w:t xml:space="preserve">calculated using macrophage cell composition, the </w:t>
      </w:r>
      <w:r w:rsidRPr="00D74517">
        <w:rPr>
          <w:rFonts w:eastAsiaTheme="minorEastAsia"/>
          <w:color w:val="000000"/>
        </w:rPr>
        <w:t xml:space="preserve">delta AIC (Column </w:t>
      </w:r>
      <w:r>
        <w:rPr>
          <w:rFonts w:eastAsiaTheme="minorEastAsia"/>
          <w:color w:val="000000"/>
        </w:rPr>
        <w:t>V</w:t>
      </w:r>
      <w:r w:rsidRPr="00D74517">
        <w:rPr>
          <w:rFonts w:eastAsiaTheme="minorEastAsia"/>
          <w:color w:val="000000"/>
        </w:rPr>
        <w:t xml:space="preserve">) and p-value (Column </w:t>
      </w:r>
      <w:r>
        <w:rPr>
          <w:rFonts w:eastAsiaTheme="minorEastAsia"/>
          <w:color w:val="000000"/>
        </w:rPr>
        <w:t>W</w:t>
      </w:r>
      <w:r w:rsidRPr="00D74517">
        <w:rPr>
          <w:rFonts w:eastAsiaTheme="minorEastAsia"/>
          <w:color w:val="000000"/>
        </w:rPr>
        <w:t xml:space="preserve">) </w:t>
      </w:r>
      <w:r>
        <w:rPr>
          <w:rFonts w:eastAsiaTheme="minorEastAsia"/>
          <w:color w:val="000000"/>
        </w:rPr>
        <w:t xml:space="preserve">calculated using NK/T cell composition, the </w:t>
      </w:r>
      <w:r w:rsidRPr="00D74517">
        <w:rPr>
          <w:rFonts w:eastAsiaTheme="minorEastAsia"/>
          <w:color w:val="000000"/>
        </w:rPr>
        <w:t xml:space="preserve">delta AIC (Column </w:t>
      </w:r>
      <w:r>
        <w:rPr>
          <w:rFonts w:eastAsiaTheme="minorEastAsia"/>
          <w:color w:val="000000"/>
        </w:rPr>
        <w:t>X</w:t>
      </w:r>
      <w:r w:rsidRPr="00D74517">
        <w:rPr>
          <w:rFonts w:eastAsiaTheme="minorEastAsia"/>
          <w:color w:val="000000"/>
        </w:rPr>
        <w:t xml:space="preserve">) and p-value (Column </w:t>
      </w:r>
      <w:r>
        <w:rPr>
          <w:rFonts w:eastAsiaTheme="minorEastAsia"/>
          <w:color w:val="000000"/>
        </w:rPr>
        <w:t>Y</w:t>
      </w:r>
      <w:r w:rsidRPr="00D74517">
        <w:rPr>
          <w:rFonts w:eastAsiaTheme="minorEastAsia"/>
          <w:color w:val="000000"/>
        </w:rPr>
        <w:t xml:space="preserve">) </w:t>
      </w:r>
      <w:r>
        <w:rPr>
          <w:rFonts w:eastAsiaTheme="minorEastAsia"/>
          <w:color w:val="000000"/>
        </w:rPr>
        <w:t xml:space="preserve">calculated using endothelial periportal cell composition, the q-values calculated using each cell composition (Column Z-AG), and the number of cell types with significant associations. </w:t>
      </w:r>
      <w:r w:rsidRPr="003B1800">
        <w:rPr>
          <w:rFonts w:eastAsiaTheme="minorEastAsia"/>
          <w:color w:val="000000"/>
        </w:rPr>
        <w:t xml:space="preserve">All the </w:t>
      </w:r>
      <w:proofErr w:type="spellStart"/>
      <w:r w:rsidRPr="003B1800">
        <w:rPr>
          <w:rFonts w:eastAsiaTheme="minorEastAsia"/>
          <w:color w:val="000000"/>
        </w:rPr>
        <w:t>eGenes</w:t>
      </w:r>
      <w:proofErr w:type="spellEnd"/>
      <w:r w:rsidRPr="003B1800">
        <w:rPr>
          <w:rFonts w:eastAsiaTheme="minorEastAsia"/>
          <w:color w:val="000000"/>
        </w:rPr>
        <w:t xml:space="preserve"> with only one significant cell type association were considered as “cell type-specific”, whereas all the </w:t>
      </w:r>
      <w:proofErr w:type="spellStart"/>
      <w:r w:rsidRPr="003B1800">
        <w:rPr>
          <w:rFonts w:eastAsiaTheme="minorEastAsia"/>
          <w:color w:val="000000"/>
        </w:rPr>
        <w:t>eGenes</w:t>
      </w:r>
      <w:proofErr w:type="spellEnd"/>
      <w:r w:rsidRPr="003B1800">
        <w:rPr>
          <w:rFonts w:eastAsiaTheme="minorEastAsia"/>
          <w:color w:val="000000"/>
        </w:rPr>
        <w:t xml:space="preserve"> with more than one significant cell type association were considered as “cell type-associated</w:t>
      </w:r>
      <w:proofErr w:type="gramStart"/>
      <w:r w:rsidRPr="003B1800">
        <w:rPr>
          <w:rFonts w:eastAsiaTheme="minorEastAsia"/>
          <w:color w:val="000000"/>
        </w:rPr>
        <w:t>”.</w:t>
      </w:r>
      <w:r w:rsidRPr="00D74517">
        <w:rPr>
          <w:rFonts w:eastAsiaTheme="minorEastAsia"/>
          <w:color w:val="000000"/>
        </w:rPr>
        <w:t>.</w:t>
      </w:r>
      <w:proofErr w:type="gramEnd"/>
      <w:r w:rsidRPr="00D74517">
        <w:rPr>
          <w:rFonts w:eastAsiaTheme="minorEastAsia"/>
          <w:color w:val="000000"/>
        </w:rPr>
        <w:t xml:space="preserve"> </w:t>
      </w:r>
    </w:p>
    <w:p w14:paraId="582C529C" w14:textId="77777777" w:rsidR="00507B50" w:rsidRDefault="00507B50" w:rsidP="00507B50">
      <w:pPr>
        <w:pStyle w:val="Heading2"/>
        <w:spacing w:line="360" w:lineRule="auto"/>
        <w:jc w:val="left"/>
        <w:rPr>
          <w:rFonts w:eastAsiaTheme="minorEastAsia"/>
          <w:color w:val="000000"/>
        </w:rPr>
      </w:pPr>
      <w:r w:rsidRPr="00D74517">
        <w:rPr>
          <w:color w:val="auto"/>
        </w:rPr>
        <w:t xml:space="preserve">Supplementary </w:t>
      </w:r>
      <w:r>
        <w:rPr>
          <w:color w:val="auto"/>
        </w:rPr>
        <w:t xml:space="preserve">Data 20 legend. eQTL results: </w:t>
      </w:r>
      <w:r w:rsidRPr="00D74517">
        <w:rPr>
          <w:rFonts w:eastAsiaTheme="minorEastAsia"/>
          <w:color w:val="000000"/>
        </w:rPr>
        <w:t>GTEx liver at collapsed resolution</w:t>
      </w:r>
    </w:p>
    <w:p w14:paraId="376A1AD7" w14:textId="4A65D7CB" w:rsidR="00507B50" w:rsidRPr="007738D7" w:rsidRDefault="00507B50" w:rsidP="00507B50">
      <w:pPr>
        <w:spacing w:line="360" w:lineRule="auto"/>
        <w:rPr>
          <w:rFonts w:eastAsiaTheme="minorEastAsia"/>
          <w:color w:val="000000"/>
        </w:rPr>
      </w:pPr>
      <w:r>
        <w:rPr>
          <w:rFonts w:eastAsiaTheme="minorEastAsia"/>
          <w:color w:val="000000"/>
        </w:rPr>
        <w:t>T</w:t>
      </w:r>
      <w:r w:rsidRPr="00D74517">
        <w:rPr>
          <w:rFonts w:eastAsiaTheme="minorEastAsia"/>
          <w:color w:val="000000"/>
        </w:rPr>
        <w:t>he ensemble gene ID (Column A), the gene name (Column B), the start (Column C) and end (Column D) of the gene, the gene ID (</w:t>
      </w:r>
      <w:proofErr w:type="spellStart"/>
      <w:r w:rsidRPr="00D74517">
        <w:rPr>
          <w:rFonts w:eastAsiaTheme="minorEastAsia"/>
          <w:color w:val="000000"/>
        </w:rPr>
        <w:t>chromosome_start_end_genotype</w:t>
      </w:r>
      <w:proofErr w:type="spellEnd"/>
      <w:r w:rsidRPr="00D74517">
        <w:rPr>
          <w:rFonts w:eastAsiaTheme="minorEastAsia"/>
          <w:color w:val="000000"/>
        </w:rPr>
        <w:t xml:space="preserve">; Column E), variant position (Column F), reference allele (Column G), alternative allele (Column H), the reference SNP cluster ID (Column I), delta AIC (Column J) and p-value (Column K) </w:t>
      </w:r>
      <w:r>
        <w:rPr>
          <w:rFonts w:eastAsiaTheme="minorEastAsia"/>
          <w:color w:val="000000"/>
        </w:rPr>
        <w:t>calculated using merged hepatocytes cell composition</w:t>
      </w:r>
      <w:r w:rsidRPr="00D74517">
        <w:rPr>
          <w:rFonts w:eastAsiaTheme="minorEastAsia"/>
          <w:color w:val="000000"/>
        </w:rPr>
        <w:t>,</w:t>
      </w:r>
      <w:r>
        <w:rPr>
          <w:rFonts w:eastAsiaTheme="minorEastAsia"/>
          <w:color w:val="000000"/>
        </w:rPr>
        <w:t xml:space="preserve"> the </w:t>
      </w:r>
      <w:r w:rsidRPr="00D74517">
        <w:rPr>
          <w:rFonts w:eastAsiaTheme="minorEastAsia"/>
          <w:color w:val="000000"/>
        </w:rPr>
        <w:t xml:space="preserve">delta AIC (Column </w:t>
      </w:r>
      <w:r>
        <w:rPr>
          <w:rFonts w:eastAsiaTheme="minorEastAsia"/>
          <w:color w:val="000000"/>
        </w:rPr>
        <w:t>L</w:t>
      </w:r>
      <w:r w:rsidRPr="00D74517">
        <w:rPr>
          <w:rFonts w:eastAsiaTheme="minorEastAsia"/>
          <w:color w:val="000000"/>
        </w:rPr>
        <w:t xml:space="preserve">) and p-value (Column </w:t>
      </w:r>
      <w:r>
        <w:rPr>
          <w:rFonts w:eastAsiaTheme="minorEastAsia"/>
          <w:color w:val="000000"/>
        </w:rPr>
        <w:t>M</w:t>
      </w:r>
      <w:r w:rsidRPr="00D74517">
        <w:rPr>
          <w:rFonts w:eastAsiaTheme="minorEastAsia"/>
          <w:color w:val="000000"/>
        </w:rPr>
        <w:t xml:space="preserve">) </w:t>
      </w:r>
      <w:r>
        <w:rPr>
          <w:rFonts w:eastAsiaTheme="minorEastAsia"/>
          <w:color w:val="000000"/>
        </w:rPr>
        <w:t xml:space="preserve">calculated using merged endothelial cells composition, the </w:t>
      </w:r>
      <w:r w:rsidRPr="00D74517">
        <w:rPr>
          <w:rFonts w:eastAsiaTheme="minorEastAsia"/>
          <w:color w:val="000000"/>
        </w:rPr>
        <w:t xml:space="preserve">delta AIC (Column </w:t>
      </w:r>
      <w:r>
        <w:rPr>
          <w:rFonts w:eastAsiaTheme="minorEastAsia"/>
          <w:color w:val="000000"/>
        </w:rPr>
        <w:t>N</w:t>
      </w:r>
      <w:r w:rsidRPr="00D74517">
        <w:rPr>
          <w:rFonts w:eastAsiaTheme="minorEastAsia"/>
          <w:color w:val="000000"/>
        </w:rPr>
        <w:t xml:space="preserve">) and p-value (Column </w:t>
      </w:r>
      <w:r>
        <w:rPr>
          <w:rFonts w:eastAsiaTheme="minorEastAsia"/>
          <w:color w:val="000000"/>
        </w:rPr>
        <w:t>O</w:t>
      </w:r>
      <w:r w:rsidRPr="00D74517">
        <w:rPr>
          <w:rFonts w:eastAsiaTheme="minorEastAsia"/>
          <w:color w:val="000000"/>
        </w:rPr>
        <w:t xml:space="preserve">) </w:t>
      </w:r>
      <w:r>
        <w:rPr>
          <w:rFonts w:eastAsiaTheme="minorEastAsia"/>
          <w:color w:val="000000"/>
        </w:rPr>
        <w:t xml:space="preserve">calculated using merged macrophage cell composition, the </w:t>
      </w:r>
      <w:r w:rsidRPr="00D74517">
        <w:rPr>
          <w:rFonts w:eastAsiaTheme="minorEastAsia"/>
          <w:color w:val="000000"/>
        </w:rPr>
        <w:t xml:space="preserve">delta AIC (Column </w:t>
      </w:r>
      <w:r>
        <w:rPr>
          <w:rFonts w:eastAsiaTheme="minorEastAsia"/>
          <w:color w:val="000000"/>
        </w:rPr>
        <w:t>P</w:t>
      </w:r>
      <w:r w:rsidRPr="00D74517">
        <w:rPr>
          <w:rFonts w:eastAsiaTheme="minorEastAsia"/>
          <w:color w:val="000000"/>
        </w:rPr>
        <w:t xml:space="preserve">) and p-value (Column </w:t>
      </w:r>
      <w:r>
        <w:rPr>
          <w:rFonts w:eastAsiaTheme="minorEastAsia"/>
          <w:color w:val="000000"/>
        </w:rPr>
        <w:t>Q</w:t>
      </w:r>
      <w:r w:rsidRPr="00D74517">
        <w:rPr>
          <w:rFonts w:eastAsiaTheme="minorEastAsia"/>
          <w:color w:val="000000"/>
        </w:rPr>
        <w:t xml:space="preserve">) </w:t>
      </w:r>
      <w:r>
        <w:rPr>
          <w:rFonts w:eastAsiaTheme="minorEastAsia"/>
          <w:color w:val="000000"/>
        </w:rPr>
        <w:t xml:space="preserve">calculated using merged B cells composition, the </w:t>
      </w:r>
      <w:r w:rsidRPr="00D74517">
        <w:rPr>
          <w:rFonts w:eastAsiaTheme="minorEastAsia"/>
          <w:color w:val="000000"/>
        </w:rPr>
        <w:t xml:space="preserve">delta AIC (Column </w:t>
      </w:r>
      <w:r>
        <w:rPr>
          <w:rFonts w:eastAsiaTheme="minorEastAsia"/>
          <w:color w:val="000000"/>
        </w:rPr>
        <w:t>R</w:t>
      </w:r>
      <w:r w:rsidRPr="00D74517">
        <w:rPr>
          <w:rFonts w:eastAsiaTheme="minorEastAsia"/>
          <w:color w:val="000000"/>
        </w:rPr>
        <w:t xml:space="preserve">) and p-value (Column </w:t>
      </w:r>
      <w:r>
        <w:rPr>
          <w:rFonts w:eastAsiaTheme="minorEastAsia"/>
          <w:color w:val="000000"/>
        </w:rPr>
        <w:t>S</w:t>
      </w:r>
      <w:r w:rsidRPr="00D74517">
        <w:rPr>
          <w:rFonts w:eastAsiaTheme="minorEastAsia"/>
          <w:color w:val="000000"/>
        </w:rPr>
        <w:t>)</w:t>
      </w:r>
      <w:r>
        <w:rPr>
          <w:rFonts w:eastAsiaTheme="minorEastAsia"/>
          <w:color w:val="000000"/>
        </w:rPr>
        <w:t xml:space="preserve"> calculated using merged NK and NK/T cells composition, the </w:t>
      </w:r>
      <w:r w:rsidRPr="00D74517">
        <w:rPr>
          <w:rFonts w:eastAsiaTheme="minorEastAsia"/>
          <w:color w:val="000000"/>
        </w:rPr>
        <w:t xml:space="preserve">delta AIC (Column </w:t>
      </w:r>
      <w:r>
        <w:rPr>
          <w:rFonts w:eastAsiaTheme="minorEastAsia"/>
          <w:color w:val="000000"/>
        </w:rPr>
        <w:t>T</w:t>
      </w:r>
      <w:r w:rsidRPr="00D74517">
        <w:rPr>
          <w:rFonts w:eastAsiaTheme="minorEastAsia"/>
          <w:color w:val="000000"/>
        </w:rPr>
        <w:t xml:space="preserve">) and p-value </w:t>
      </w:r>
      <w:r w:rsidRPr="00D74517">
        <w:rPr>
          <w:rFonts w:eastAsiaTheme="minorEastAsia"/>
          <w:color w:val="000000"/>
        </w:rPr>
        <w:lastRenderedPageBreak/>
        <w:t xml:space="preserve">(Column </w:t>
      </w:r>
      <w:r>
        <w:rPr>
          <w:rFonts w:eastAsiaTheme="minorEastAsia"/>
          <w:color w:val="000000"/>
        </w:rPr>
        <w:t>U</w:t>
      </w:r>
      <w:r w:rsidRPr="00D74517">
        <w:rPr>
          <w:rFonts w:eastAsiaTheme="minorEastAsia"/>
          <w:color w:val="000000"/>
        </w:rPr>
        <w:t>)</w:t>
      </w:r>
      <w:r>
        <w:rPr>
          <w:rFonts w:eastAsiaTheme="minorEastAsia"/>
          <w:color w:val="000000"/>
        </w:rPr>
        <w:t xml:space="preserve"> calculated using merged </w:t>
      </w:r>
      <w:proofErr w:type="spellStart"/>
      <w:r w:rsidRPr="006C5FD5">
        <w:rPr>
          <w:rFonts w:eastAsiaTheme="minorEastAsia"/>
          <w:color w:val="000000"/>
        </w:rPr>
        <w:t>cholangiocytes</w:t>
      </w:r>
      <w:proofErr w:type="spellEnd"/>
      <w:r>
        <w:rPr>
          <w:rFonts w:eastAsiaTheme="minorEastAsia"/>
          <w:color w:val="000000"/>
        </w:rPr>
        <w:t xml:space="preserve"> cell composition, the </w:t>
      </w:r>
      <w:r w:rsidRPr="00D74517">
        <w:rPr>
          <w:rFonts w:eastAsiaTheme="minorEastAsia"/>
          <w:color w:val="000000"/>
        </w:rPr>
        <w:t xml:space="preserve">delta AIC (Column </w:t>
      </w:r>
      <w:r>
        <w:rPr>
          <w:rFonts w:eastAsiaTheme="minorEastAsia"/>
          <w:color w:val="000000"/>
        </w:rPr>
        <w:t>V</w:t>
      </w:r>
      <w:r w:rsidRPr="00D74517">
        <w:rPr>
          <w:rFonts w:eastAsiaTheme="minorEastAsia"/>
          <w:color w:val="000000"/>
        </w:rPr>
        <w:t xml:space="preserve">) and p-value (Column </w:t>
      </w:r>
      <w:r>
        <w:rPr>
          <w:rFonts w:eastAsiaTheme="minorEastAsia"/>
          <w:color w:val="000000"/>
        </w:rPr>
        <w:t>W</w:t>
      </w:r>
      <w:r w:rsidRPr="00D74517">
        <w:rPr>
          <w:rFonts w:eastAsiaTheme="minorEastAsia"/>
          <w:color w:val="000000"/>
        </w:rPr>
        <w:t>)</w:t>
      </w:r>
      <w:r>
        <w:rPr>
          <w:rFonts w:eastAsiaTheme="minorEastAsia"/>
          <w:color w:val="000000"/>
        </w:rPr>
        <w:t xml:space="preserve"> calculated using merged hepatic stellate cell composition, the q-values calculated using each cell composition (Columns X-AC), and the number of cell types with significant associations (Column AD). </w:t>
      </w:r>
      <w:r w:rsidRPr="003B1800">
        <w:rPr>
          <w:rFonts w:eastAsiaTheme="minorEastAsia"/>
          <w:color w:val="000000"/>
        </w:rPr>
        <w:t xml:space="preserve">All the </w:t>
      </w:r>
      <w:proofErr w:type="spellStart"/>
      <w:r w:rsidRPr="003B1800">
        <w:rPr>
          <w:rFonts w:eastAsiaTheme="minorEastAsia"/>
          <w:color w:val="000000"/>
        </w:rPr>
        <w:t>eGenes</w:t>
      </w:r>
      <w:proofErr w:type="spellEnd"/>
      <w:r w:rsidRPr="003B1800">
        <w:rPr>
          <w:rFonts w:eastAsiaTheme="minorEastAsia"/>
          <w:color w:val="000000"/>
        </w:rPr>
        <w:t xml:space="preserve"> with only one significant cell type association were considered as “cell type-specific”, whereas all the </w:t>
      </w:r>
      <w:proofErr w:type="spellStart"/>
      <w:r w:rsidRPr="003B1800">
        <w:rPr>
          <w:rFonts w:eastAsiaTheme="minorEastAsia"/>
          <w:color w:val="000000"/>
        </w:rPr>
        <w:t>eGenes</w:t>
      </w:r>
      <w:proofErr w:type="spellEnd"/>
      <w:r w:rsidRPr="003B1800">
        <w:rPr>
          <w:rFonts w:eastAsiaTheme="minorEastAsia"/>
          <w:color w:val="000000"/>
        </w:rPr>
        <w:t xml:space="preserve"> with more than one significant cell type association were considered as “cell type-associated”. </w:t>
      </w:r>
      <w:r w:rsidRPr="00D74517">
        <w:rPr>
          <w:rFonts w:eastAsiaTheme="minorEastAsia"/>
          <w:color w:val="000000"/>
        </w:rPr>
        <w:t xml:space="preserve"> </w:t>
      </w:r>
    </w:p>
    <w:p w14:paraId="7C9480B8" w14:textId="77777777" w:rsidR="00507B50" w:rsidRDefault="00507B50" w:rsidP="00507B50">
      <w:pPr>
        <w:pStyle w:val="Heading2"/>
        <w:spacing w:line="360" w:lineRule="auto"/>
        <w:jc w:val="left"/>
        <w:rPr>
          <w:rFonts w:eastAsiaTheme="minorEastAsia"/>
          <w:color w:val="000000"/>
        </w:rPr>
      </w:pPr>
      <w:r w:rsidRPr="00D74517">
        <w:rPr>
          <w:color w:val="auto"/>
        </w:rPr>
        <w:t xml:space="preserve">Supplementary </w:t>
      </w:r>
      <w:r>
        <w:rPr>
          <w:color w:val="auto"/>
        </w:rPr>
        <w:t xml:space="preserve">Data 21 legend. eQTL results: </w:t>
      </w:r>
      <w:r w:rsidRPr="00D74517">
        <w:rPr>
          <w:rFonts w:eastAsiaTheme="minorEastAsia"/>
          <w:color w:val="000000"/>
        </w:rPr>
        <w:t>GTEx liver at low resolution</w:t>
      </w:r>
    </w:p>
    <w:p w14:paraId="681B1225" w14:textId="6B98CBD5" w:rsidR="00507B50" w:rsidRPr="007738D7" w:rsidRDefault="00507B50" w:rsidP="00507B50">
      <w:pPr>
        <w:spacing w:line="360" w:lineRule="auto"/>
        <w:rPr>
          <w:rFonts w:eastAsiaTheme="minorEastAsia"/>
          <w:color w:val="000000"/>
        </w:rPr>
      </w:pPr>
      <w:r>
        <w:rPr>
          <w:rFonts w:eastAsiaTheme="minorEastAsia"/>
          <w:color w:val="000000"/>
        </w:rPr>
        <w:t>T</w:t>
      </w:r>
      <w:r w:rsidRPr="00D74517">
        <w:rPr>
          <w:rFonts w:eastAsiaTheme="minorEastAsia"/>
          <w:color w:val="000000"/>
        </w:rPr>
        <w:t>he ensemble gene ID (Column A), the gene name (Column B), the start (Column C) and end (Column D) of the gene, the gene ID (</w:t>
      </w:r>
      <w:proofErr w:type="spellStart"/>
      <w:r w:rsidRPr="00D74517">
        <w:rPr>
          <w:rFonts w:eastAsiaTheme="minorEastAsia"/>
          <w:color w:val="000000"/>
        </w:rPr>
        <w:t>chromosome_start_end_genotype</w:t>
      </w:r>
      <w:proofErr w:type="spellEnd"/>
      <w:r w:rsidRPr="00D74517">
        <w:rPr>
          <w:rFonts w:eastAsiaTheme="minorEastAsia"/>
          <w:color w:val="000000"/>
        </w:rPr>
        <w:t xml:space="preserve">; Column E), variant position (Column F), reference allele (Column G), alternative allele (Column H), the reference SNP cluster ID (Column I), delta AIC (Column J) and p-value (Column K) </w:t>
      </w:r>
      <w:r>
        <w:rPr>
          <w:rFonts w:eastAsiaTheme="minorEastAsia"/>
          <w:color w:val="000000"/>
        </w:rPr>
        <w:t>calculated using endothelial cell composition</w:t>
      </w:r>
      <w:r w:rsidRPr="00D74517">
        <w:rPr>
          <w:rFonts w:eastAsiaTheme="minorEastAsia"/>
          <w:color w:val="000000"/>
        </w:rPr>
        <w:t>,</w:t>
      </w:r>
      <w:r>
        <w:rPr>
          <w:rFonts w:eastAsiaTheme="minorEastAsia"/>
          <w:color w:val="000000"/>
        </w:rPr>
        <w:t xml:space="preserve"> the </w:t>
      </w:r>
      <w:r w:rsidRPr="00D74517">
        <w:rPr>
          <w:rFonts w:eastAsiaTheme="minorEastAsia"/>
          <w:color w:val="000000"/>
        </w:rPr>
        <w:t xml:space="preserve">delta AIC (Column </w:t>
      </w:r>
      <w:r>
        <w:rPr>
          <w:rFonts w:eastAsiaTheme="minorEastAsia"/>
          <w:color w:val="000000"/>
        </w:rPr>
        <w:t>L</w:t>
      </w:r>
      <w:r w:rsidRPr="00D74517">
        <w:rPr>
          <w:rFonts w:eastAsiaTheme="minorEastAsia"/>
          <w:color w:val="000000"/>
        </w:rPr>
        <w:t xml:space="preserve">) and p-value (Column </w:t>
      </w:r>
      <w:r>
        <w:rPr>
          <w:rFonts w:eastAsiaTheme="minorEastAsia"/>
          <w:color w:val="000000"/>
        </w:rPr>
        <w:t>M</w:t>
      </w:r>
      <w:r w:rsidRPr="00D74517">
        <w:rPr>
          <w:rFonts w:eastAsiaTheme="minorEastAsia"/>
          <w:color w:val="000000"/>
        </w:rPr>
        <w:t>)</w:t>
      </w:r>
      <w:r>
        <w:rPr>
          <w:rFonts w:eastAsiaTheme="minorEastAsia"/>
          <w:color w:val="000000"/>
        </w:rPr>
        <w:t xml:space="preserve"> calculated using hepatocyte cell composition, the </w:t>
      </w:r>
      <w:r w:rsidRPr="00D74517">
        <w:rPr>
          <w:rFonts w:eastAsiaTheme="minorEastAsia"/>
          <w:color w:val="000000"/>
        </w:rPr>
        <w:t xml:space="preserve">delta AIC (Column </w:t>
      </w:r>
      <w:r>
        <w:rPr>
          <w:rFonts w:eastAsiaTheme="minorEastAsia"/>
          <w:color w:val="000000"/>
        </w:rPr>
        <w:t>N</w:t>
      </w:r>
      <w:r w:rsidRPr="00D74517">
        <w:rPr>
          <w:rFonts w:eastAsiaTheme="minorEastAsia"/>
          <w:color w:val="000000"/>
        </w:rPr>
        <w:t xml:space="preserve">) and p-value (Column </w:t>
      </w:r>
      <w:r>
        <w:rPr>
          <w:rFonts w:eastAsiaTheme="minorEastAsia"/>
          <w:color w:val="000000"/>
        </w:rPr>
        <w:t>O</w:t>
      </w:r>
      <w:r w:rsidRPr="00D74517">
        <w:rPr>
          <w:rFonts w:eastAsiaTheme="minorEastAsia"/>
          <w:color w:val="000000"/>
        </w:rPr>
        <w:t>)</w:t>
      </w:r>
      <w:r>
        <w:rPr>
          <w:rFonts w:eastAsiaTheme="minorEastAsia"/>
          <w:color w:val="000000"/>
        </w:rPr>
        <w:t xml:space="preserve"> calculated using Kupffer cell composition, the </w:t>
      </w:r>
      <w:r w:rsidRPr="00D74517">
        <w:rPr>
          <w:rFonts w:eastAsiaTheme="minorEastAsia"/>
          <w:color w:val="000000"/>
        </w:rPr>
        <w:t xml:space="preserve">delta AIC (Column </w:t>
      </w:r>
      <w:r>
        <w:rPr>
          <w:rFonts w:eastAsiaTheme="minorEastAsia"/>
          <w:color w:val="000000"/>
        </w:rPr>
        <w:t>P</w:t>
      </w:r>
      <w:r w:rsidRPr="00D74517">
        <w:rPr>
          <w:rFonts w:eastAsiaTheme="minorEastAsia"/>
          <w:color w:val="000000"/>
        </w:rPr>
        <w:t xml:space="preserve">) and p-value (Column </w:t>
      </w:r>
      <w:r>
        <w:rPr>
          <w:rFonts w:eastAsiaTheme="minorEastAsia"/>
          <w:color w:val="000000"/>
        </w:rPr>
        <w:t>Q</w:t>
      </w:r>
      <w:r w:rsidRPr="00D74517">
        <w:rPr>
          <w:rFonts w:eastAsiaTheme="minorEastAsia"/>
          <w:color w:val="000000"/>
        </w:rPr>
        <w:t>)</w:t>
      </w:r>
      <w:r>
        <w:rPr>
          <w:rFonts w:eastAsiaTheme="minorEastAsia"/>
          <w:color w:val="000000"/>
        </w:rPr>
        <w:t xml:space="preserve"> calculated using NK cell composition, the q-values calculated using each cell composition (Columns R-U), and the number of cell types with significant associations (Column V). </w:t>
      </w:r>
      <w:r w:rsidRPr="003B1800">
        <w:rPr>
          <w:rFonts w:eastAsiaTheme="minorEastAsia"/>
          <w:color w:val="000000"/>
        </w:rPr>
        <w:t xml:space="preserve">All the </w:t>
      </w:r>
      <w:proofErr w:type="spellStart"/>
      <w:r w:rsidRPr="003B1800">
        <w:rPr>
          <w:rFonts w:eastAsiaTheme="minorEastAsia"/>
          <w:color w:val="000000"/>
        </w:rPr>
        <w:t>eGenes</w:t>
      </w:r>
      <w:proofErr w:type="spellEnd"/>
      <w:r w:rsidRPr="003B1800">
        <w:rPr>
          <w:rFonts w:eastAsiaTheme="minorEastAsia"/>
          <w:color w:val="000000"/>
        </w:rPr>
        <w:t xml:space="preserve"> with only one significant cell type association were considered as “cell type-specific”, whereas all the </w:t>
      </w:r>
      <w:proofErr w:type="spellStart"/>
      <w:r w:rsidRPr="003B1800">
        <w:rPr>
          <w:rFonts w:eastAsiaTheme="minorEastAsia"/>
          <w:color w:val="000000"/>
        </w:rPr>
        <w:t>eGenes</w:t>
      </w:r>
      <w:proofErr w:type="spellEnd"/>
      <w:r w:rsidRPr="003B1800">
        <w:rPr>
          <w:rFonts w:eastAsiaTheme="minorEastAsia"/>
          <w:color w:val="000000"/>
        </w:rPr>
        <w:t xml:space="preserve"> with more than one significant cell type association were considered as “cell type-associated”.</w:t>
      </w:r>
      <w:r w:rsidRPr="00D74517">
        <w:rPr>
          <w:rFonts w:eastAsiaTheme="minorEastAsia"/>
          <w:color w:val="000000"/>
        </w:rPr>
        <w:t xml:space="preserve"> </w:t>
      </w:r>
    </w:p>
    <w:p w14:paraId="719406A8" w14:textId="77777777" w:rsidR="00507B50" w:rsidRDefault="00507B50" w:rsidP="00507B50">
      <w:pPr>
        <w:pStyle w:val="Heading2"/>
        <w:spacing w:line="360" w:lineRule="auto"/>
        <w:jc w:val="left"/>
        <w:rPr>
          <w:rFonts w:eastAsiaTheme="minorEastAsia"/>
          <w:color w:val="000000"/>
        </w:rPr>
      </w:pPr>
      <w:r w:rsidRPr="00D74517">
        <w:rPr>
          <w:color w:val="auto"/>
        </w:rPr>
        <w:t xml:space="preserve">Supplementary </w:t>
      </w:r>
      <w:r>
        <w:rPr>
          <w:color w:val="auto"/>
        </w:rPr>
        <w:t xml:space="preserve">Data 22 legend. eQTL results: </w:t>
      </w:r>
      <w:r w:rsidRPr="00D74517">
        <w:rPr>
          <w:rFonts w:eastAsiaTheme="minorEastAsia"/>
          <w:color w:val="000000"/>
        </w:rPr>
        <w:t>GTEx skin at bulk resolution</w:t>
      </w:r>
    </w:p>
    <w:p w14:paraId="56D0467A" w14:textId="77777777" w:rsidR="00507B50" w:rsidRPr="00D74517" w:rsidRDefault="00507B50" w:rsidP="00507B50">
      <w:pPr>
        <w:spacing w:line="360" w:lineRule="auto"/>
        <w:rPr>
          <w:rFonts w:eastAsiaTheme="minorEastAsia"/>
          <w:color w:val="000000"/>
        </w:rPr>
      </w:pPr>
      <w:r>
        <w:rPr>
          <w:rFonts w:eastAsiaTheme="minorEastAsia"/>
          <w:color w:val="000000"/>
        </w:rPr>
        <w:t>T</w:t>
      </w:r>
      <w:r w:rsidRPr="00D74517">
        <w:rPr>
          <w:rFonts w:eastAsiaTheme="minorEastAsia"/>
          <w:color w:val="000000"/>
        </w:rPr>
        <w:t>he ensemble gene ID (Column A), the gene name (Column B), the start (Column C) and end (Column D) of the gene, the gene ID (</w:t>
      </w:r>
      <w:proofErr w:type="spellStart"/>
      <w:r w:rsidRPr="00D74517">
        <w:rPr>
          <w:rFonts w:eastAsiaTheme="minorEastAsia"/>
          <w:color w:val="000000"/>
        </w:rPr>
        <w:t>chromosome_start_end_genotype</w:t>
      </w:r>
      <w:proofErr w:type="spellEnd"/>
      <w:r w:rsidRPr="00D74517">
        <w:rPr>
          <w:rFonts w:eastAsiaTheme="minorEastAsia"/>
          <w:color w:val="000000"/>
        </w:rPr>
        <w:t xml:space="preserve">; Column E), variant position (Column F), reference allele (Column G), alternative allele (Column H), the reference SNP cluster ID (Column I), delta AIC (Column J) and p-value (Column K) for covariates included in the model, and FDR (Column L) are included. </w:t>
      </w:r>
    </w:p>
    <w:p w14:paraId="0F2CA272" w14:textId="77777777" w:rsidR="00507B50" w:rsidRDefault="00507B50" w:rsidP="00507B50">
      <w:pPr>
        <w:pStyle w:val="Heading2"/>
        <w:spacing w:line="360" w:lineRule="auto"/>
        <w:jc w:val="left"/>
        <w:rPr>
          <w:rFonts w:eastAsiaTheme="minorEastAsia"/>
          <w:color w:val="000000"/>
        </w:rPr>
      </w:pPr>
      <w:r w:rsidRPr="00D74517">
        <w:rPr>
          <w:color w:val="auto"/>
        </w:rPr>
        <w:t xml:space="preserve">Supplementary </w:t>
      </w:r>
      <w:r>
        <w:rPr>
          <w:color w:val="auto"/>
        </w:rPr>
        <w:t xml:space="preserve">Data 23 legend. eQTL results: </w:t>
      </w:r>
      <w:r w:rsidRPr="00D74517">
        <w:rPr>
          <w:rFonts w:eastAsiaTheme="minorEastAsia"/>
          <w:color w:val="000000"/>
        </w:rPr>
        <w:t>GTEx skin at high resolution</w:t>
      </w:r>
    </w:p>
    <w:p w14:paraId="3E60A703" w14:textId="5FD08950" w:rsidR="00507B50" w:rsidRPr="00D74517" w:rsidRDefault="00507B50" w:rsidP="00507B50">
      <w:pPr>
        <w:spacing w:line="360" w:lineRule="auto"/>
        <w:rPr>
          <w:rFonts w:eastAsiaTheme="minorEastAsia"/>
          <w:color w:val="000000"/>
        </w:rPr>
      </w:pPr>
      <w:r>
        <w:rPr>
          <w:rFonts w:eastAsiaTheme="minorEastAsia"/>
          <w:color w:val="000000"/>
        </w:rPr>
        <w:t>T</w:t>
      </w:r>
      <w:r w:rsidRPr="00D74517">
        <w:rPr>
          <w:rFonts w:eastAsiaTheme="minorEastAsia"/>
          <w:color w:val="000000"/>
        </w:rPr>
        <w:t>he ensemble gene ID (Column A), the gene name (Column B), the start (Column C) and end (Column D) of the gene, the gene ID (</w:t>
      </w:r>
      <w:proofErr w:type="spellStart"/>
      <w:r w:rsidRPr="00D74517">
        <w:rPr>
          <w:rFonts w:eastAsiaTheme="minorEastAsia"/>
          <w:color w:val="000000"/>
        </w:rPr>
        <w:t>chromosome_start_end_genotype</w:t>
      </w:r>
      <w:proofErr w:type="spellEnd"/>
      <w:r w:rsidRPr="00D74517">
        <w:rPr>
          <w:rFonts w:eastAsiaTheme="minorEastAsia"/>
          <w:color w:val="000000"/>
        </w:rPr>
        <w:t xml:space="preserve">; Column E), variant position (Column F), reference allele (Column G), alternative allele (Column H), the reference SNP cluster ID (Column I), delta AIC (Column J) and p-value (Column K) </w:t>
      </w:r>
      <w:r>
        <w:rPr>
          <w:rFonts w:eastAsiaTheme="minorEastAsia"/>
          <w:color w:val="000000"/>
        </w:rPr>
        <w:t>calculated using epidermis cell composition</w:t>
      </w:r>
      <w:r w:rsidRPr="00D74517">
        <w:rPr>
          <w:rFonts w:eastAsiaTheme="minorEastAsia"/>
          <w:color w:val="000000"/>
        </w:rPr>
        <w:t>,</w:t>
      </w:r>
      <w:r>
        <w:rPr>
          <w:rFonts w:eastAsiaTheme="minorEastAsia"/>
          <w:color w:val="000000"/>
        </w:rPr>
        <w:t xml:space="preserve"> the </w:t>
      </w:r>
      <w:r w:rsidRPr="00D74517">
        <w:rPr>
          <w:rFonts w:eastAsiaTheme="minorEastAsia"/>
          <w:color w:val="000000"/>
        </w:rPr>
        <w:t xml:space="preserve">delta AIC (Column </w:t>
      </w:r>
      <w:r>
        <w:rPr>
          <w:rFonts w:eastAsiaTheme="minorEastAsia"/>
          <w:color w:val="000000"/>
        </w:rPr>
        <w:t>L</w:t>
      </w:r>
      <w:r w:rsidRPr="00D74517">
        <w:rPr>
          <w:rFonts w:eastAsiaTheme="minorEastAsia"/>
          <w:color w:val="000000"/>
        </w:rPr>
        <w:t xml:space="preserve">) and p-value (Column </w:t>
      </w:r>
      <w:r>
        <w:rPr>
          <w:rFonts w:eastAsiaTheme="minorEastAsia"/>
          <w:color w:val="000000"/>
        </w:rPr>
        <w:t>M</w:t>
      </w:r>
      <w:r w:rsidRPr="00D74517">
        <w:rPr>
          <w:rFonts w:eastAsiaTheme="minorEastAsia"/>
          <w:color w:val="000000"/>
        </w:rPr>
        <w:t>)</w:t>
      </w:r>
      <w:r>
        <w:rPr>
          <w:rFonts w:eastAsiaTheme="minorEastAsia"/>
          <w:color w:val="000000"/>
        </w:rPr>
        <w:t xml:space="preserve"> calculated using outer bulge cell composition, the </w:t>
      </w:r>
      <w:r w:rsidRPr="00D74517">
        <w:rPr>
          <w:rFonts w:eastAsiaTheme="minorEastAsia"/>
          <w:color w:val="000000"/>
        </w:rPr>
        <w:t xml:space="preserve">delta AIC (Column </w:t>
      </w:r>
      <w:r>
        <w:rPr>
          <w:rFonts w:eastAsiaTheme="minorEastAsia"/>
          <w:color w:val="000000"/>
        </w:rPr>
        <w:t>N</w:t>
      </w:r>
      <w:r w:rsidRPr="00D74517">
        <w:rPr>
          <w:rFonts w:eastAsiaTheme="minorEastAsia"/>
          <w:color w:val="000000"/>
        </w:rPr>
        <w:t xml:space="preserve">) and p-value (Column </w:t>
      </w:r>
      <w:r>
        <w:rPr>
          <w:rFonts w:eastAsiaTheme="minorEastAsia"/>
          <w:color w:val="000000"/>
        </w:rPr>
        <w:t>O</w:t>
      </w:r>
      <w:r w:rsidRPr="00D74517">
        <w:rPr>
          <w:rFonts w:eastAsiaTheme="minorEastAsia"/>
          <w:color w:val="000000"/>
        </w:rPr>
        <w:t>)</w:t>
      </w:r>
      <w:r>
        <w:rPr>
          <w:rFonts w:eastAsiaTheme="minorEastAsia"/>
          <w:color w:val="000000"/>
        </w:rPr>
        <w:t xml:space="preserve"> calculated using inner bulge cell composition, the </w:t>
      </w:r>
      <w:r w:rsidRPr="00D74517">
        <w:rPr>
          <w:rFonts w:eastAsiaTheme="minorEastAsia"/>
          <w:color w:val="000000"/>
        </w:rPr>
        <w:t xml:space="preserve">delta AIC (Column </w:t>
      </w:r>
      <w:r>
        <w:rPr>
          <w:rFonts w:eastAsiaTheme="minorEastAsia"/>
          <w:color w:val="000000"/>
        </w:rPr>
        <w:t>P</w:t>
      </w:r>
      <w:r w:rsidRPr="00D74517">
        <w:rPr>
          <w:rFonts w:eastAsiaTheme="minorEastAsia"/>
          <w:color w:val="000000"/>
        </w:rPr>
        <w:t xml:space="preserve">) and p-value (Column </w:t>
      </w:r>
      <w:r>
        <w:rPr>
          <w:rFonts w:eastAsiaTheme="minorEastAsia"/>
          <w:color w:val="000000"/>
        </w:rPr>
        <w:t>Q</w:t>
      </w:r>
      <w:r w:rsidRPr="00D74517">
        <w:rPr>
          <w:rFonts w:eastAsiaTheme="minorEastAsia"/>
          <w:color w:val="000000"/>
        </w:rPr>
        <w:t>)</w:t>
      </w:r>
      <w:r>
        <w:rPr>
          <w:rFonts w:eastAsiaTheme="minorEastAsia"/>
          <w:color w:val="000000"/>
        </w:rPr>
        <w:t xml:space="preserve"> calculated using leukocyte cell composition, the </w:t>
      </w:r>
      <w:r w:rsidRPr="00D74517">
        <w:rPr>
          <w:rFonts w:eastAsiaTheme="minorEastAsia"/>
          <w:color w:val="000000"/>
        </w:rPr>
        <w:t xml:space="preserve">delta AIC (Column </w:t>
      </w:r>
      <w:r>
        <w:rPr>
          <w:rFonts w:eastAsiaTheme="minorEastAsia"/>
          <w:color w:val="000000"/>
        </w:rPr>
        <w:t>R</w:t>
      </w:r>
      <w:r w:rsidRPr="00D74517">
        <w:rPr>
          <w:rFonts w:eastAsiaTheme="minorEastAsia"/>
          <w:color w:val="000000"/>
        </w:rPr>
        <w:t xml:space="preserve">) and p-value (Column </w:t>
      </w:r>
      <w:r>
        <w:rPr>
          <w:rFonts w:eastAsiaTheme="minorEastAsia"/>
          <w:color w:val="000000"/>
        </w:rPr>
        <w:t>S</w:t>
      </w:r>
      <w:r w:rsidRPr="00D74517">
        <w:rPr>
          <w:rFonts w:eastAsiaTheme="minorEastAsia"/>
          <w:color w:val="000000"/>
        </w:rPr>
        <w:t>)</w:t>
      </w:r>
      <w:r>
        <w:rPr>
          <w:rFonts w:eastAsiaTheme="minorEastAsia"/>
          <w:color w:val="000000"/>
        </w:rPr>
        <w:t xml:space="preserve"> calculated using epidermis stem cell composition, the </w:t>
      </w:r>
      <w:r w:rsidRPr="00D74517">
        <w:rPr>
          <w:rFonts w:eastAsiaTheme="minorEastAsia"/>
          <w:color w:val="000000"/>
        </w:rPr>
        <w:t xml:space="preserve">delta AIC (Column </w:t>
      </w:r>
      <w:r>
        <w:rPr>
          <w:rFonts w:eastAsiaTheme="minorEastAsia"/>
          <w:color w:val="000000"/>
        </w:rPr>
        <w:t>T</w:t>
      </w:r>
      <w:r w:rsidRPr="00D74517">
        <w:rPr>
          <w:rFonts w:eastAsiaTheme="minorEastAsia"/>
          <w:color w:val="000000"/>
        </w:rPr>
        <w:t xml:space="preserve">) and p-value (Column </w:t>
      </w:r>
      <w:r>
        <w:rPr>
          <w:rFonts w:eastAsiaTheme="minorEastAsia"/>
          <w:color w:val="000000"/>
        </w:rPr>
        <w:t>U</w:t>
      </w:r>
      <w:r w:rsidRPr="00D74517">
        <w:rPr>
          <w:rFonts w:eastAsiaTheme="minorEastAsia"/>
          <w:color w:val="000000"/>
        </w:rPr>
        <w:t>)</w:t>
      </w:r>
      <w:r>
        <w:rPr>
          <w:rFonts w:eastAsiaTheme="minorEastAsia"/>
          <w:color w:val="000000"/>
        </w:rPr>
        <w:t xml:space="preserve"> calculated using merged epidermis basal cell composition, the q-values calculated using each cell composition (Columns V-AA), and the number </w:t>
      </w:r>
      <w:r>
        <w:rPr>
          <w:rFonts w:eastAsiaTheme="minorEastAsia"/>
          <w:color w:val="000000"/>
        </w:rPr>
        <w:lastRenderedPageBreak/>
        <w:t xml:space="preserve">of cell types with significant associations (Column AB). </w:t>
      </w:r>
      <w:r w:rsidRPr="003B1800">
        <w:rPr>
          <w:rFonts w:eastAsiaTheme="minorEastAsia"/>
          <w:color w:val="000000"/>
        </w:rPr>
        <w:t xml:space="preserve">All the </w:t>
      </w:r>
      <w:proofErr w:type="spellStart"/>
      <w:r w:rsidRPr="003B1800">
        <w:rPr>
          <w:rFonts w:eastAsiaTheme="minorEastAsia"/>
          <w:color w:val="000000"/>
        </w:rPr>
        <w:t>eGenes</w:t>
      </w:r>
      <w:proofErr w:type="spellEnd"/>
      <w:r w:rsidRPr="003B1800">
        <w:rPr>
          <w:rFonts w:eastAsiaTheme="minorEastAsia"/>
          <w:color w:val="000000"/>
        </w:rPr>
        <w:t xml:space="preserve"> with only one significant cell type association were considered as “cell type-specific”, whereas all the </w:t>
      </w:r>
      <w:proofErr w:type="spellStart"/>
      <w:r w:rsidRPr="003B1800">
        <w:rPr>
          <w:rFonts w:eastAsiaTheme="minorEastAsia"/>
          <w:color w:val="000000"/>
        </w:rPr>
        <w:t>eGenes</w:t>
      </w:r>
      <w:proofErr w:type="spellEnd"/>
      <w:r w:rsidRPr="003B1800">
        <w:rPr>
          <w:rFonts w:eastAsiaTheme="minorEastAsia"/>
          <w:color w:val="000000"/>
        </w:rPr>
        <w:t xml:space="preserve"> with more than one significant cell type association were considered as “cell type-associated”.</w:t>
      </w:r>
      <w:r w:rsidRPr="00D74517">
        <w:rPr>
          <w:rFonts w:eastAsiaTheme="minorEastAsia"/>
          <w:color w:val="000000"/>
        </w:rPr>
        <w:t xml:space="preserve"> </w:t>
      </w:r>
    </w:p>
    <w:p w14:paraId="1CF3EF64" w14:textId="77777777" w:rsidR="00507B50" w:rsidRDefault="00507B50" w:rsidP="00507B50">
      <w:pPr>
        <w:pStyle w:val="Heading2"/>
        <w:spacing w:line="360" w:lineRule="auto"/>
        <w:jc w:val="left"/>
        <w:rPr>
          <w:color w:val="auto"/>
        </w:rPr>
      </w:pPr>
      <w:r w:rsidRPr="00D74517">
        <w:rPr>
          <w:color w:val="auto"/>
        </w:rPr>
        <w:t xml:space="preserve">Supplementary </w:t>
      </w:r>
      <w:r>
        <w:rPr>
          <w:color w:val="auto"/>
        </w:rPr>
        <w:t xml:space="preserve">Data 24 legend. eQTL results: </w:t>
      </w:r>
      <w:r w:rsidRPr="00D74517">
        <w:rPr>
          <w:rFonts w:eastAsiaTheme="minorEastAsia"/>
          <w:color w:val="000000"/>
        </w:rPr>
        <w:t>GTEx skin at collapsed resolution</w:t>
      </w:r>
    </w:p>
    <w:p w14:paraId="553385E0" w14:textId="5E30A14B" w:rsidR="00507B50" w:rsidRPr="00D74517" w:rsidRDefault="00507B50" w:rsidP="00507B50">
      <w:pPr>
        <w:spacing w:line="360" w:lineRule="auto"/>
        <w:rPr>
          <w:rFonts w:eastAsiaTheme="minorEastAsia"/>
          <w:color w:val="000000"/>
        </w:rPr>
      </w:pPr>
      <w:r>
        <w:rPr>
          <w:rFonts w:eastAsiaTheme="minorEastAsia"/>
          <w:color w:val="000000"/>
        </w:rPr>
        <w:t>T</w:t>
      </w:r>
      <w:r w:rsidRPr="00D74517">
        <w:rPr>
          <w:rFonts w:eastAsiaTheme="minorEastAsia"/>
          <w:color w:val="000000"/>
        </w:rPr>
        <w:t>he ensemble gene ID (Column A), the gene name (Column B), the start (Column C) and end (Column D) of the gene, the gene ID (</w:t>
      </w:r>
      <w:proofErr w:type="spellStart"/>
      <w:r w:rsidRPr="00D74517">
        <w:rPr>
          <w:rFonts w:eastAsiaTheme="minorEastAsia"/>
          <w:color w:val="000000"/>
        </w:rPr>
        <w:t>chromosome_start_end_genotype</w:t>
      </w:r>
      <w:proofErr w:type="spellEnd"/>
      <w:r w:rsidRPr="00D74517">
        <w:rPr>
          <w:rFonts w:eastAsiaTheme="minorEastAsia"/>
          <w:color w:val="000000"/>
        </w:rPr>
        <w:t xml:space="preserve">; Column E), variant position (Column F), reference allele (Column G), alternative allele (Column H), the reference SNP cluster ID (Column I), delta AIC (Column J) and p-value (Column K) </w:t>
      </w:r>
      <w:r>
        <w:rPr>
          <w:rFonts w:eastAsiaTheme="minorEastAsia"/>
          <w:color w:val="000000"/>
        </w:rPr>
        <w:t>calculated using collapsed epidermal cell composition</w:t>
      </w:r>
      <w:r w:rsidRPr="00D74517">
        <w:rPr>
          <w:rFonts w:eastAsiaTheme="minorEastAsia"/>
          <w:color w:val="000000"/>
        </w:rPr>
        <w:t>,</w:t>
      </w:r>
      <w:r>
        <w:rPr>
          <w:rFonts w:eastAsiaTheme="minorEastAsia"/>
          <w:color w:val="000000"/>
        </w:rPr>
        <w:t xml:space="preserve"> the </w:t>
      </w:r>
      <w:r w:rsidRPr="00D74517">
        <w:rPr>
          <w:rFonts w:eastAsiaTheme="minorEastAsia"/>
          <w:color w:val="000000"/>
        </w:rPr>
        <w:t xml:space="preserve">delta AIC (Column </w:t>
      </w:r>
      <w:r>
        <w:rPr>
          <w:rFonts w:eastAsiaTheme="minorEastAsia"/>
          <w:color w:val="000000"/>
        </w:rPr>
        <w:t>L</w:t>
      </w:r>
      <w:r w:rsidRPr="00D74517">
        <w:rPr>
          <w:rFonts w:eastAsiaTheme="minorEastAsia"/>
          <w:color w:val="000000"/>
        </w:rPr>
        <w:t xml:space="preserve">) and p-value (Column </w:t>
      </w:r>
      <w:r>
        <w:rPr>
          <w:rFonts w:eastAsiaTheme="minorEastAsia"/>
          <w:color w:val="000000"/>
        </w:rPr>
        <w:t>M</w:t>
      </w:r>
      <w:r w:rsidRPr="00D74517">
        <w:rPr>
          <w:rFonts w:eastAsiaTheme="minorEastAsia"/>
          <w:color w:val="000000"/>
        </w:rPr>
        <w:t>)</w:t>
      </w:r>
      <w:r>
        <w:rPr>
          <w:rFonts w:eastAsiaTheme="minorEastAsia"/>
          <w:color w:val="000000"/>
        </w:rPr>
        <w:t xml:space="preserve"> calculated using collapsed inner bulge cell composition, the </w:t>
      </w:r>
      <w:r w:rsidRPr="00D74517">
        <w:rPr>
          <w:rFonts w:eastAsiaTheme="minorEastAsia"/>
          <w:color w:val="000000"/>
        </w:rPr>
        <w:t xml:space="preserve">delta AIC (Column </w:t>
      </w:r>
      <w:r>
        <w:rPr>
          <w:rFonts w:eastAsiaTheme="minorEastAsia"/>
          <w:color w:val="000000"/>
        </w:rPr>
        <w:t>N</w:t>
      </w:r>
      <w:r w:rsidRPr="00D74517">
        <w:rPr>
          <w:rFonts w:eastAsiaTheme="minorEastAsia"/>
          <w:color w:val="000000"/>
        </w:rPr>
        <w:t xml:space="preserve">) and p-value (Column </w:t>
      </w:r>
      <w:r>
        <w:rPr>
          <w:rFonts w:eastAsiaTheme="minorEastAsia"/>
          <w:color w:val="000000"/>
        </w:rPr>
        <w:t>O</w:t>
      </w:r>
      <w:r w:rsidRPr="00D74517">
        <w:rPr>
          <w:rFonts w:eastAsiaTheme="minorEastAsia"/>
          <w:color w:val="000000"/>
        </w:rPr>
        <w:t>)</w:t>
      </w:r>
      <w:r>
        <w:rPr>
          <w:rFonts w:eastAsiaTheme="minorEastAsia"/>
          <w:color w:val="000000"/>
        </w:rPr>
        <w:t xml:space="preserve"> calculated using collapsed leukocyte composition, the q-values calculated using each cell composition (Columns P-R), and the number of cell types with significant associations (Column S). </w:t>
      </w:r>
      <w:r w:rsidRPr="003B1800">
        <w:rPr>
          <w:rFonts w:eastAsiaTheme="minorEastAsia"/>
          <w:color w:val="000000"/>
        </w:rPr>
        <w:t xml:space="preserve">All the </w:t>
      </w:r>
      <w:proofErr w:type="spellStart"/>
      <w:r w:rsidRPr="003B1800">
        <w:rPr>
          <w:rFonts w:eastAsiaTheme="minorEastAsia"/>
          <w:color w:val="000000"/>
        </w:rPr>
        <w:t>eGenes</w:t>
      </w:r>
      <w:proofErr w:type="spellEnd"/>
      <w:r w:rsidRPr="003B1800">
        <w:rPr>
          <w:rFonts w:eastAsiaTheme="minorEastAsia"/>
          <w:color w:val="000000"/>
        </w:rPr>
        <w:t xml:space="preserve"> with only one significant cell type association were considered as “cell type-specific”, whereas all the </w:t>
      </w:r>
      <w:proofErr w:type="spellStart"/>
      <w:r w:rsidRPr="003B1800">
        <w:rPr>
          <w:rFonts w:eastAsiaTheme="minorEastAsia"/>
          <w:color w:val="000000"/>
        </w:rPr>
        <w:t>eGenes</w:t>
      </w:r>
      <w:proofErr w:type="spellEnd"/>
      <w:r w:rsidRPr="003B1800">
        <w:rPr>
          <w:rFonts w:eastAsiaTheme="minorEastAsia"/>
          <w:color w:val="000000"/>
        </w:rPr>
        <w:t xml:space="preserve"> with more than one significant cell type association were considered as “cell type-associated”.</w:t>
      </w:r>
      <w:r w:rsidRPr="00D74517">
        <w:rPr>
          <w:rFonts w:eastAsiaTheme="minorEastAsia"/>
          <w:color w:val="000000"/>
        </w:rPr>
        <w:t xml:space="preserve"> </w:t>
      </w:r>
    </w:p>
    <w:p w14:paraId="34A3C535" w14:textId="77777777" w:rsidR="00507B50" w:rsidRPr="00D74517" w:rsidRDefault="00507B50" w:rsidP="00507B50">
      <w:pPr>
        <w:pStyle w:val="Heading2"/>
        <w:spacing w:line="360" w:lineRule="auto"/>
        <w:jc w:val="left"/>
        <w:rPr>
          <w:b w:val="0"/>
          <w:color w:val="auto"/>
        </w:rPr>
      </w:pPr>
      <w:bookmarkStart w:id="5" w:name="_Toc24034086"/>
      <w:bookmarkEnd w:id="4"/>
      <w:r w:rsidRPr="00D74517">
        <w:rPr>
          <w:color w:val="auto"/>
        </w:rPr>
        <w:t xml:space="preserve">Supplementary </w:t>
      </w:r>
      <w:r>
        <w:rPr>
          <w:color w:val="auto"/>
        </w:rPr>
        <w:t>Data 25</w:t>
      </w:r>
      <w:r w:rsidRPr="00D74517">
        <w:rPr>
          <w:color w:val="auto"/>
        </w:rPr>
        <w:t xml:space="preserve"> legend. Skin eQTL colocalization with skin GWAS traits results</w:t>
      </w:r>
      <w:bookmarkEnd w:id="5"/>
    </w:p>
    <w:p w14:paraId="09D14C23" w14:textId="77777777" w:rsidR="00507B50" w:rsidRPr="00D74517" w:rsidRDefault="00507B50" w:rsidP="00507B50">
      <w:pPr>
        <w:spacing w:line="360" w:lineRule="auto"/>
        <w:rPr>
          <w:rFonts w:eastAsiaTheme="minorEastAsia"/>
          <w:color w:val="000000"/>
        </w:rPr>
      </w:pPr>
      <w:r w:rsidRPr="00D74517">
        <w:rPr>
          <w:rFonts w:eastAsiaTheme="minorEastAsia"/>
          <w:color w:val="000000"/>
        </w:rPr>
        <w:t xml:space="preserve">For each of the 23 UK Biobank GWAS traits (Column A) that was </w:t>
      </w:r>
      <w:proofErr w:type="spellStart"/>
      <w:r w:rsidRPr="00D74517">
        <w:rPr>
          <w:rFonts w:eastAsiaTheme="minorEastAsia"/>
          <w:color w:val="000000"/>
        </w:rPr>
        <w:t>colocalized</w:t>
      </w:r>
      <w:proofErr w:type="spellEnd"/>
      <w:r w:rsidRPr="00D74517">
        <w:rPr>
          <w:rFonts w:eastAsiaTheme="minorEastAsia"/>
          <w:color w:val="000000"/>
        </w:rPr>
        <w:t xml:space="preserve"> with the </w:t>
      </w:r>
      <w:proofErr w:type="spellStart"/>
      <w:r w:rsidRPr="00D74517">
        <w:rPr>
          <w:rFonts w:eastAsiaTheme="minorEastAsia"/>
          <w:color w:val="000000"/>
        </w:rPr>
        <w:t>eQTLs</w:t>
      </w:r>
      <w:proofErr w:type="spellEnd"/>
      <w:r w:rsidRPr="00D74517">
        <w:rPr>
          <w:rFonts w:eastAsiaTheme="minorEastAsia"/>
          <w:color w:val="000000"/>
        </w:rPr>
        <w:t xml:space="preserve"> identified using six collapsed skin populations, we provide a description of the trait (Column B) and how we collapsed results from similar studies (Column C). This table further describes the gene ensemble IDs (Column D), the SNP ID (</w:t>
      </w:r>
      <w:proofErr w:type="spellStart"/>
      <w:r w:rsidRPr="00D74517">
        <w:rPr>
          <w:rFonts w:eastAsiaTheme="minorEastAsia"/>
          <w:color w:val="000000"/>
        </w:rPr>
        <w:t>chromosome_start_end_genotype</w:t>
      </w:r>
      <w:proofErr w:type="spellEnd"/>
      <w:r w:rsidRPr="00D74517">
        <w:rPr>
          <w:rFonts w:eastAsiaTheme="minorEastAsia"/>
          <w:color w:val="000000"/>
        </w:rPr>
        <w:t xml:space="preserve">; Column E), and the number of SNPS tested for each gene (Column F). Results of the colocalization include the posterior probability of the model not sharing a signal (PP0; Column G), the posterior probability of only the eQTL having a signal (PP1; Column H), posterior probability of only the GWAS having a signal (PP2; Column I), posterior probability of both the GWAS and eQTL having a signal, but the causal variant is different (PP3; Column J), posterior probability of both the GWAS and eQTL having a shared causal variant (PP4; Column K), and the posterior probability of the SNP (Column L). We also include the p-value for each cell type used as covariates included in the model for the eQTL analysis: collapsed epidermal cells (Column M), inner bulge cell (Column N), and Leukocyte (Column O). Only </w:t>
      </w:r>
      <w:proofErr w:type="spellStart"/>
      <w:r w:rsidRPr="00D74517">
        <w:rPr>
          <w:rFonts w:eastAsiaTheme="minorEastAsia"/>
          <w:color w:val="000000"/>
        </w:rPr>
        <w:t>eGenes</w:t>
      </w:r>
      <w:proofErr w:type="spellEnd"/>
      <w:r w:rsidRPr="00D74517">
        <w:rPr>
          <w:rFonts w:eastAsiaTheme="minorEastAsia"/>
          <w:color w:val="000000"/>
        </w:rPr>
        <w:t xml:space="preserve"> with PP4 &gt; 0.1 are shown. </w:t>
      </w:r>
    </w:p>
    <w:p w14:paraId="70459B95" w14:textId="77777777" w:rsidR="00507B50" w:rsidRDefault="00507B50"/>
    <w:sectPr w:rsidR="00507B50" w:rsidSect="00507B50">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B50"/>
    <w:rsid w:val="001B7B5D"/>
    <w:rsid w:val="00507B50"/>
    <w:rsid w:val="00C96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3D525"/>
  <w15:chartTrackingRefBased/>
  <w15:docId w15:val="{FD39C3E3-C26F-9449-81CF-544E59E92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B50"/>
    <w:rPr>
      <w:rFonts w:ascii="Times New Roman" w:eastAsia="Times New Roman" w:hAnsi="Times New Roman" w:cs="Times New Roman"/>
    </w:rPr>
  </w:style>
  <w:style w:type="paragraph" w:styleId="Heading1">
    <w:name w:val="heading 1"/>
    <w:basedOn w:val="Normal"/>
    <w:next w:val="Normal"/>
    <w:link w:val="Heading1Char"/>
    <w:uiPriority w:val="9"/>
    <w:qFormat/>
    <w:rsid w:val="00507B50"/>
    <w:pPr>
      <w:spacing w:before="600" w:after="120" w:line="480" w:lineRule="auto"/>
      <w:contextualSpacing/>
      <w:outlineLvl w:val="0"/>
    </w:pPr>
    <w:rPr>
      <w:rFonts w:eastAsiaTheme="majorEastAsia"/>
      <w:b/>
      <w:bCs/>
    </w:rPr>
  </w:style>
  <w:style w:type="paragraph" w:styleId="Heading2">
    <w:name w:val="heading 2"/>
    <w:basedOn w:val="Normal"/>
    <w:next w:val="Normal"/>
    <w:link w:val="Heading2Char"/>
    <w:uiPriority w:val="9"/>
    <w:unhideWhenUsed/>
    <w:qFormat/>
    <w:rsid w:val="00507B50"/>
    <w:pPr>
      <w:spacing w:before="360" w:after="120" w:line="480" w:lineRule="auto"/>
      <w:jc w:val="both"/>
      <w:outlineLvl w:val="1"/>
    </w:pPr>
    <w:rPr>
      <w:rFonts w:eastAsiaTheme="majorEastAsia"/>
      <w:b/>
      <w:bCs/>
      <w:color w:val="0D0D0D" w:themeColor="text1" w:themeTint="F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B50"/>
    <w:rPr>
      <w:rFonts w:ascii="Times New Roman" w:eastAsiaTheme="majorEastAsia" w:hAnsi="Times New Roman" w:cs="Times New Roman"/>
      <w:b/>
      <w:bCs/>
    </w:rPr>
  </w:style>
  <w:style w:type="character" w:customStyle="1" w:styleId="Heading2Char">
    <w:name w:val="Heading 2 Char"/>
    <w:basedOn w:val="DefaultParagraphFont"/>
    <w:link w:val="Heading2"/>
    <w:uiPriority w:val="9"/>
    <w:rsid w:val="00507B50"/>
    <w:rPr>
      <w:rFonts w:ascii="Times New Roman" w:eastAsiaTheme="majorEastAsia" w:hAnsi="Times New Roman" w:cs="Times New Roman"/>
      <w:b/>
      <w:bCs/>
      <w:color w:val="0D0D0D" w:themeColor="text1" w:themeTint="F2"/>
    </w:rPr>
  </w:style>
  <w:style w:type="paragraph" w:styleId="BalloonText">
    <w:name w:val="Balloon Text"/>
    <w:basedOn w:val="Normal"/>
    <w:link w:val="BalloonTextChar"/>
    <w:uiPriority w:val="99"/>
    <w:semiHidden/>
    <w:unhideWhenUsed/>
    <w:rsid w:val="00507B50"/>
    <w:rPr>
      <w:sz w:val="18"/>
      <w:szCs w:val="18"/>
    </w:rPr>
  </w:style>
  <w:style w:type="character" w:customStyle="1" w:styleId="BalloonTextChar">
    <w:name w:val="Balloon Text Char"/>
    <w:basedOn w:val="DefaultParagraphFont"/>
    <w:link w:val="BalloonText"/>
    <w:uiPriority w:val="99"/>
    <w:semiHidden/>
    <w:rsid w:val="00507B50"/>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2319</Words>
  <Characters>13219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Donovan</dc:creator>
  <cp:keywords/>
  <dc:description/>
  <cp:lastModifiedBy>James Keane</cp:lastModifiedBy>
  <cp:revision>2</cp:revision>
  <dcterms:created xsi:type="dcterms:W3CDTF">2020-08-21T11:35:00Z</dcterms:created>
  <dcterms:modified xsi:type="dcterms:W3CDTF">2020-08-21T11:35:00Z</dcterms:modified>
</cp:coreProperties>
</file>