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04"/>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6FFFC2F8">
          <w:pPr>
            <w:pStyle w:val="1385"/>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1" w:anchor="_Toc1" w:history="1">
            <w:r>
              <w:rPr>
                <w:rFonts w:ascii="Arial" w:hAnsi="Arial" w:eastAsia="Arial" w:cs="Arial"/>
              </w:rPr>
              <w:t xml:space="preserve">1.</w:t>
            </w:r>
            <w:r>
              <w:tab/>
            </w:r>
            <w:r>
              <w:rPr>
                <w:rStyle w:val="1378"/>
              </w:rPr>
            </w:r>
            <w:r>
              <w:rPr>
                <w:rStyle w:val="1378"/>
                <w:rtl w:val="0"/>
              </w:rPr>
              <w:t xml:space="preserve">Увод</w:t>
            </w:r>
            <w:r>
              <w:rPr>
                <w:rStyle w:val="1378"/>
                <w14:ligatures w14:val="none"/>
              </w:rPr>
            </w:r>
            <w:r>
              <w:tab/>
            </w:r>
            <w:r>
              <w:fldChar w:fldCharType="begin"/>
              <w:instrText xml:space="preserve">PAGEREF _Toc1 \h</w:instrText>
              <w:fldChar w:fldCharType="separate"/>
              <w:t xml:space="preserve">2</w:t>
              <w:fldChar w:fldCharType="end"/>
            </w:r>
          </w:hyperlink>
          <w:r>
            <w:rPr>
              <w14:ligatures w14:val="none"/>
            </w:rPr>
          </w:r>
          <w:r>
            <w:rPr>
              <w14:ligatures w14:val="none"/>
            </w:rPr>
          </w:r>
        </w:p>
        <w:p w14:paraId="70F6C88D">
          <w:pPr>
            <w:pStyle w:val="1385"/>
            <w:pBdr/>
            <w:tabs>
              <w:tab w:val="left" w:leader="none" w:pos="567"/>
              <w:tab w:val="right" w:leader="dot" w:pos="9360"/>
            </w:tabs>
            <w:spacing/>
            <w:ind/>
            <w:rPr>
              <w14:ligatures w14:val="none"/>
            </w:rPr>
          </w:pPr>
          <w:r/>
          <w:hyperlink w:tooltip="#_Toc2" w:anchor="_Toc2" w:history="1">
            <w:r>
              <w:rPr>
                <w:rFonts w:ascii="Arial" w:hAnsi="Arial" w:eastAsia="Arial" w:cs="Arial"/>
              </w:rPr>
              <w:t xml:space="preserve">2.</w:t>
            </w:r>
            <w:r>
              <w:tab/>
            </w:r>
            <w:r>
              <w:rPr>
                <w:rStyle w:val="1378"/>
              </w:rPr>
            </w:r>
            <w:r>
              <w:rPr>
                <w:rStyle w:val="1378"/>
                <w:rtl w:val="0"/>
                <w:lang w:val="sr-Cyrl-RS"/>
              </w:rPr>
              <w:t xml:space="preserve">Пројектовање и израда система за балансирање лопте на шини</w:t>
            </w:r>
            <w:r>
              <w:rPr>
                <w:rStyle w:val="1378"/>
                <w14:ligatures w14:val="none"/>
              </w:rPr>
            </w:r>
            <w:r>
              <w:tab/>
            </w:r>
            <w:r>
              <w:fldChar w:fldCharType="begin"/>
              <w:instrText xml:space="preserve">PAGEREF _Toc2 \h</w:instrText>
              <w:fldChar w:fldCharType="separate"/>
              <w:t xml:space="preserve">4</w:t>
              <w:fldChar w:fldCharType="end"/>
            </w:r>
          </w:hyperlink>
          <w:r>
            <w:rPr>
              <w14:ligatures w14:val="none"/>
            </w:rPr>
          </w:r>
          <w:r>
            <w:rPr>
              <w14:ligatures w14:val="none"/>
            </w:rPr>
          </w:r>
        </w:p>
        <w:p w14:paraId="5A2B3B8A">
          <w:pPr>
            <w:pStyle w:val="1386"/>
            <w:pBdr/>
            <w:tabs>
              <w:tab w:val="left" w:leader="none" w:pos="850"/>
              <w:tab w:val="right" w:leader="dot" w:pos="9360"/>
            </w:tabs>
            <w:spacing/>
            <w:ind/>
            <w:rPr>
              <w14:ligatures w14:val="none"/>
            </w:rPr>
          </w:pPr>
          <w:r/>
          <w:hyperlink w:tooltip="#_Toc3" w:anchor="_Toc3" w:history="1">
            <w:r>
              <w:rPr>
                <w:rFonts w:ascii="Arial" w:hAnsi="Arial" w:eastAsia="Arial" w:cs="Arial"/>
              </w:rPr>
              <w:t xml:space="preserve">2.1.</w:t>
            </w:r>
            <w:r>
              <w:tab/>
            </w:r>
            <w:r>
              <w:rPr>
                <w:rStyle w:val="1378"/>
              </w:rPr>
            </w:r>
            <w:r>
              <w:rPr>
                <w:rStyle w:val="1378"/>
                <w:lang w:val="sr-Cyrl-RS"/>
              </w:rPr>
              <w:t xml:space="preserve">Пројектовање система за балансирање лопте на шини</w:t>
            </w:r>
            <w:r>
              <w:rPr>
                <w:rStyle w:val="1378"/>
                <w14:ligatures w14:val="none"/>
              </w:rPr>
            </w:r>
            <w:r>
              <w:tab/>
            </w:r>
            <w:r>
              <w:fldChar w:fldCharType="begin"/>
              <w:instrText xml:space="preserve">PAGEREF _Toc3 \h</w:instrText>
              <w:fldChar w:fldCharType="separate"/>
              <w:t xml:space="preserve">5</w:t>
              <w:fldChar w:fldCharType="end"/>
            </w:r>
          </w:hyperlink>
          <w:r>
            <w:rPr>
              <w14:ligatures w14:val="none"/>
            </w:rPr>
          </w:r>
          <w:r>
            <w:rPr>
              <w14:ligatures w14:val="none"/>
            </w:rPr>
          </w:r>
        </w:p>
        <w:p w14:paraId="332B5F33">
          <w:pPr>
            <w:pStyle w:val="1386"/>
            <w:pBdr/>
            <w:tabs>
              <w:tab w:val="left" w:leader="none" w:pos="850"/>
              <w:tab w:val="right" w:leader="dot" w:pos="9360"/>
            </w:tabs>
            <w:spacing/>
            <w:ind/>
            <w:rPr>
              <w14:ligatures w14:val="none"/>
            </w:rPr>
          </w:pPr>
          <w:r/>
          <w:hyperlink w:tooltip="#_Toc4" w:anchor="_Toc4" w:history="1">
            <w:r>
              <w:rPr>
                <w:rFonts w:ascii="Arial" w:hAnsi="Arial" w:eastAsia="Arial" w:cs="Arial"/>
              </w:rPr>
              <w:t xml:space="preserve">2.2.</w:t>
            </w:r>
            <w:r>
              <w:tab/>
            </w:r>
            <w:r>
              <w:rPr>
                <w:rStyle w:val="1378"/>
              </w:rPr>
            </w:r>
            <w:r>
              <w:rPr>
                <w:rStyle w:val="1378"/>
                <w14:ligatures w14:val="none"/>
              </w:rPr>
              <w:t xml:space="preserve">Израда пројектованих делова</w:t>
            </w:r>
            <w:r>
              <w:rPr>
                <w:rStyle w:val="1378"/>
                <w14:ligatures w14:val="none"/>
              </w:rPr>
            </w:r>
            <w:r>
              <w:tab/>
            </w:r>
            <w:r>
              <w:fldChar w:fldCharType="begin"/>
              <w:instrText xml:space="preserve">PAGEREF _Toc4 \h</w:instrText>
              <w:fldChar w:fldCharType="separate"/>
              <w:t xml:space="preserve">8</w:t>
              <w:fldChar w:fldCharType="end"/>
            </w:r>
          </w:hyperlink>
          <w:r>
            <w:rPr>
              <w14:ligatures w14:val="none"/>
            </w:rPr>
          </w:r>
          <w:r>
            <w:rPr>
              <w14:ligatures w14:val="none"/>
            </w:rPr>
          </w:r>
        </w:p>
        <w:p w14:paraId="285EB982">
          <w:pPr>
            <w:pStyle w:val="1385"/>
            <w:pBdr/>
            <w:tabs>
              <w:tab w:val="left" w:leader="none" w:pos="567"/>
              <w:tab w:val="right" w:leader="dot" w:pos="9360"/>
            </w:tabs>
            <w:spacing/>
            <w:ind/>
            <w:rPr>
              <w:sz w:val="28"/>
              <w:szCs w:val="22"/>
              <w14:ligatures w14:val="none"/>
            </w:rPr>
          </w:pPr>
          <w:r/>
          <w:hyperlink w:tooltip="#_Toc5" w:anchor="_Toc5" w:history="1">
            <w:r>
              <w:rPr>
                <w:rFonts w:ascii="Arial" w:hAnsi="Arial" w:eastAsia="Arial" w:cs="Arial"/>
                <w:sz w:val="28"/>
                <w:szCs w:val="22"/>
              </w:rPr>
              <w:t xml:space="preserve">3.</w:t>
            </w:r>
            <w:r>
              <w:rPr>
                <w:sz w:val="28"/>
                <w:szCs w:val="22"/>
              </w:rPr>
              <w:tab/>
            </w:r>
            <w:r>
              <w:rPr>
                <w:rStyle w:val="1378"/>
                <w:sz w:val="28"/>
                <w:szCs w:val="22"/>
              </w:rPr>
            </w:r>
            <w:r>
              <w:rPr>
                <w:rStyle w:val="1378"/>
                <w:sz w:val="28"/>
                <w:szCs w:val="22"/>
                <w:rtl w:val="0"/>
                <w:lang w:val="sr-Cyrl-RS"/>
              </w:rPr>
              <w:t xml:space="preserve">М</w:t>
            </w:r>
            <w:r>
              <w:rPr>
                <w:rStyle w:val="1378"/>
                <w:sz w:val="28"/>
                <w:szCs w:val="22"/>
                <w:rtl w:val="0"/>
                <w:lang w:val="sr-Cyrl-RS"/>
              </w:rPr>
              <w:t xml:space="preserve">атематички модел система за балансирање лопте на шини </w:t>
            </w:r>
            <w:r>
              <w:rPr>
                <w:rStyle w:val="1378"/>
                <w:sz w:val="28"/>
                <w:szCs w:val="22"/>
                <w14:ligatures w14:val="none"/>
              </w:rPr>
            </w:r>
            <w:r>
              <w:rPr>
                <w:sz w:val="28"/>
                <w:szCs w:val="22"/>
              </w:rPr>
              <w:tab/>
            </w:r>
            <w:r>
              <w:rPr>
                <w:sz w:val="28"/>
                <w:szCs w:val="22"/>
              </w:rPr>
              <w:fldChar w:fldCharType="begin"/>
              <w:instrText xml:space="preserve">PAGEREF _Toc5 \h</w:instrText>
              <w:fldChar w:fldCharType="separate"/>
              <w:t xml:space="preserve">10</w:t>
              <w:fldChar w:fldCharType="end"/>
            </w:r>
          </w:hyperlink>
          <w:r>
            <w:rPr>
              <w:sz w:val="28"/>
              <w:szCs w:val="22"/>
              <w14:ligatures w14:val="none"/>
            </w:rPr>
          </w:r>
          <w:r>
            <w:rPr>
              <w:sz w:val="28"/>
              <w:szCs w:val="22"/>
              <w14:ligatures w14:val="none"/>
            </w:rPr>
          </w:r>
        </w:p>
        <w:p w14:paraId="5C1D2C8E">
          <w:pPr>
            <w:pStyle w:val="1386"/>
            <w:pBdr/>
            <w:tabs>
              <w:tab w:val="left" w:leader="none" w:pos="850"/>
              <w:tab w:val="right" w:leader="dot" w:pos="9360"/>
            </w:tabs>
            <w:spacing/>
            <w:ind/>
            <w:rPr>
              <w14:ligatures w14:val="none"/>
            </w:rPr>
          </w:pPr>
          <w:r/>
          <w:hyperlink w:tooltip="#_Toc6" w:anchor="_Toc6" w:history="1">
            <w:r>
              <w:rPr>
                <w:rFonts w:ascii="Arial" w:hAnsi="Arial" w:eastAsia="Arial" w:cs="Arial"/>
              </w:rPr>
              <w:t xml:space="preserve">3.1.</w:t>
            </w:r>
            <w:r>
              <w:tab/>
            </w:r>
            <w:r>
              <w:rPr>
                <w:rStyle w:val="1378"/>
              </w:rPr>
            </w:r>
            <w:r>
              <w:rPr>
                <w:rStyle w:val="1378"/>
                <w14:ligatures w14:val="none"/>
              </w:rPr>
              <w:t xml:space="preserve">Једначина кретања лопте на шини</w:t>
            </w:r>
            <w:r>
              <w:rPr>
                <w:rStyle w:val="1378"/>
                <w14:ligatures w14:val="none"/>
              </w:rPr>
            </w:r>
            <w:r>
              <w:tab/>
            </w:r>
            <w:r>
              <w:fldChar w:fldCharType="begin"/>
              <w:instrText xml:space="preserve">PAGEREF _Toc6 \h</w:instrText>
              <w:fldChar w:fldCharType="separate"/>
              <w:t xml:space="preserve">13</w:t>
              <w:fldChar w:fldCharType="end"/>
            </w:r>
          </w:hyperlink>
          <w:r>
            <w:rPr>
              <w14:ligatures w14:val="none"/>
            </w:rPr>
          </w:r>
          <w:r>
            <w:rPr>
              <w14:ligatures w14:val="none"/>
            </w:rPr>
          </w:r>
        </w:p>
        <w:p w14:paraId="6E396234">
          <w:pPr>
            <w:pStyle w:val="1387"/>
            <w:pBdr/>
            <w:tabs>
              <w:tab w:val="left" w:leader="none" w:pos="1417"/>
              <w:tab w:val="right" w:leader="dot" w:pos="9360"/>
            </w:tabs>
            <w:spacing/>
            <w:ind/>
            <w:rPr>
              <w:highlight w:val="none"/>
            </w:rPr>
          </w:pPr>
          <w:r/>
          <w:hyperlink w:tooltip="#_Toc7" w:anchor="_Toc7" w:history="1">
            <w:r>
              <w:rPr>
                <w:rFonts w:ascii="Arial" w:hAnsi="Arial" w:eastAsia="Arial" w:cs="Arial"/>
              </w:rPr>
              <w:t xml:space="preserve">3.1.1.</w:t>
            </w:r>
            <w:r>
              <w:tab/>
            </w:r>
            <w:r>
              <w:rPr>
                <w:rStyle w:val="1378"/>
              </w:rPr>
            </w:r>
            <w:r>
              <w:rPr>
                <w:rStyle w:val="1378"/>
                <w:highlight w:val="none"/>
                <w:lang w:val="sr-Cyrl-RS"/>
              </w:rPr>
              <w:t xml:space="preserve"> Једначина промене нагибног угла шине</w:t>
            </w:r>
            <w:r>
              <w:rPr>
                <w:rStyle w:val="1378"/>
                <w:highlight w:val="none"/>
              </w:rPr>
            </w:r>
            <w:r>
              <w:tab/>
            </w:r>
            <w:r>
              <w:fldChar w:fldCharType="begin"/>
              <w:instrText xml:space="preserve">PAGEREF _Toc7 \h</w:instrText>
              <w:fldChar w:fldCharType="separate"/>
              <w:t xml:space="preserve">13</w:t>
              <w:fldChar w:fldCharType="end"/>
            </w:r>
          </w:hyperlink>
          <w:r>
            <w:rPr>
              <w:highlight w:val="none"/>
            </w:rPr>
          </w:r>
          <w:r>
            <w:rPr>
              <w:highlight w:val="none"/>
            </w:rPr>
          </w:r>
        </w:p>
        <w:p w14:paraId="780E1594">
          <w:pPr>
            <w:pStyle w:val="1387"/>
            <w:pBdr/>
            <w:tabs>
              <w:tab w:val="left" w:leader="none" w:pos="1417"/>
              <w:tab w:val="right" w:leader="dot" w:pos="9360"/>
            </w:tabs>
            <w:spacing/>
            <w:ind/>
            <w:rPr/>
          </w:pPr>
          <w:r/>
          <w:hyperlink w:tooltip="#_Toc8" w:anchor="_Toc8" w:history="1">
            <w:r>
              <w:rPr>
                <w:rFonts w:ascii="Arial" w:hAnsi="Arial" w:eastAsia="Arial" w:cs="Arial"/>
              </w:rPr>
              <w:t xml:space="preserve">3.1.2.</w:t>
            </w:r>
            <w:r>
              <w:tab/>
            </w:r>
            <w:r>
              <w:rPr>
                <w:rStyle w:val="1378"/>
              </w:rPr>
            </w:r>
            <w:r>
              <w:rPr>
                <w:rStyle w:val="1378"/>
                <w:lang w:val="sr-Cyrl-RS"/>
              </w:rPr>
              <w:t xml:space="preserve"> Једначине кретања лопте на шини и преносна функција објекта</w:t>
            </w:r>
            <w:r>
              <w:rPr>
                <w:rStyle w:val="1378"/>
              </w:rPr>
            </w:r>
            <w:r>
              <w:tab/>
            </w:r>
            <w:r>
              <w:fldChar w:fldCharType="begin"/>
              <w:instrText xml:space="preserve">PAGEREF _Toc8 \h</w:instrText>
              <w:fldChar w:fldCharType="separate"/>
              <w:t xml:space="preserve">15</w:t>
              <w:fldChar w:fldCharType="end"/>
            </w:r>
          </w:hyperlink>
          <w:r/>
          <w:r/>
        </w:p>
        <w:p w14:paraId="3AA95059">
          <w:pPr>
            <w:pStyle w:val="1386"/>
            <w:pBdr/>
            <w:tabs>
              <w:tab w:val="left" w:leader="none" w:pos="850"/>
              <w:tab w:val="right" w:leader="dot" w:pos="9360"/>
            </w:tabs>
            <w:spacing/>
            <w:ind/>
            <w:rPr>
              <w14:ligatures w14:val="none"/>
            </w:rPr>
          </w:pPr>
          <w:r/>
          <w:hyperlink w:tooltip="#_Toc9" w:anchor="_Toc9" w:history="1">
            <w:r>
              <w:rPr>
                <w:rFonts w:ascii="Arial" w:hAnsi="Arial" w:eastAsia="Arial" w:cs="Arial"/>
              </w:rPr>
              <w:t xml:space="preserve">3.2.</w:t>
            </w:r>
            <w:r>
              <w:tab/>
            </w:r>
            <w:r>
              <w:rPr>
                <w:rStyle w:val="1378"/>
              </w:rPr>
            </w:r>
            <w:r>
              <w:rPr>
                <w:rStyle w:val="1378"/>
              </w:rPr>
              <w:t xml:space="preserve">Математичко модел серво мотора једносмерне струје</w:t>
            </w:r>
            <w:r>
              <w:rPr>
                <w:rStyle w:val="1378"/>
                <w14:ligatures w14:val="none"/>
              </w:rPr>
            </w:r>
            <w:r>
              <w:tab/>
            </w:r>
            <w:r>
              <w:fldChar w:fldCharType="begin"/>
              <w:instrText xml:space="preserve">PAGEREF _Toc9 \h</w:instrText>
              <w:fldChar w:fldCharType="separate"/>
              <w:t xml:space="preserve">17</w:t>
              <w:fldChar w:fldCharType="end"/>
            </w:r>
          </w:hyperlink>
          <w:r>
            <w:rPr>
              <w14:ligatures w14:val="none"/>
            </w:rPr>
          </w:r>
          <w:r>
            <w:rPr>
              <w14:ligatures w14:val="none"/>
            </w:rPr>
          </w:r>
        </w:p>
        <w:p w14:paraId="68FE0454">
          <w:pPr>
            <w:pStyle w:val="1387"/>
            <w:pBdr/>
            <w:tabs>
              <w:tab w:val="left" w:leader="none" w:pos="1417"/>
              <w:tab w:val="right" w:leader="dot" w:pos="9360"/>
            </w:tabs>
            <w:spacing/>
            <w:ind/>
            <w:rPr/>
          </w:pPr>
          <w:r/>
          <w:hyperlink w:tooltip="#_Toc10" w:anchor="_Toc10" w:history="1">
            <w:r>
              <w:rPr>
                <w:rFonts w:ascii="Arial" w:hAnsi="Arial" w:eastAsia="Arial" w:cs="Arial"/>
              </w:rPr>
              <w:t xml:space="preserve">3.2.1.</w:t>
            </w:r>
            <w:r>
              <w:tab/>
            </w:r>
            <w:r>
              <w:rPr>
                <w:rStyle w:val="1378"/>
              </w:rPr>
            </w:r>
            <w:r>
              <w:rPr>
                <w:rStyle w:val="1378"/>
                <w:lang w:val="sr-Cyrl-RS"/>
              </w:rPr>
              <w:t xml:space="preserve">Прикупљање података помоћу експеримента</w:t>
            </w:r>
            <w:r>
              <w:rPr>
                <w:rStyle w:val="1378"/>
              </w:rPr>
            </w:r>
            <w:r>
              <w:tab/>
            </w:r>
            <w:r>
              <w:fldChar w:fldCharType="begin"/>
              <w:instrText xml:space="preserve">PAGEREF _Toc10 \h</w:instrText>
              <w:fldChar w:fldCharType="separate"/>
              <w:t xml:space="preserve">17</w:t>
              <w:fldChar w:fldCharType="end"/>
            </w:r>
          </w:hyperlink>
          <w:r/>
          <w:r/>
        </w:p>
        <w:p w14:paraId="10883685">
          <w:pPr>
            <w:pStyle w:val="1388"/>
            <w:pBdr/>
            <w:tabs>
              <w:tab w:val="left" w:leader="none" w:pos="1701"/>
              <w:tab w:val="right" w:leader="dot" w:pos="9360"/>
            </w:tabs>
            <w:spacing/>
            <w:ind/>
            <w:rPr/>
          </w:pPr>
          <w:r/>
          <w:hyperlink w:tooltip="#_Toc11" w:anchor="_Toc11" w:history="1">
            <w:r>
              <w:rPr>
                <w:rFonts w:ascii="Arial" w:hAnsi="Arial" w:eastAsia="Arial" w:cs="Arial"/>
              </w:rPr>
              <w:t xml:space="preserve">3.2.1.1.</w:t>
            </w:r>
            <w:r>
              <w:tab/>
            </w:r>
            <w:r>
              <w:rPr>
                <w:rStyle w:val="1378"/>
              </w:rPr>
            </w:r>
            <w:r>
              <w:rPr>
                <w:rStyle w:val="1378"/>
                <w:lang w:val="sr-Cyrl-RS"/>
              </w:rPr>
              <w:t xml:space="preserve">Пројектовање и</w:t>
            </w:r>
            <w:r>
              <w:rPr>
                <w:rStyle w:val="1378"/>
                <w:lang w:val="sr-Cyrl-RS"/>
              </w:rPr>
              <w:t xml:space="preserve"> израда платформе за испитивање</w:t>
            </w:r>
            <w:r>
              <w:rPr>
                <w:rStyle w:val="1378"/>
              </w:rPr>
            </w:r>
            <w:r>
              <w:tab/>
            </w:r>
            <w:r>
              <w:fldChar w:fldCharType="begin"/>
              <w:instrText xml:space="preserve">PAGEREF _Toc11 \h</w:instrText>
              <w:fldChar w:fldCharType="separate"/>
              <w:t xml:space="preserve">17</w:t>
              <w:fldChar w:fldCharType="end"/>
            </w:r>
          </w:hyperlink>
          <w:r/>
          <w:r/>
        </w:p>
        <w:p w14:paraId="1CA710C9">
          <w:pPr>
            <w:pStyle w:val="1388"/>
            <w:pBdr/>
            <w:tabs>
              <w:tab w:val="left" w:leader="none" w:pos="1701"/>
              <w:tab w:val="right" w:leader="dot" w:pos="9360"/>
            </w:tabs>
            <w:spacing/>
            <w:ind/>
            <w:rPr/>
          </w:pPr>
          <w:r/>
          <w:hyperlink w:tooltip="#_Toc12" w:anchor="_Toc12" w:history="1">
            <w:r>
              <w:rPr>
                <w:rFonts w:ascii="Arial" w:hAnsi="Arial" w:eastAsia="Arial" w:cs="Arial"/>
              </w:rPr>
              <w:t xml:space="preserve">3.2.1.2.</w:t>
            </w:r>
            <w:r>
              <w:tab/>
            </w:r>
            <w:r>
              <w:rPr>
                <w:rStyle w:val="1378"/>
              </w:rPr>
            </w:r>
            <w:r>
              <w:rPr>
                <w:rStyle w:val="1378"/>
                <w:lang w:val="sr-Cyrl-RS"/>
              </w:rPr>
              <w:t xml:space="preserve">Поставка експеримента и прикупљање података</w:t>
            </w:r>
            <w:r>
              <w:rPr>
                <w:rStyle w:val="1378"/>
              </w:rPr>
            </w:r>
            <w:r>
              <w:tab/>
            </w:r>
            <w:r>
              <w:fldChar w:fldCharType="begin"/>
              <w:instrText xml:space="preserve">PAGEREF _Toc12 \h</w:instrText>
              <w:fldChar w:fldCharType="separate"/>
              <w:t xml:space="preserve">18</w:t>
              <w:fldChar w:fldCharType="end"/>
            </w:r>
          </w:hyperlink>
          <w:r/>
          <w:r/>
        </w:p>
        <w:p w14:paraId="714280FA">
          <w:pPr>
            <w:pStyle w:val="1388"/>
            <w:pBdr/>
            <w:tabs>
              <w:tab w:val="left" w:leader="none" w:pos="1701"/>
              <w:tab w:val="right" w:leader="dot" w:pos="9360"/>
            </w:tabs>
            <w:spacing/>
            <w:ind/>
            <w:rPr/>
          </w:pPr>
          <w:r/>
          <w:hyperlink w:tooltip="#_Toc13" w:anchor="_Toc13" w:history="1">
            <w:r>
              <w:rPr>
                <w:rFonts w:ascii="Arial" w:hAnsi="Arial" w:eastAsia="Arial" w:cs="Arial"/>
              </w:rPr>
              <w:t xml:space="preserve">3.2.1.3.</w:t>
            </w:r>
            <w:r>
              <w:tab/>
            </w:r>
            <w:r>
              <w:rPr>
                <w:rStyle w:val="1378"/>
              </w:rPr>
            </w:r>
            <w:r>
              <w:rPr>
                <w:rStyle w:val="1378"/>
                <w:lang w:val="sr-Cyrl-RS"/>
              </w:rPr>
              <w:t xml:space="preserve">Обрада података</w:t>
            </w:r>
            <w:r>
              <w:rPr>
                <w:rStyle w:val="1378"/>
              </w:rPr>
            </w:r>
            <w:r>
              <w:tab/>
            </w:r>
            <w:r>
              <w:fldChar w:fldCharType="begin"/>
              <w:instrText xml:space="preserve">PAGEREF _Toc13 \h</w:instrText>
              <w:fldChar w:fldCharType="separate"/>
              <w:t xml:space="preserve">30</w:t>
              <w:fldChar w:fldCharType="end"/>
            </w:r>
          </w:hyperlink>
          <w:r/>
          <w:r/>
        </w:p>
        <w:p w14:paraId="770BB735">
          <w:pPr>
            <w:pStyle w:val="1387"/>
            <w:pBdr/>
            <w:tabs>
              <w:tab w:val="left" w:leader="none" w:pos="1417"/>
              <w:tab w:val="right" w:leader="dot" w:pos="9360"/>
            </w:tabs>
            <w:spacing/>
            <w:ind/>
            <w:rPr/>
          </w:pPr>
          <w:r/>
          <w:hyperlink w:tooltip="#_Toc14" w:anchor="_Toc14" w:history="1">
            <w:r>
              <w:rPr>
                <w:rFonts w:ascii="Arial" w:hAnsi="Arial" w:eastAsia="Arial" w:cs="Arial"/>
              </w:rPr>
              <w:t xml:space="preserve">3.2.2.</w:t>
            </w:r>
            <w:r>
              <w:tab/>
            </w:r>
            <w:r>
              <w:rPr>
                <w:rStyle w:val="1378"/>
              </w:rPr>
            </w:r>
            <w:r>
              <w:rPr>
                <w:rStyle w:val="1378"/>
                <w:lang w:val="sr-Cyrl-RS"/>
              </w:rPr>
              <w:t xml:space="preserve">Идентификација система методом сиве кутије</w:t>
            </w:r>
            <w:r>
              <w:rPr>
                <w:rStyle w:val="1378"/>
              </w:rPr>
            </w:r>
            <w:r>
              <w:tab/>
            </w:r>
            <w:r>
              <w:fldChar w:fldCharType="begin"/>
              <w:instrText xml:space="preserve">PAGEREF _Toc14 \h</w:instrText>
              <w:fldChar w:fldCharType="separate"/>
              <w:t xml:space="preserve">37</w:t>
              <w:fldChar w:fldCharType="end"/>
            </w:r>
          </w:hyperlink>
          <w:r/>
          <w:r/>
        </w:p>
        <w:p w14:paraId="76F98EE1">
          <w:pPr>
            <w:pStyle w:val="1388"/>
            <w:pBdr/>
            <w:tabs>
              <w:tab w:val="left" w:leader="none" w:pos="1701"/>
              <w:tab w:val="right" w:leader="dot" w:pos="9360"/>
            </w:tabs>
            <w:spacing/>
            <w:ind/>
            <w:rPr/>
          </w:pPr>
          <w:r/>
          <w:hyperlink w:tooltip="#_Toc15" w:anchor="_Toc15" w:history="1">
            <w:r>
              <w:rPr>
                <w:rFonts w:ascii="Arial" w:hAnsi="Arial" w:eastAsia="Arial" w:cs="Arial"/>
              </w:rPr>
              <w:t xml:space="preserve">3.2.2.1.</w:t>
            </w:r>
            <w:r>
              <w:tab/>
            </w:r>
            <w:r>
              <w:rPr>
                <w:rStyle w:val="1378"/>
              </w:rPr>
            </w:r>
            <w:r>
              <w:rPr>
                <w:rStyle w:val="1378"/>
                <w:lang w:val="sr-Cyrl-RS"/>
              </w:rPr>
              <w:t xml:space="preserve">Општи математички модел електро мотора једносмерне струје са редуктором</w:t>
            </w:r>
            <w:r>
              <w:rPr>
                <w:rStyle w:val="1378"/>
              </w:rPr>
            </w:r>
            <w:r>
              <w:tab/>
            </w:r>
            <w:r>
              <w:fldChar w:fldCharType="begin"/>
              <w:instrText xml:space="preserve">PAGEREF _Toc15 \h</w:instrText>
              <w:fldChar w:fldCharType="separate"/>
              <w:t xml:space="preserve">37</w:t>
              <w:fldChar w:fldCharType="end"/>
            </w:r>
          </w:hyperlink>
          <w:r/>
          <w:r/>
        </w:p>
        <w:p w14:paraId="0F80671C">
          <w:pPr>
            <w:pStyle w:val="1388"/>
            <w:pBdr/>
            <w:tabs>
              <w:tab w:val="left" w:leader="none" w:pos="1701"/>
              <w:tab w:val="right" w:leader="dot" w:pos="9360"/>
            </w:tabs>
            <w:spacing/>
            <w:ind/>
            <w:rPr/>
          </w:pPr>
          <w:r/>
          <w:hyperlink w:tooltip="#_Toc16" w:anchor="_Toc16" w:history="1">
            <w:r>
              <w:rPr>
                <w:rFonts w:ascii="Arial" w:hAnsi="Arial" w:eastAsia="Arial" w:cs="Arial"/>
              </w:rPr>
              <w:t xml:space="preserve">3.2.2.2.</w:t>
            </w:r>
            <w:r>
              <w:tab/>
            </w:r>
            <w:r>
              <w:rPr>
                <w:rStyle w:val="1378"/>
              </w:rPr>
            </w:r>
            <w:r>
              <w:rPr>
                <w:rStyle w:val="1378"/>
                <w:lang w:val="sr-Cyrl-RS"/>
              </w:rPr>
              <w:t xml:space="preserve">Одређивање математичког модела </w:t>
            </w:r>
            <w:r>
              <w:rPr>
                <w:rStyle w:val="1378"/>
              </w:rPr>
            </w:r>
            <w:r>
              <w:tab/>
            </w:r>
            <w:r>
              <w:fldChar w:fldCharType="begin"/>
              <w:instrText xml:space="preserve">PAGEREF _Toc16 \h</w:instrText>
              <w:fldChar w:fldCharType="separate"/>
              <w:t xml:space="preserve">40</w:t>
              <w:fldChar w:fldCharType="end"/>
            </w:r>
          </w:hyperlink>
          <w:r/>
          <w:r/>
        </w:p>
        <w:p w14:paraId="71ECAD11">
          <w:pPr>
            <w:pStyle w:val="1387"/>
            <w:pBdr/>
            <w:tabs>
              <w:tab w:val="left" w:leader="none" w:pos="1417"/>
              <w:tab w:val="right" w:leader="dot" w:pos="9360"/>
            </w:tabs>
            <w:spacing/>
            <w:ind/>
            <w:rPr/>
          </w:pPr>
          <w:r/>
          <w:hyperlink w:tooltip="#_Toc17" w:anchor="_Toc17" w:history="1">
            <w:r>
              <w:rPr>
                <w:rFonts w:ascii="Arial" w:hAnsi="Arial" w:eastAsia="Arial" w:cs="Arial"/>
              </w:rPr>
              <w:t xml:space="preserve">3.2.3.</w:t>
            </w:r>
            <w:r>
              <w:tab/>
            </w:r>
            <w:r>
              <w:rPr>
                <w:rStyle w:val="1378"/>
              </w:rPr>
            </w:r>
            <w:r>
              <w:rPr>
                <w:rStyle w:val="1378"/>
                <w:lang w:val="sr-Cyrl-RS"/>
              </w:rPr>
              <w:t xml:space="preserve">Идентификација система методом </w:t>
            </w:r>
            <w:r>
              <w:rPr>
                <w:rStyle w:val="1378"/>
                <w:lang w:val="sr-Cyrl-RS"/>
              </w:rPr>
              <w:t xml:space="preserve">црне</w:t>
            </w:r>
            <w:r>
              <w:rPr>
                <w:rStyle w:val="1378"/>
                <w:lang w:val="en-US"/>
              </w:rPr>
              <w:t xml:space="preserve"> </w:t>
            </w:r>
            <w:r>
              <w:rPr>
                <w:rStyle w:val="1378"/>
                <w:lang w:val="sr-Cyrl-RS"/>
              </w:rPr>
              <w:t xml:space="preserve">кутије</w:t>
            </w:r>
            <w:r>
              <w:rPr>
                <w:rStyle w:val="1378"/>
              </w:rPr>
            </w:r>
            <w:r>
              <w:tab/>
            </w:r>
            <w:r>
              <w:fldChar w:fldCharType="begin"/>
              <w:instrText xml:space="preserve">PAGEREF _Toc17 \h</w:instrText>
              <w:fldChar w:fldCharType="separate"/>
              <w:t xml:space="preserve">45</w:t>
              <w:fldChar w:fldCharType="end"/>
            </w:r>
          </w:hyperlink>
          <w:r/>
          <w:r/>
        </w:p>
        <w:p w14:paraId="6AC84F29">
          <w:pPr>
            <w:pStyle w:val="1388"/>
            <w:pBdr/>
            <w:tabs>
              <w:tab w:val="left" w:leader="none" w:pos="1701"/>
              <w:tab w:val="right" w:leader="dot" w:pos="9360"/>
            </w:tabs>
            <w:spacing/>
            <w:ind/>
            <w:rPr/>
          </w:pPr>
          <w:r/>
          <w:hyperlink w:tooltip="#_Toc18" w:anchor="_Toc18" w:history="1">
            <w:r>
              <w:rPr>
                <w:rFonts w:ascii="Arial" w:hAnsi="Arial" w:eastAsia="Arial" w:cs="Arial"/>
              </w:rPr>
              <w:t xml:space="preserve">3.2.3.1.</w:t>
            </w:r>
            <w:r>
              <w:tab/>
            </w:r>
            <w:r>
              <w:rPr>
                <w:rStyle w:val="1378"/>
              </w:rPr>
            </w:r>
            <w:r>
              <w:rPr>
                <w:rStyle w:val="1378"/>
                <w:lang w:val="sr-Cyrl-RS"/>
              </w:rPr>
              <w:t xml:space="preserve">Вишеслојна каскадна неуронска мрежа без повратне спреге</w:t>
            </w:r>
            <w:r>
              <w:rPr>
                <w:rStyle w:val="1378"/>
              </w:rPr>
            </w:r>
            <w:r>
              <w:tab/>
            </w:r>
            <w:r>
              <w:fldChar w:fldCharType="begin"/>
              <w:instrText xml:space="preserve">PAGEREF _Toc18 \h</w:instrText>
              <w:fldChar w:fldCharType="separate"/>
              <w:t xml:space="preserve">46</w:t>
              <w:fldChar w:fldCharType="end"/>
            </w:r>
          </w:hyperlink>
          <w:r/>
          <w:r/>
        </w:p>
        <w:p w14:paraId="1FA94009">
          <w:pPr>
            <w:pStyle w:val="1388"/>
            <w:pBdr/>
            <w:tabs>
              <w:tab w:val="left" w:leader="none" w:pos="1701"/>
              <w:tab w:val="right" w:leader="dot" w:pos="9360"/>
            </w:tabs>
            <w:spacing/>
            <w:ind/>
            <w:rPr/>
          </w:pPr>
          <w:r/>
          <w:hyperlink w:tooltip="#_Toc19" w:anchor="_Toc19" w:history="1">
            <w:r>
              <w:rPr>
                <w:rFonts w:ascii="Arial" w:hAnsi="Arial" w:eastAsia="Arial" w:cs="Arial"/>
              </w:rPr>
              <w:t xml:space="preserve">3.2.3.2.</w:t>
            </w:r>
            <w:r>
              <w:tab/>
            </w:r>
            <w:r>
              <w:rPr>
                <w:rStyle w:val="1378"/>
              </w:rPr>
            </w:r>
            <w:r>
              <w:rPr>
                <w:rStyle w:val="1378"/>
                <w:highlight w:val="none"/>
                <w:lang w:val="sr-Cyrl-RS"/>
              </w:rPr>
              <w:t xml:space="preserve">Дефиниције ауторегресивних модела</w:t>
            </w:r>
            <w:r>
              <w:rPr>
                <w:rStyle w:val="1378"/>
              </w:rPr>
            </w:r>
            <w:r>
              <w:tab/>
            </w:r>
            <w:r>
              <w:fldChar w:fldCharType="begin"/>
              <w:instrText xml:space="preserve">PAGEREF _Toc19 \h</w:instrText>
              <w:fldChar w:fldCharType="separate"/>
              <w:t xml:space="preserve">48</w:t>
              <w:fldChar w:fldCharType="end"/>
            </w:r>
          </w:hyperlink>
          <w:r/>
          <w:r/>
        </w:p>
        <w:p w14:paraId="01A865E9">
          <w:pPr>
            <w:pStyle w:val="1388"/>
            <w:pBdr/>
            <w:tabs>
              <w:tab w:val="left" w:leader="none" w:pos="1701"/>
              <w:tab w:val="right" w:leader="dot" w:pos="9360"/>
            </w:tabs>
            <w:spacing/>
            <w:ind/>
            <w:rPr/>
          </w:pPr>
          <w:r/>
          <w:hyperlink w:tooltip="#_Toc20" w:anchor="_Toc20" w:history="1">
            <w:r>
              <w:rPr>
                <w:rFonts w:ascii="Arial" w:hAnsi="Arial" w:eastAsia="Arial" w:cs="Arial"/>
              </w:rPr>
              <w:t xml:space="preserve">3.2.3.3.</w:t>
            </w:r>
            <w:r>
              <w:tab/>
            </w:r>
            <w:r>
              <w:rPr>
                <w:rStyle w:val="1378"/>
              </w:rPr>
            </w:r>
            <w:r>
              <w:rPr>
                <w:rStyle w:val="1378"/>
                <w:lang w:val="sr-Cyrl-RS"/>
              </w:rPr>
              <w:t xml:space="preserve">Идентификација система</w:t>
            </w:r>
            <w:r>
              <w:rPr>
                <w:rStyle w:val="1378"/>
              </w:rPr>
            </w:r>
            <w:r>
              <w:tab/>
            </w:r>
            <w:r>
              <w:fldChar w:fldCharType="begin"/>
              <w:instrText xml:space="preserve">PAGEREF _Toc20 \h</w:instrText>
              <w:fldChar w:fldCharType="separate"/>
              <w:t xml:space="preserve">49</w:t>
              <w:fldChar w:fldCharType="end"/>
            </w:r>
          </w:hyperlink>
          <w:r/>
          <w:r/>
        </w:p>
        <w:p w14:paraId="4DF529A7">
          <w:pPr>
            <w:pStyle w:val="1385"/>
            <w:pBdr/>
            <w:tabs>
              <w:tab w:val="left" w:leader="none" w:pos="567"/>
              <w:tab w:val="right" w:leader="dot" w:pos="9360"/>
            </w:tabs>
            <w:spacing/>
            <w:ind/>
            <w:rPr>
              <w14:ligatures w14:val="none"/>
            </w:rPr>
          </w:pPr>
          <w:r/>
          <w:hyperlink w:tooltip="#_Toc21" w:anchor="_Toc21" w:history="1">
            <w:r>
              <w:rPr>
                <w:rFonts w:ascii="Arial" w:hAnsi="Arial" w:eastAsia="Arial" w:cs="Arial"/>
              </w:rPr>
              <w:t xml:space="preserve">4.</w:t>
            </w:r>
            <w:r>
              <w:tab/>
            </w:r>
            <w:r>
              <w:rPr>
                <w:rStyle w:val="1378"/>
              </w:rPr>
            </w:r>
            <w:r>
              <w:rPr>
                <w:rStyle w:val="1378"/>
                <w:lang w:val="sr-Cyrl-RS"/>
              </w:rPr>
              <w:t xml:space="preserve">Пројетовање и имплементација </w:t>
            </w:r>
            <w:r>
              <w:rPr>
                <w:rStyle w:val="1378"/>
                <w:lang w:val="sr-Cyrl-RS"/>
              </w:rPr>
              <w:t xml:space="preserve">регулатора</w:t>
            </w:r>
            <w:r>
              <w:rPr>
                <w:rStyle w:val="1378"/>
                <w14:ligatures w14:val="none"/>
              </w:rPr>
            </w:r>
            <w:r>
              <w:tab/>
            </w:r>
            <w:r>
              <w:fldChar w:fldCharType="begin"/>
              <w:instrText xml:space="preserve">PAGEREF _Toc21 \h</w:instrText>
              <w:fldChar w:fldCharType="separate"/>
              <w:t xml:space="preserve">52</w:t>
              <w:fldChar w:fldCharType="end"/>
            </w:r>
          </w:hyperlink>
          <w:r>
            <w:rPr>
              <w14:ligatures w14:val="none"/>
            </w:rPr>
          </w:r>
          <w:r>
            <w:rPr>
              <w14:ligatures w14:val="none"/>
            </w:rPr>
          </w:r>
        </w:p>
        <w:p w14:paraId="153548B2">
          <w:pPr>
            <w:pStyle w:val="1385"/>
            <w:pBdr/>
            <w:tabs>
              <w:tab w:val="left" w:leader="none" w:pos="567"/>
              <w:tab w:val="right" w:leader="dot" w:pos="9360"/>
            </w:tabs>
            <w:spacing/>
            <w:ind/>
            <w:rPr>
              <w14:ligatures w14:val="none"/>
            </w:rPr>
          </w:pPr>
          <w:r/>
          <w:hyperlink w:tooltip="#_Toc22" w:anchor="_Toc22" w:history="1">
            <w:r>
              <w:rPr>
                <w:rFonts w:ascii="Arial" w:hAnsi="Arial" w:eastAsia="Arial" w:cs="Arial"/>
              </w:rPr>
              <w:t xml:space="preserve">5.</w:t>
            </w:r>
            <w:r>
              <w:tab/>
            </w:r>
            <w:r>
              <w:rPr>
                <w:rStyle w:val="1378"/>
              </w:rPr>
            </w:r>
            <w:r>
              <w:rPr>
                <w:rStyle w:val="1378"/>
                <w:rtl w:val="0"/>
                <w:lang w:val="sr-Cyrl-RS"/>
              </w:rPr>
              <w:t xml:space="preserve">Упоређивање симулације и стварног модела</w:t>
            </w:r>
            <w:r>
              <w:rPr>
                <w:rStyle w:val="1378"/>
                <w14:ligatures w14:val="none"/>
              </w:rPr>
            </w:r>
            <w:r>
              <w:tab/>
            </w:r>
            <w:r>
              <w:fldChar w:fldCharType="begin"/>
              <w:instrText xml:space="preserve">PAGEREF _Toc22 \h</w:instrText>
              <w:fldChar w:fldCharType="separate"/>
              <w:t xml:space="preserve">52</w:t>
              <w:fldChar w:fldCharType="end"/>
            </w:r>
          </w:hyperlink>
          <w:r>
            <w:rPr>
              <w14:ligatures w14:val="none"/>
            </w:rPr>
          </w:r>
          <w:r>
            <w:rPr>
              <w14:ligatures w14:val="none"/>
            </w:rPr>
          </w:r>
        </w:p>
        <w:p w14:paraId="26DF99FC">
          <w:pPr>
            <w:pStyle w:val="1385"/>
            <w:pBdr/>
            <w:tabs>
              <w:tab w:val="left" w:leader="none" w:pos="567"/>
              <w:tab w:val="right" w:leader="dot" w:pos="9360"/>
            </w:tabs>
            <w:spacing/>
            <w:ind/>
            <w:rPr>
              <w14:ligatures w14:val="none"/>
            </w:rPr>
          </w:pPr>
          <w:r/>
          <w:hyperlink w:tooltip="#_Toc23" w:anchor="_Toc23" w:history="1">
            <w:r>
              <w:rPr>
                <w:rFonts w:ascii="Arial" w:hAnsi="Arial" w:eastAsia="Arial" w:cs="Arial"/>
              </w:rPr>
              <w:t xml:space="preserve">6.</w:t>
            </w:r>
            <w:r>
              <w:tab/>
            </w:r>
            <w:r>
              <w:rPr>
                <w:rStyle w:val="1378"/>
              </w:rPr>
            </w:r>
            <w:r>
              <w:rPr>
                <w:rStyle w:val="1378"/>
                <w:rtl w:val="0"/>
                <w:lang w:val="sr-Cyrl-RS"/>
              </w:rPr>
              <w:t xml:space="preserve">Закључак</w:t>
            </w:r>
            <w:r>
              <w:rPr>
                <w:rStyle w:val="1378"/>
                <w14:ligatures w14:val="none"/>
              </w:rPr>
            </w:r>
            <w:r>
              <w:tab/>
            </w:r>
            <w:r>
              <w:fldChar w:fldCharType="begin"/>
              <w:instrText xml:space="preserve">PAGEREF _Toc23 \h</w:instrText>
              <w:fldChar w:fldCharType="separate"/>
              <w:t xml:space="preserve">52</w:t>
              <w:fldChar w:fldCharType="end"/>
            </w:r>
          </w:hyperlink>
          <w:r>
            <w:rPr>
              <w14:ligatures w14:val="none"/>
            </w:rPr>
          </w:r>
          <w:r>
            <w:rPr>
              <w14:ligatures w14:val="none"/>
            </w:rPr>
          </w:r>
        </w:p>
        <w:p w14:paraId="043A216F">
          <w:pPr>
            <w:pStyle w:val="1385"/>
            <w:pBdr/>
            <w:tabs>
              <w:tab w:val="left" w:leader="none" w:pos="567"/>
              <w:tab w:val="right" w:leader="dot" w:pos="9360"/>
            </w:tabs>
            <w:spacing/>
            <w:ind/>
            <w:rPr>
              <w14:ligatures w14:val="none"/>
            </w:rPr>
          </w:pPr>
          <w:r/>
          <w:hyperlink w:tooltip="#_Toc24" w:anchor="_Toc24" w:history="1">
            <w:r>
              <w:rPr>
                <w:rFonts w:ascii="Arial" w:hAnsi="Arial" w:eastAsia="Arial" w:cs="Arial"/>
              </w:rPr>
              <w:t xml:space="preserve">7.</w:t>
            </w:r>
            <w:r>
              <w:tab/>
            </w:r>
            <w:r>
              <w:rPr>
                <w:rStyle w:val="1378"/>
              </w:rPr>
            </w:r>
            <w:r>
              <w:rPr>
                <w:rStyle w:val="1378"/>
                <w:rtl w:val="0"/>
                <w:lang w:val="sr-Cyrl-RS"/>
              </w:rPr>
              <w:t xml:space="preserve">Додатак</w:t>
            </w:r>
            <w:r>
              <w:rPr>
                <w:rStyle w:val="1378"/>
                <w:lang w:val="sr-Cyrl-RS"/>
                <w14:ligatures w14:val="none"/>
              </w:rPr>
            </w:r>
            <w:r>
              <w:tab/>
            </w:r>
            <w:r>
              <w:fldChar w:fldCharType="begin"/>
              <w:instrText xml:space="preserve">PAGEREF _Toc24 \h</w:instrText>
              <w:fldChar w:fldCharType="separate"/>
              <w:t xml:space="preserve">54</w:t>
              <w:fldChar w:fldCharType="end"/>
            </w:r>
          </w:hyperlink>
          <w:r>
            <w:rPr>
              <w:lang w:val="sr-Cyrl-RS"/>
              <w14:ligatures w14:val="none"/>
            </w:rPr>
          </w:r>
          <w:r>
            <w:rPr>
              <w14:ligatures w14:val="none"/>
            </w:rPr>
          </w:r>
        </w:p>
        <w:p w14:paraId="705720A5">
          <w:pPr>
            <w:pStyle w:val="1386"/>
            <w:pBdr/>
            <w:tabs>
              <w:tab w:val="left" w:leader="none" w:pos="850"/>
              <w:tab w:val="right" w:leader="dot" w:pos="9360"/>
            </w:tabs>
            <w:spacing/>
            <w:ind/>
            <w:rPr>
              <w14:ligatures w14:val="none"/>
            </w:rPr>
          </w:pPr>
          <w:r/>
          <w:hyperlink w:tooltip="#_Toc25" w:anchor="_Toc25" w:history="1">
            <w:r>
              <w:rPr>
                <w:rFonts w:ascii="Arial" w:hAnsi="Arial" w:eastAsia="Arial" w:cs="Arial"/>
              </w:rPr>
              <w:t xml:space="preserve">7.1.</w:t>
            </w:r>
            <w:r>
              <w:tab/>
            </w:r>
            <w:r>
              <w:rPr>
                <w:rStyle w:val="1378"/>
              </w:rPr>
            </w:r>
            <w:r>
              <w:rPr>
                <w:rStyle w:val="1378"/>
                <w:rtl w:val="0"/>
                <w:lang w:val="sr-Cyrl-RS"/>
              </w:rPr>
              <w:t xml:space="preserve">Додатак А – Техничка документација стандардних компоненти </w:t>
            </w:r>
            <w:r>
              <w:rPr>
                <w:rStyle w:val="1378"/>
                <w:lang w:val="sr-Cyrl-RS"/>
                <w14:ligatures w14:val="none"/>
              </w:rPr>
            </w:r>
            <w:r>
              <w:tab/>
            </w:r>
            <w:r>
              <w:fldChar w:fldCharType="begin"/>
              <w:instrText xml:space="preserve">PAGEREF _Toc25 \h</w:instrText>
              <w:fldChar w:fldCharType="separate"/>
              <w:t xml:space="preserve">54</w:t>
              <w:fldChar w:fldCharType="end"/>
            </w:r>
          </w:hyperlink>
          <w:r>
            <w:rPr>
              <w:lang w:val="sr-Cyrl-RS"/>
              <w14:ligatures w14:val="none"/>
            </w:rPr>
          </w:r>
          <w:r>
            <w:rPr>
              <w14:ligatures w14:val="none"/>
            </w:rPr>
          </w:r>
        </w:p>
        <w:p w14:paraId="4BDE4F7F">
          <w:pPr>
            <w:pStyle w:val="1387"/>
            <w:pBdr/>
            <w:tabs>
              <w:tab w:val="left" w:leader="none" w:pos="1417"/>
              <w:tab w:val="right" w:leader="dot" w:pos="9360"/>
            </w:tabs>
            <w:spacing/>
            <w:ind/>
            <w:rPr/>
          </w:pPr>
          <w:r/>
          <w:hyperlink w:tooltip="#_Toc26" w:anchor="_Toc26" w:history="1">
            <w:r>
              <w:rPr>
                <w:rFonts w:ascii="Arial" w:hAnsi="Arial" w:eastAsia="Arial" w:cs="Arial"/>
              </w:rPr>
              <w:t xml:space="preserve">7.1.1.</w:t>
            </w:r>
            <w:r>
              <w:tab/>
            </w:r>
            <w:r>
              <w:rPr>
                <w:rStyle w:val="1378"/>
              </w:rPr>
            </w:r>
            <w:r>
              <w:rPr>
                <w:rStyle w:val="1378"/>
                <w:rtl w:val="0"/>
              </w:rPr>
              <w:t xml:space="preserve">Микроконтролер </w:t>
            </w:r>
            <w:r>
              <w:rPr>
                <w:rStyle w:val="1378"/>
                <w:rtl w:val="0"/>
              </w:rPr>
              <w:t xml:space="preserve">– Arduino Uno </w:t>
            </w:r>
            <w:r>
              <w:rPr>
                <w:rStyle w:val="1378"/>
              </w:rPr>
            </w:r>
            <w:r>
              <w:tab/>
            </w:r>
            <w:r>
              <w:fldChar w:fldCharType="begin"/>
              <w:instrText xml:space="preserve">PAGEREF _Toc26 \h</w:instrText>
              <w:fldChar w:fldCharType="separate"/>
              <w:t xml:space="preserve">54</w:t>
              <w:fldChar w:fldCharType="end"/>
            </w:r>
          </w:hyperlink>
          <w:r/>
          <w:r/>
        </w:p>
        <w:p w14:paraId="3EF3CD0A">
          <w:pPr>
            <w:pStyle w:val="1387"/>
            <w:pBdr/>
            <w:tabs>
              <w:tab w:val="left" w:leader="none" w:pos="1417"/>
              <w:tab w:val="right" w:leader="dot" w:pos="9360"/>
            </w:tabs>
            <w:spacing/>
            <w:ind/>
            <w:rPr/>
          </w:pPr>
          <w:r/>
          <w:hyperlink w:tooltip="#_Toc27" w:anchor="_Toc27" w:history="1">
            <w:r>
              <w:rPr>
                <w:rFonts w:ascii="Arial" w:hAnsi="Arial" w:eastAsia="Arial" w:cs="Arial"/>
              </w:rPr>
              <w:t xml:space="preserve">7.1.2.</w:t>
            </w:r>
            <w:r>
              <w:tab/>
            </w:r>
            <w:r>
              <w:rPr>
                <w:rStyle w:val="1378"/>
              </w:rPr>
            </w:r>
            <w:r>
              <w:rPr>
                <w:rStyle w:val="1378"/>
                <w:rtl w:val="0"/>
              </w:rPr>
              <w:t xml:space="preserve">Ултрасонични сензор –  </w:t>
            </w:r>
            <w:r>
              <w:rPr>
                <w:rStyle w:val="1378"/>
                <w:rtl w:val="0"/>
                <w:lang w:val="sr-Latn-RS"/>
              </w:rPr>
              <w:t xml:space="preserve">HC </w:t>
            </w:r>
            <w:r>
              <w:rPr>
                <w:rStyle w:val="1378"/>
                <w:rtl w:val="0"/>
                <w:lang w:val="en-US"/>
              </w:rPr>
              <w:t xml:space="preserve">– SR04</w:t>
            </w:r>
            <w:r>
              <w:rPr>
                <w:rStyle w:val="1378"/>
              </w:rPr>
            </w:r>
            <w:r>
              <w:tab/>
            </w:r>
            <w:r>
              <w:fldChar w:fldCharType="begin"/>
              <w:instrText xml:space="preserve">PAGEREF _Toc27 \h</w:instrText>
              <w:fldChar w:fldCharType="separate"/>
              <w:t xml:space="preserve">56</w:t>
              <w:fldChar w:fldCharType="end"/>
            </w:r>
          </w:hyperlink>
          <w:r/>
          <w:r/>
        </w:p>
        <w:p w14:paraId="115239C8">
          <w:pPr>
            <w:pStyle w:val="1387"/>
            <w:pBdr/>
            <w:tabs>
              <w:tab w:val="left" w:leader="none" w:pos="1417"/>
              <w:tab w:val="right" w:leader="dot" w:pos="9360"/>
            </w:tabs>
            <w:spacing/>
            <w:ind/>
            <w:rPr/>
          </w:pPr>
          <w:r/>
          <w:hyperlink w:tooltip="#_Toc28" w:anchor="_Toc28" w:history="1">
            <w:r>
              <w:rPr>
                <w:rFonts w:ascii="Arial" w:hAnsi="Arial" w:eastAsia="Arial" w:cs="Arial"/>
              </w:rPr>
              <w:t xml:space="preserve">7.1.3.</w:t>
            </w:r>
            <w:r>
              <w:tab/>
            </w:r>
            <w:r>
              <w:rPr>
                <w:rStyle w:val="1378"/>
              </w:rPr>
            </w:r>
            <w:r>
              <w:rPr>
                <w:rStyle w:val="1378"/>
                <w:lang w:val="sr-Cyrl-RS"/>
              </w:rPr>
              <w:t xml:space="preserve">Серво мотор </w:t>
            </w:r>
            <w:r>
              <w:rPr>
                <w:rStyle w:val="1378"/>
                <w:lang w:val="sr-Cyrl-RS"/>
              </w:rPr>
              <w:t xml:space="preserve">- </w:t>
            </w:r>
            <w:r>
              <w:rPr>
                <w:rStyle w:val="1378"/>
                <w:rFonts w:ascii="Arial" w:hAnsi="Arial" w:eastAsia="Arial" w:cs="Arial"/>
                <w:lang w:val="en-US"/>
              </w:rPr>
              <w:t xml:space="preserve">TowerPro SG</w:t>
            </w:r>
            <w:r>
              <w:rPr>
                <w:rStyle w:val="1378"/>
                <w:rFonts w:ascii="Arial" w:hAnsi="Arial" w:eastAsia="Arial" w:cs="Arial"/>
              </w:rPr>
              <w:t xml:space="preserve">-5010</w:t>
            </w:r>
            <w:r>
              <w:rPr>
                <w:rStyle w:val="1378"/>
              </w:rPr>
            </w:r>
            <w:r>
              <w:tab/>
            </w:r>
            <w:r>
              <w:fldChar w:fldCharType="begin"/>
              <w:instrText xml:space="preserve">PAGEREF _Toc28 \h</w:instrText>
              <w:fldChar w:fldCharType="separate"/>
              <w:t xml:space="preserve">57</w:t>
              <w:fldChar w:fldCharType="end"/>
            </w:r>
          </w:hyperlink>
          <w:r/>
          <w:r/>
        </w:p>
        <w:p w14:paraId="6CCED786">
          <w:pPr>
            <w:pStyle w:val="1387"/>
            <w:pBdr/>
            <w:tabs>
              <w:tab w:val="left" w:leader="none" w:pos="1417"/>
              <w:tab w:val="right" w:leader="dot" w:pos="9360"/>
            </w:tabs>
            <w:spacing/>
            <w:ind/>
            <w:rPr/>
          </w:pPr>
          <w:r/>
          <w:hyperlink w:tooltip="#_Toc29" w:anchor="_Toc29" w:history="1">
            <w:r>
              <w:rPr>
                <w:rFonts w:ascii="Arial" w:hAnsi="Arial" w:eastAsia="Arial" w:cs="Arial"/>
              </w:rPr>
              <w:t xml:space="preserve">7.1.4.</w:t>
            </w:r>
            <w:r>
              <w:tab/>
            </w:r>
            <w:r>
              <w:rPr>
                <w:rStyle w:val="1378"/>
              </w:rPr>
            </w:r>
            <w:r>
              <w:rPr>
                <w:rStyle w:val="1378"/>
                <w:rtl w:val="0"/>
                <w:lang w:val="sr-Cyrl-RS"/>
              </w:rPr>
              <w:t xml:space="preserve">Микропроцесор - </w:t>
            </w:r>
            <w:r>
              <w:rPr>
                <w:rStyle w:val="1378"/>
                <w:rtl w:val="0"/>
                <w:lang w:val="en-US"/>
              </w:rPr>
              <w:t xml:space="preserve">Raspberry Pi </w:t>
            </w:r>
            <w:r>
              <w:rPr>
                <w:rStyle w:val="1378"/>
                <w:rtl w:val="0"/>
                <w:lang w:val="sr-Cyrl-RS"/>
              </w:rPr>
              <w:t xml:space="preserve">4</w:t>
            </w:r>
            <w:r>
              <w:rPr>
                <w:rStyle w:val="1378"/>
              </w:rPr>
            </w:r>
            <w:r>
              <w:tab/>
            </w:r>
            <w:r>
              <w:fldChar w:fldCharType="begin"/>
              <w:instrText xml:space="preserve">PAGEREF _Toc29 \h</w:instrText>
              <w:fldChar w:fldCharType="separate"/>
              <w:t xml:space="preserve">58</w:t>
              <w:fldChar w:fldCharType="end"/>
            </w:r>
          </w:hyperlink>
          <w:r/>
          <w:r/>
        </w:p>
        <w:p w14:paraId="6D229121">
          <w:pPr>
            <w:pStyle w:val="1387"/>
            <w:pBdr/>
            <w:tabs>
              <w:tab w:val="left" w:leader="none" w:pos="1417"/>
              <w:tab w:val="right" w:leader="dot" w:pos="9360"/>
            </w:tabs>
            <w:spacing/>
            <w:ind/>
            <w:rPr/>
          </w:pPr>
          <w:r/>
          <w:hyperlink w:tooltip="#_Toc30" w:anchor="_Toc30" w:history="1">
            <w:r>
              <w:rPr>
                <w:rFonts w:ascii="Arial" w:hAnsi="Arial" w:eastAsia="Arial" w:cs="Arial"/>
              </w:rPr>
              <w:t xml:space="preserve">7.1.5.</w:t>
            </w:r>
            <w:r>
              <w:tab/>
            </w:r>
            <w:r>
              <w:rPr>
                <w:rStyle w:val="1378"/>
              </w:rPr>
            </w:r>
            <w:r>
              <w:rPr>
                <w:rStyle w:val="1378"/>
                <w:rtl w:val="0"/>
                <w:lang w:val="sr-Cyrl-RS"/>
              </w:rPr>
              <w:t xml:space="preserve">Ротациони енкодер </w:t>
            </w:r>
            <w:r>
              <w:rPr>
                <w:rStyle w:val="1378"/>
                <w:rtl w:val="0"/>
                <w:lang w:val="sr-Latn-RS"/>
              </w:rPr>
              <w:t xml:space="preserve">– </w:t>
            </w:r>
            <w:r>
              <w:rPr>
                <w:rStyle w:val="1378"/>
                <w:rtl w:val="0"/>
                <w:lang w:val="en-US"/>
              </w:rPr>
              <w:t xml:space="preserve">LDP3806</w:t>
            </w:r>
            <w:r>
              <w:rPr>
                <w:rStyle w:val="1378"/>
                <w:rtl w:val="0"/>
                <w:lang w:val="en-US"/>
              </w:rPr>
              <w:t xml:space="preserve">–</w:t>
            </w:r>
            <w:r>
              <w:rPr>
                <w:rStyle w:val="1378"/>
                <w:rtl w:val="0"/>
                <w:lang w:val="en-US"/>
              </w:rPr>
              <w:t xml:space="preserve">600BM–5G </w:t>
            </w:r>
            <w:r>
              <w:rPr>
                <w:rStyle w:val="1378"/>
                <w:rtl w:val="0"/>
                <w:lang w:val="en-US"/>
              </w:rPr>
              <w:t xml:space="preserve">–</w:t>
            </w:r>
            <w:r>
              <w:rPr>
                <w:rStyle w:val="1378"/>
                <w:rtl w:val="0"/>
                <w:lang w:val="en-US"/>
              </w:rPr>
              <w:t xml:space="preserve">24C</w:t>
            </w:r>
            <w:r>
              <w:rPr>
                <w:rStyle w:val="1378"/>
              </w:rPr>
            </w:r>
            <w:r>
              <w:tab/>
            </w:r>
            <w:r>
              <w:fldChar w:fldCharType="begin"/>
              <w:instrText xml:space="preserve">PAGEREF _Toc30 \h</w:instrText>
              <w:fldChar w:fldCharType="separate"/>
              <w:t xml:space="preserve">60</w:t>
              <w:fldChar w:fldCharType="end"/>
            </w:r>
          </w:hyperlink>
          <w:r/>
          <w:r/>
        </w:p>
        <w:p w14:paraId="6A8BFBD6">
          <w:pPr>
            <w:pStyle w:val="1386"/>
            <w:pBdr/>
            <w:tabs>
              <w:tab w:val="left" w:leader="none" w:pos="850"/>
              <w:tab w:val="right" w:leader="dot" w:pos="9360"/>
            </w:tabs>
            <w:spacing/>
            <w:ind/>
            <w:rPr>
              <w14:ligatures w14:val="none"/>
            </w:rPr>
          </w:pPr>
          <w:r/>
          <w:hyperlink w:tooltip="#_Toc31" w:anchor="_Toc31" w:history="1">
            <w:r>
              <w:rPr>
                <w:rFonts w:ascii="Arial" w:hAnsi="Arial" w:eastAsia="Arial" w:cs="Arial"/>
              </w:rPr>
              <w:t xml:space="preserve">7.2.</w:t>
            </w:r>
            <w:r>
              <w:tab/>
            </w:r>
            <w:r>
              <w:rPr>
                <w:rStyle w:val="1378"/>
              </w:rPr>
            </w:r>
            <w:r>
              <w:rPr>
                <w:rStyle w:val="1378"/>
                <w:rtl w:val="0"/>
                <w:lang w:val="sr-Cyrl-RS"/>
              </w:rPr>
              <w:t xml:space="preserve">Додатак Б – Адитивна технологија производње и 3</w:t>
            </w:r>
            <w:r>
              <w:rPr>
                <w:rStyle w:val="1378"/>
                <w:rtl w:val="0"/>
                <w:lang w:val="sr-Latn-RS"/>
              </w:rPr>
              <w:t xml:space="preserve">D</w:t>
            </w:r>
            <w:r>
              <w:rPr>
                <w:rStyle w:val="1378"/>
                <w:rtl w:val="0"/>
                <w:lang w:val="sr-Cyrl-RS"/>
              </w:rPr>
              <w:t xml:space="preserve"> штампа</w:t>
            </w:r>
            <w:r>
              <w:rPr>
                <w:rStyle w:val="1378"/>
                <w:lang w:val="sr-Cyrl-RS"/>
                <w14:ligatures w14:val="none"/>
              </w:rPr>
            </w:r>
            <w:r>
              <w:tab/>
            </w:r>
            <w:r>
              <w:fldChar w:fldCharType="begin"/>
              <w:instrText xml:space="preserve">PAGEREF _Toc31 \h</w:instrText>
              <w:fldChar w:fldCharType="separate"/>
              <w:t xml:space="preserve">61</w:t>
              <w:fldChar w:fldCharType="end"/>
            </w:r>
          </w:hyperlink>
          <w:r>
            <w:rPr>
              <w:lang w:val="sr-Cyrl-RS"/>
              <w14:ligatures w14:val="none"/>
            </w:rPr>
          </w:r>
          <w:r>
            <w:rPr>
              <w14:ligatures w14:val="none"/>
            </w:rPr>
          </w:r>
        </w:p>
        <w:p w14:paraId="11A62C2C">
          <w:pPr>
            <w:pStyle w:val="1386"/>
            <w:pBdr/>
            <w:tabs>
              <w:tab w:val="left" w:leader="none" w:pos="850"/>
              <w:tab w:val="right" w:leader="dot" w:pos="9360"/>
            </w:tabs>
            <w:spacing/>
            <w:ind/>
            <w:rPr>
              <w14:ligatures w14:val="none"/>
            </w:rPr>
          </w:pPr>
          <w:r/>
          <w:hyperlink w:tooltip="#_Toc32" w:anchor="_Toc32" w:history="1">
            <w:r>
              <w:rPr>
                <w:rFonts w:ascii="Arial" w:hAnsi="Arial" w:eastAsia="Arial" w:cs="Arial"/>
              </w:rPr>
              <w:t xml:space="preserve">7.3.</w:t>
            </w:r>
            <w:r>
              <w:tab/>
            </w:r>
            <w:r>
              <w:rPr>
                <w:rStyle w:val="1378"/>
              </w:rPr>
            </w:r>
            <w:r>
              <w:rPr>
                <w:rStyle w:val="1378"/>
                <w:rtl w:val="0"/>
                <w:lang w:val="sr-Cyrl-RS"/>
              </w:rPr>
              <w:t xml:space="preserve">Додатак В – Софтверски алати </w:t>
            </w:r>
            <w:r>
              <w:rPr>
                <w:rStyle w:val="1378"/>
                <w:lang w:val="sr-Cyrl-RS"/>
                <w14:ligatures w14:val="none"/>
              </w:rPr>
            </w:r>
            <w:r>
              <w:tab/>
            </w:r>
            <w:r>
              <w:fldChar w:fldCharType="begin"/>
              <w:instrText xml:space="preserve">PAGEREF _Toc32 \h</w:instrText>
              <w:fldChar w:fldCharType="separate"/>
              <w:t xml:space="preserve">62</w:t>
              <w:fldChar w:fldCharType="end"/>
            </w:r>
          </w:hyperlink>
          <w:r>
            <w:rPr>
              <w:lang w:val="sr-Cyrl-RS"/>
              <w14:ligatures w14:val="none"/>
            </w:rPr>
          </w:r>
          <w:r>
            <w:rPr>
              <w14:ligatures w14:val="none"/>
            </w:rPr>
          </w:r>
        </w:p>
        <w:p w14:paraId="44AD8D7F">
          <w:pPr>
            <w:pStyle w:val="1387"/>
            <w:pBdr/>
            <w:tabs>
              <w:tab w:val="left" w:leader="none" w:pos="1417"/>
              <w:tab w:val="right" w:leader="dot" w:pos="9360"/>
            </w:tabs>
            <w:spacing/>
            <w:ind/>
            <w:rPr/>
          </w:pPr>
          <w:r/>
          <w:hyperlink w:tooltip="#_Toc33" w:anchor="_Toc33" w:history="1">
            <w:r>
              <w:rPr>
                <w:rFonts w:ascii="Arial" w:hAnsi="Arial" w:eastAsia="Arial" w:cs="Arial"/>
              </w:rPr>
              <w:t xml:space="preserve">7.3.1.</w:t>
            </w:r>
            <w:r>
              <w:tab/>
            </w:r>
            <w:r>
              <w:rPr>
                <w:rStyle w:val="1378"/>
              </w:rPr>
            </w:r>
            <w:r>
              <w:rPr>
                <w:rStyle w:val="1378"/>
                <w:rtl w:val="0"/>
              </w:rPr>
              <w:t xml:space="preserve">CATIA</w:t>
            </w:r>
            <w:r>
              <w:rPr>
                <w:rStyle w:val="1378"/>
              </w:rPr>
            </w:r>
            <w:r>
              <w:tab/>
            </w:r>
            <w:r>
              <w:fldChar w:fldCharType="begin"/>
              <w:instrText xml:space="preserve">PAGEREF _Toc33 \h</w:instrText>
              <w:fldChar w:fldCharType="separate"/>
              <w:t xml:space="preserve">62</w:t>
              <w:fldChar w:fldCharType="end"/>
            </w:r>
          </w:hyperlink>
          <w:r/>
          <w:r/>
        </w:p>
        <w:p w14:paraId="0E6029B6">
          <w:pPr>
            <w:pStyle w:val="1387"/>
            <w:pBdr/>
            <w:tabs>
              <w:tab w:val="left" w:leader="none" w:pos="1417"/>
              <w:tab w:val="right" w:leader="dot" w:pos="9360"/>
            </w:tabs>
            <w:spacing/>
            <w:ind/>
            <w:rPr/>
          </w:pPr>
          <w:r/>
          <w:hyperlink w:tooltip="#_Toc34" w:anchor="_Toc34" w:history="1">
            <w:r>
              <w:rPr>
                <w:rFonts w:ascii="Arial" w:hAnsi="Arial" w:eastAsia="Arial" w:cs="Arial"/>
              </w:rPr>
              <w:t xml:space="preserve">7.3.2.</w:t>
            </w:r>
            <w:r>
              <w:tab/>
            </w:r>
            <w:r>
              <w:rPr>
                <w:rStyle w:val="1378"/>
              </w:rPr>
            </w:r>
            <w:r>
              <w:rPr>
                <w:rStyle w:val="1378"/>
                <w:lang w:val="en-US"/>
              </w:rPr>
              <w:t xml:space="preserve">Matlab </w:t>
            </w:r>
            <w:r>
              <w:rPr>
                <w:rStyle w:val="1378"/>
                <w:lang w:val="sr-Cyrl-RS"/>
              </w:rPr>
              <w:t xml:space="preserve">и </w:t>
            </w:r>
            <w:r>
              <w:rPr>
                <w:rStyle w:val="1378"/>
                <w:lang w:val="sr-Latn-RS"/>
              </w:rPr>
              <w:t xml:space="preserve">Simulink</w:t>
            </w:r>
            <w:r>
              <w:rPr>
                <w:rStyle w:val="1378"/>
              </w:rPr>
            </w:r>
            <w:r>
              <w:tab/>
            </w:r>
            <w:r>
              <w:fldChar w:fldCharType="begin"/>
              <w:instrText xml:space="preserve">PAGEREF _Toc34 \h</w:instrText>
              <w:fldChar w:fldCharType="separate"/>
              <w:t xml:space="preserve">62</w:t>
              <w:fldChar w:fldCharType="end"/>
            </w:r>
          </w:hyperlink>
          <w:r/>
          <w:r/>
        </w:p>
        <w:p w14:paraId="312AA2F7">
          <w:pPr>
            <w:pStyle w:val="1387"/>
            <w:pBdr/>
            <w:tabs>
              <w:tab w:val="left" w:leader="none" w:pos="1417"/>
              <w:tab w:val="right" w:leader="dot" w:pos="9360"/>
            </w:tabs>
            <w:spacing/>
            <w:ind/>
            <w:rPr/>
          </w:pPr>
          <w:r/>
          <w:hyperlink w:tooltip="#_Toc35" w:anchor="_Toc35" w:history="1">
            <w:r>
              <w:rPr>
                <w:rFonts w:ascii="Arial" w:hAnsi="Arial" w:eastAsia="Arial" w:cs="Arial"/>
              </w:rPr>
              <w:t xml:space="preserve">7.3.3.</w:t>
            </w:r>
            <w:r>
              <w:tab/>
            </w:r>
            <w:r>
              <w:rPr>
                <w:rStyle w:val="1378"/>
              </w:rPr>
            </w:r>
            <w:r>
              <w:rPr>
                <w:rStyle w:val="1378"/>
                <w:lang w:val="sr-Latn-RS"/>
              </w:rPr>
              <w:t xml:space="preserve">P</w:t>
            </w:r>
            <w:r>
              <w:rPr>
                <w:rStyle w:val="1378"/>
                <w:lang w:val="en-US"/>
              </w:rPr>
              <w:t xml:space="preserve">ython</w:t>
            </w:r>
            <w:r>
              <w:rPr>
                <w:rStyle w:val="1378"/>
              </w:rPr>
            </w:r>
            <w:r>
              <w:tab/>
            </w:r>
            <w:r>
              <w:fldChar w:fldCharType="begin"/>
              <w:instrText xml:space="preserve">PAGEREF _Toc35 \h</w:instrText>
              <w:fldChar w:fldCharType="separate"/>
              <w:t xml:space="preserve">62</w:t>
              <w:fldChar w:fldCharType="end"/>
            </w:r>
          </w:hyperlink>
          <w:r/>
          <w:r/>
        </w:p>
        <w:p w14:paraId="7230339A">
          <w:pPr>
            <w:pStyle w:val="1387"/>
            <w:pBdr/>
            <w:tabs>
              <w:tab w:val="left" w:leader="none" w:pos="1417"/>
              <w:tab w:val="right" w:leader="dot" w:pos="9360"/>
            </w:tabs>
            <w:spacing/>
            <w:ind/>
            <w:rPr/>
          </w:pPr>
          <w:r/>
          <w:hyperlink w:tooltip="#_Toc36" w:anchor="_Toc36" w:history="1">
            <w:r>
              <w:rPr>
                <w:rFonts w:ascii="Arial" w:hAnsi="Arial" w:eastAsia="Arial" w:cs="Arial"/>
              </w:rPr>
              <w:t xml:space="preserve">7.3.4.</w:t>
            </w:r>
            <w:r>
              <w:tab/>
            </w:r>
            <w:r>
              <w:rPr>
                <w:rStyle w:val="1378"/>
              </w:rPr>
            </w:r>
            <w:r>
              <w:rPr>
                <w:rStyle w:val="1378"/>
                <w:lang w:val="sr-Cyrl-RS"/>
              </w:rPr>
              <w:t xml:space="preserve">Улти макер цура</w:t>
            </w:r>
            <w:r>
              <w:rPr>
                <w:rStyle w:val="1378"/>
              </w:rPr>
            </w:r>
            <w:r>
              <w:tab/>
            </w:r>
            <w:r>
              <w:fldChar w:fldCharType="begin"/>
              <w:instrText xml:space="preserve">PAGEREF _Toc36 \h</w:instrText>
              <w:fldChar w:fldCharType="separate"/>
              <w:t xml:space="preserve">62</w:t>
              <w:fldChar w:fldCharType="end"/>
            </w:r>
          </w:hyperlink>
          <w:r/>
          <w:r/>
        </w:p>
        <w:p w14:paraId="1DF9C5BD">
          <w:pPr>
            <w:pStyle w:val="1386"/>
            <w:pBdr/>
            <w:tabs>
              <w:tab w:val="left" w:leader="none" w:pos="850"/>
              <w:tab w:val="right" w:leader="dot" w:pos="9360"/>
            </w:tabs>
            <w:spacing/>
            <w:ind/>
            <w:rPr>
              <w14:ligatures w14:val="none"/>
            </w:rPr>
          </w:pPr>
          <w:r/>
          <w:hyperlink w:tooltip="#_Toc37" w:anchor="_Toc37" w:history="1">
            <w:r>
              <w:rPr>
                <w:rFonts w:ascii="Arial" w:hAnsi="Arial" w:eastAsia="Arial" w:cs="Arial"/>
              </w:rPr>
              <w:t xml:space="preserve">7.4.</w:t>
            </w:r>
            <w:r>
              <w:tab/>
            </w:r>
            <w:r>
              <w:rPr>
                <w:rStyle w:val="1378"/>
              </w:rPr>
            </w:r>
            <w:r>
              <w:rPr>
                <w:rStyle w:val="1378"/>
                <w:rtl w:val="0"/>
                <w:lang w:val="sr-Cyrl-RS"/>
              </w:rPr>
              <w:t xml:space="preserve">Додатак Г – Помоћне скрипте</w:t>
            </w:r>
            <w:r>
              <w:rPr>
                <w:rStyle w:val="1378"/>
                <w:lang w:val="sr-Cyrl-RS"/>
                <w14:ligatures w14:val="none"/>
              </w:rPr>
            </w:r>
            <w:r>
              <w:tab/>
            </w:r>
            <w:r>
              <w:fldChar w:fldCharType="begin"/>
              <w:instrText xml:space="preserve">PAGEREF _Toc37 \h</w:instrText>
              <w:fldChar w:fldCharType="separate"/>
              <w:t xml:space="preserve">63</w:t>
              <w:fldChar w:fldCharType="end"/>
            </w:r>
          </w:hyperlink>
          <w:r>
            <w:rPr>
              <w:lang w:val="sr-Cyrl-RS"/>
              <w14:ligatures w14:val="none"/>
            </w:rPr>
          </w:r>
          <w:r>
            <w:rPr>
              <w14:ligatures w14:val="none"/>
            </w:rPr>
          </w:r>
        </w:p>
        <w:p w14:paraId="4A05524B">
          <w:pPr>
            <w:pStyle w:val="1387"/>
            <w:pBdr/>
            <w:tabs>
              <w:tab w:val="left" w:leader="none" w:pos="1417"/>
              <w:tab w:val="right" w:leader="dot" w:pos="9360"/>
            </w:tabs>
            <w:spacing/>
            <w:ind/>
            <w:rPr/>
          </w:pPr>
          <w:r/>
          <w:hyperlink w:tooltip="#_Toc38" w:anchor="_Toc38" w:history="1">
            <w:r>
              <w:rPr>
                <w:rFonts w:ascii="Arial" w:hAnsi="Arial" w:eastAsia="Arial" w:cs="Arial"/>
              </w:rPr>
              <w:t xml:space="preserve">7.4.1.</w:t>
            </w:r>
            <w:r>
              <w:tab/>
            </w:r>
            <w:r>
              <w:rPr>
                <w:rStyle w:val="1378"/>
              </w:rPr>
            </w:r>
            <w:r>
              <w:rPr>
                <w:rStyle w:val="1378"/>
                <w:lang w:val="en-US"/>
              </w:rPr>
              <w:t xml:space="preserve"> </w:t>
            </w:r>
            <w:r>
              <w:rPr>
                <w:rStyle w:val="1378"/>
                <w:lang w:val="sr-Latn-RS"/>
              </w:rPr>
              <w:t xml:space="preserve">Data</w:t>
            </w:r>
            <w:r>
              <w:rPr>
                <w:rStyle w:val="1378"/>
                <w:lang w:val="en-US"/>
              </w:rPr>
              <w:t xml:space="preserve">_processing_01.py</w:t>
            </w:r>
            <w:r>
              <w:rPr>
                <w:rStyle w:val="1378"/>
              </w:rPr>
            </w:r>
            <w:r>
              <w:tab/>
            </w:r>
            <w:r>
              <w:fldChar w:fldCharType="begin"/>
              <w:instrText xml:space="preserve">PAGEREF _Toc38 \h</w:instrText>
              <w:fldChar w:fldCharType="separate"/>
              <w:t xml:space="preserve">63</w:t>
              <w:fldChar w:fldCharType="end"/>
            </w:r>
          </w:hyperlink>
          <w:r/>
          <w:r/>
        </w:p>
        <w:p w14:paraId="4D093635">
          <w:pPr>
            <w:pStyle w:val="1387"/>
            <w:pBdr/>
            <w:tabs>
              <w:tab w:val="left" w:leader="none" w:pos="1417"/>
              <w:tab w:val="right" w:leader="dot" w:pos="9360"/>
            </w:tabs>
            <w:spacing/>
            <w:ind/>
            <w:rPr/>
          </w:pPr>
          <w:r/>
          <w:hyperlink w:tooltip="#_Toc39" w:anchor="_Toc39" w:history="1">
            <w:r>
              <w:rPr>
                <w:rFonts w:ascii="Arial" w:hAnsi="Arial" w:eastAsia="Arial" w:cs="Arial"/>
              </w:rPr>
              <w:t xml:space="preserve">7.4.2.</w:t>
            </w:r>
            <w:r>
              <w:tab/>
            </w:r>
            <w:r>
              <w:rPr>
                <w:rStyle w:val="1378"/>
              </w:rPr>
            </w:r>
            <w:r>
              <w:rPr>
                <w:rStyle w:val="1378"/>
                <w:lang w:val="en-US"/>
              </w:rPr>
              <w:t xml:space="preserve"> </w:t>
            </w:r>
            <w:r>
              <w:rPr>
                <w:rStyle w:val="1378"/>
                <w:lang w:val="en-US"/>
              </w:rPr>
              <w:t xml:space="preserve">Data_processing_02.py</w:t>
            </w:r>
            <w:r>
              <w:rPr>
                <w:rStyle w:val="1378"/>
              </w:rPr>
            </w:r>
            <w:r>
              <w:tab/>
            </w:r>
            <w:r>
              <w:fldChar w:fldCharType="begin"/>
              <w:instrText xml:space="preserve">PAGEREF _Toc39 \h</w:instrText>
              <w:fldChar w:fldCharType="separate"/>
              <w:t xml:space="preserve">63</w:t>
              <w:fldChar w:fldCharType="end"/>
            </w:r>
          </w:hyperlink>
          <w:r/>
          <w:r/>
        </w:p>
        <w:p w14:paraId="259FEA45">
          <w:pPr>
            <w:pStyle w:val="1387"/>
            <w:pBdr/>
            <w:tabs>
              <w:tab w:val="left" w:leader="none" w:pos="1417"/>
              <w:tab w:val="right" w:leader="dot" w:pos="9360"/>
            </w:tabs>
            <w:spacing/>
            <w:ind/>
            <w:rPr/>
          </w:pPr>
          <w:r/>
          <w:hyperlink w:tooltip="#_Toc40" w:anchor="_Toc40" w:history="1">
            <w:r>
              <w:rPr>
                <w:rFonts w:ascii="Arial" w:hAnsi="Arial" w:eastAsia="Arial" w:cs="Arial"/>
              </w:rPr>
              <w:t xml:space="preserve">7.4.3.</w:t>
            </w:r>
            <w:r>
              <w:tab/>
            </w:r>
            <w:r>
              <w:rPr>
                <w:rStyle w:val="1378"/>
              </w:rPr>
            </w:r>
            <w:r>
              <w:rPr>
                <w:rStyle w:val="1378"/>
                <w:lang w:val="en-US"/>
              </w:rPr>
              <w:t xml:space="preserve"> Data_processing_03.py</w:t>
            </w:r>
            <w:r>
              <w:rPr>
                <w:rStyle w:val="1378"/>
              </w:rPr>
            </w:r>
            <w:r>
              <w:tab/>
            </w:r>
            <w:r>
              <w:fldChar w:fldCharType="begin"/>
              <w:instrText xml:space="preserve">PAGEREF _Toc40 \h</w:instrText>
              <w:fldChar w:fldCharType="separate"/>
              <w:t xml:space="preserve">64</w:t>
              <w:fldChar w:fldCharType="end"/>
            </w:r>
          </w:hyperlink>
          <w:r/>
          <w:r/>
        </w:p>
        <w:p w14:paraId="4EF3164C">
          <w:pPr>
            <w:pStyle w:val="1386"/>
            <w:pBdr/>
            <w:tabs>
              <w:tab w:val="left" w:leader="none" w:pos="850"/>
              <w:tab w:val="right" w:leader="dot" w:pos="9360"/>
            </w:tabs>
            <w:spacing/>
            <w:ind/>
            <w:rPr>
              <w14:ligatures w14:val="none"/>
            </w:rPr>
          </w:pPr>
          <w:r/>
          <w:hyperlink w:tooltip="#_Toc41" w:anchor="_Toc41" w:history="1">
            <w:r>
              <w:rPr>
                <w:rFonts w:ascii="Arial" w:hAnsi="Arial" w:eastAsia="Arial" w:cs="Arial"/>
              </w:rPr>
              <w:t xml:space="preserve">7.5.</w:t>
            </w:r>
            <w:r>
              <w:tab/>
            </w:r>
            <w:r>
              <w:rPr>
                <w:rStyle w:val="1378"/>
              </w:rPr>
            </w:r>
            <w:r>
              <w:rPr>
                <w:rStyle w:val="1378"/>
                <w:rtl w:val="0"/>
                <w:lang w:val="sr-Cyrl-RS"/>
              </w:rPr>
              <w:t xml:space="preserve">Додатак Д– Технички цртежи и склопни цртеж система за балансирање лопте на шини </w:t>
            </w:r>
            <w:r>
              <w:rPr>
                <w:rStyle w:val="1378"/>
                <w:lang w:val="sr-Cyrl-RS"/>
                <w14:ligatures w14:val="none"/>
              </w:rPr>
            </w:r>
            <w:r>
              <w:tab/>
            </w:r>
            <w:r>
              <w:fldChar w:fldCharType="begin"/>
              <w:instrText xml:space="preserve">PAGEREF _Toc41 \h</w:instrText>
              <w:fldChar w:fldCharType="separate"/>
              <w:t xml:space="preserve">65</w:t>
              <w:fldChar w:fldCharType="end"/>
            </w:r>
          </w:hyperlink>
          <w:r>
            <w:rPr>
              <w:lang w:val="sr-Cyrl-RS"/>
              <w14:ligatures w14:val="none"/>
            </w:rPr>
          </w:r>
          <w:r>
            <w:rPr>
              <w14:ligatures w14:val="none"/>
            </w:rPr>
          </w:r>
        </w:p>
        <w:p w14:paraId="332CF3B0">
          <w:pPr>
            <w:pStyle w:val="1386"/>
            <w:pBdr/>
            <w:tabs>
              <w:tab w:val="left" w:leader="none" w:pos="850"/>
              <w:tab w:val="right" w:leader="dot" w:pos="9360"/>
            </w:tabs>
            <w:spacing/>
            <w:ind/>
            <w:rPr>
              <w14:ligatures w14:val="none"/>
            </w:rPr>
          </w:pPr>
          <w:r/>
          <w:hyperlink w:tooltip="#_Toc42" w:anchor="_Toc42" w:history="1">
            <w:r>
              <w:rPr>
                <w:rFonts w:ascii="Arial" w:hAnsi="Arial" w:eastAsia="Arial" w:cs="Arial"/>
              </w:rPr>
              <w:t xml:space="preserve">7.6.</w:t>
            </w:r>
            <w:r>
              <w:tab/>
            </w:r>
            <w:r>
              <w:rPr>
                <w:rStyle w:val="1378"/>
              </w:rPr>
            </w:r>
            <w:r>
              <w:rPr>
                <w:rStyle w:val="1378"/>
              </w:rPr>
              <w:t xml:space="preserve">Додатак Г – Технички цртежи тест бенча за прикупљање података</w:t>
            </w:r>
            <w:r>
              <w:rPr>
                <w:rStyle w:val="1378"/>
                <w:lang w:val="sr-Cyrl-RS"/>
                <w14:ligatures w14:val="none"/>
              </w:rPr>
            </w:r>
            <w:r>
              <w:tab/>
            </w:r>
            <w:r>
              <w:fldChar w:fldCharType="begin"/>
              <w:instrText xml:space="preserve">PAGEREF _Toc42 \h</w:instrText>
              <w:fldChar w:fldCharType="separate"/>
              <w:t xml:space="preserve">65</w:t>
              <w:fldChar w:fldCharType="end"/>
            </w:r>
          </w:hyperlink>
          <w:r>
            <w:rPr>
              <w:lang w:val="sr-Cyrl-RS"/>
              <w14:ligatures w14:val="none"/>
            </w:rPr>
          </w:r>
          <w:r>
            <w:rPr>
              <w14:ligatures w14:val="none"/>
            </w:rPr>
          </w:r>
        </w:p>
        <w:p w14:paraId="059606F0">
          <w:pPr>
            <w:pStyle w:val="1385"/>
            <w:pBdr/>
            <w:tabs>
              <w:tab w:val="left" w:leader="none" w:pos="567"/>
              <w:tab w:val="right" w:leader="dot" w:pos="9360"/>
            </w:tabs>
            <w:spacing/>
            <w:ind/>
            <w:rPr/>
          </w:pPr>
          <w:r/>
          <w:hyperlink w:tooltip="#_Toc43" w:anchor="_Toc43" w:history="1">
            <w:r>
              <w:rPr>
                <w:rFonts w:ascii="Arial" w:hAnsi="Arial" w:eastAsia="Arial" w:cs="Arial"/>
              </w:rPr>
              <w:t xml:space="preserve">8.</w:t>
            </w:r>
            <w:r>
              <w:tab/>
            </w:r>
            <w:r>
              <w:rPr>
                <w:rStyle w:val="1378"/>
              </w:rPr>
            </w:r>
            <w:r>
              <w:rPr>
                <w:rStyle w:val="1378"/>
                <w:rtl w:val="0"/>
              </w:rPr>
              <w:t xml:space="preserve">Литература </w:t>
            </w:r>
            <w:r>
              <w:rPr>
                <w:rStyle w:val="1378"/>
              </w:rPr>
            </w:r>
            <w:r>
              <w:tab/>
            </w:r>
            <w:r>
              <w:fldChar w:fldCharType="begin"/>
              <w:instrText xml:space="preserve">PAGEREF _Toc43 \h</w:instrText>
              <w:fldChar w:fldCharType="separate"/>
              <w:t xml:space="preserve">65</w:t>
              <w:fldChar w:fldCharType="end"/>
            </w:r>
          </w:hyperlink>
          <w:r/>
          <w:r/>
        </w:p>
        <w:p w14:paraId="2E3E4E31">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fldChar w:fldCharType="end"/>
          </w:r>
          <w:r>
            <w:rPr>
              <w:rFonts w:ascii="Arial" w:hAnsi="Arial" w:eastAsia="Arial" w:cs="Arial"/>
              <w:b/>
              <w:bCs w:val="0"/>
              <w:i w:val="0"/>
              <w:smallCaps w:val="0"/>
              <w:strike w:val="0"/>
              <w:color w:val="000000"/>
              <w:sz w:val="22"/>
              <w:szCs w:val="22"/>
              <w:u w:val="none"/>
              <w:vertAlign w:val="baseline"/>
            </w:rPr>
          </w:r>
          <w:r>
            <w:rPr>
              <w:rFonts w:ascii="Arial" w:hAnsi="Arial" w:eastAsia="Arial" w:cs="Arial"/>
              <w:b/>
              <w:bCs w:val="0"/>
              <w:i w:val="0"/>
              <w:smallCaps w:val="0"/>
              <w:strike w:val="0"/>
              <w:color w:val="000000"/>
              <w:sz w:val="22"/>
              <w:szCs w:val="22"/>
              <w:u w:val="none"/>
              <w:vertAlign w:val="baseline"/>
            </w:rP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pPr>
        <w:pBdr/>
        <w:spacing/>
        <w:ind/>
        <w:rPr/>
      </w:pPr>
      <w:r/>
      <w:r/>
    </w:p>
    <w:p>
      <w:pPr>
        <w:pBdr/>
        <w:spacing/>
        <w:ind/>
        <w:rPr/>
      </w:pPr>
      <w:r/>
      <w:r/>
    </w:p>
    <w:p>
      <w:pPr>
        <w:pBdr/>
        <w:spacing/>
        <w:ind/>
        <w:rPr/>
      </w:pPr>
      <w:r>
        <w:br w:type="page" w:clear="all"/>
      </w:r>
      <w:r/>
    </w:p>
    <w:p>
      <w:pPr>
        <w:pStyle w:val="1398"/>
        <w:pageBreakBefore w:val="false"/>
        <w:pBdr/>
        <w:spacing/>
        <w:ind/>
        <w:jc w:val="center"/>
        <w:rPr>
          <w14:ligatures w14:val="none"/>
        </w:rPr>
      </w:pPr>
      <w:r/>
      <w:bookmarkStart w:id="40" w:name="_Toc1"/>
      <w:r/>
      <w:bookmarkStart w:id="1" w:name="_kk1sntj7qs2"/>
      <w:r/>
      <w:bookmarkEnd w:id="1"/>
      <w:r>
        <w:rPr>
          <w:rtl w:val="0"/>
        </w:rPr>
        <w:t xml:space="preserve">Увод</w:t>
      </w:r>
      <w:r>
        <w:rPr>
          <w14:ligatures w14:val="none"/>
        </w:rPr>
      </w:r>
      <w:bookmarkEnd w:id="40"/>
      <w:r>
        <w:rPr>
          <w14:ligatures w14:val="none"/>
        </w:rPr>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pPr>
        <w:pBdr/>
        <w:spacing/>
        <w:ind w:firstLine="0" w:left="0"/>
        <w:jc w:val="center"/>
        <w:rPr>
          <w:i/>
        </w:rPr>
      </w:pPr>
      <w:r>
        <w:rPr>
          <w:i/>
          <w:rtl w:val="0"/>
        </w:rPr>
        <w:t xml:space="preserve">Конфигурација 1 – Слика 1.1</w:t>
      </w:r>
      <w:r>
        <w:rPr>
          <w:i/>
        </w:rPr>
      </w:r>
      <w:r>
        <w:rPr>
          <w:i/>
        </w:rPr>
      </w:r>
    </w:p>
    <w:p>
      <w:pPr>
        <w:pBdr/>
        <w:spacing/>
        <w:ind w:firstLine="0" w:left="0"/>
        <w:rPr/>
      </w:pPr>
      <w:r>
        <w:rPr>
          <w:rtl w:val="0"/>
        </w:rPr>
      </w: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13"/>
                        <a:srcRect l="0" t="0" r="0" b="0"/>
                        <a:stretch/>
                      </pic:blipFill>
                      <pic:spPr bwMode="auto">
                        <a:xfrm>
                          <a:off x="0" y="0"/>
                          <a:ext cx="4505325" cy="30194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pPr>
        <w:pBdr/>
        <w:spacing/>
        <w:ind w:firstLine="0" w:left="0"/>
        <w:jc w:val="center"/>
        <w:rPr>
          <w:i/>
        </w:rPr>
      </w:pPr>
      <w:r>
        <w:rPr>
          <w:i/>
          <w:rtl w:val="0"/>
        </w:rPr>
        <w:t xml:space="preserve">Конфигурација 2 – Слика 1.2 </w:t>
      </w:r>
      <w:r>
        <w:rPr>
          <w:i/>
        </w:rPr>
      </w:r>
      <w:r>
        <w:rPr>
          <w:i/>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398"/>
        <w:pBdr/>
        <w:spacing/>
        <w:ind/>
        <w:jc w:val="center"/>
        <w:rPr>
          <w14:ligatures w14:val="none"/>
        </w:rPr>
      </w:pPr>
      <w:r/>
      <w:bookmarkStart w:id="41" w:name="_Toc2"/>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41"/>
      <w:r>
        <w:rPr>
          <w14:ligatures w14:val="none"/>
        </w:rPr>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250"/>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237"/>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237"/>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237"/>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237"/>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399"/>
        <w:pBdr/>
        <w:spacing/>
        <w:ind/>
        <w:jc w:val="center"/>
        <w:rPr>
          <w:u w:val="none"/>
          <w14:ligatures w14:val="none"/>
        </w:rPr>
      </w:pPr>
      <w:r/>
      <w:bookmarkStart w:id="42" w:name="_Toc3"/>
      <w:r>
        <w:rPr>
          <w:lang w:val="sr-Cyrl-RS"/>
        </w:rPr>
        <w:t xml:space="preserve">Пројектовање система за балансирање лопте на шини</w:t>
      </w:r>
      <w:r>
        <w:rPr>
          <w:u w:val="none"/>
          <w14:ligatures w14:val="none"/>
        </w:rPr>
      </w:r>
      <w:bookmarkEnd w:id="42"/>
      <w:r>
        <w:rPr>
          <w:u w:val="none"/>
          <w14:ligatures w14:val="none"/>
        </w:rPr>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a:stretch/>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Више информација о овом софтверском алату, као и о другим софтверским алатима који су коришћени за израду овог мастер рада, могу се пронаћи у додатку </w:t>
      </w:r>
      <w:r>
        <w:rPr>
          <w:highlight w:val="none"/>
          <w:lang w:val="sr-Cyrl-RS"/>
        </w:rPr>
        <w:t xml:space="preserve">Б.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399"/>
        <w:pBdr/>
        <w:spacing/>
        <w:ind/>
        <w:jc w:val="center"/>
        <w:rPr>
          <w14:ligatures w14:val="none"/>
        </w:rPr>
      </w:pPr>
      <w:r/>
      <w:bookmarkStart w:id="43" w:name="_Toc4"/>
      <w:r>
        <w:rPr>
          <w14:ligatures w14:val="none"/>
        </w:rPr>
        <w:t xml:space="preserve">Израда пројектованих делова</w:t>
      </w:r>
      <w:r>
        <w:rPr>
          <w14:ligatures w14:val="none"/>
        </w:rPr>
      </w:r>
      <w:bookmarkEnd w:id="43"/>
      <w:r>
        <w:rPr>
          <w14:ligatures w14:val="none"/>
        </w:rPr>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406"/>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w:t>
      </w:r>
      <w:r>
        <w:rPr>
          <w:highlight w:val="none"/>
          <w:lang w:val="sr-Cyrl-RS"/>
        </w:rPr>
      </w:r>
      <w:r>
        <w:rPr>
          <w:highlight w:val="none"/>
          <w:lang w:val="sr-Cyrl-RS"/>
        </w:rPr>
      </w:r>
    </w:p>
    <w:p w14:paraId="75FE9767">
      <w:pPr>
        <w:pBdr/>
        <w:spacing/>
        <w:ind w:firstLine="720"/>
        <w:rPr>
          <w:highlight w:val="none"/>
          <w:lang w:val="sr-Cyrl-RS"/>
        </w:rPr>
      </w:pPr>
      <w:r>
        <w:rPr>
          <w:highlight w:val="none"/>
          <w:lang w:val="sr-Cyrl-RS"/>
        </w:rPr>
      </w:r>
      <w:r>
        <w:rPr>
          <w:highlight w:val="none"/>
          <w:lang w:val="sr-Cyrl-RS"/>
        </w:rPr>
      </w:r>
      <w:r>
        <w:rPr>
          <w:highlight w:val="none"/>
          <w:lang w:val="sr-Cyrl-RS"/>
        </w:rPr>
      </w:r>
    </w:p>
    <w:p w14:paraId="5A7FD208">
      <w:pPr>
        <w:pBdr/>
        <w:spacing/>
        <w:ind w:firstLine="720"/>
        <w:rPr>
          <w:highlight w:val="none"/>
          <w:lang w:val="sr-Cyrl-RS"/>
        </w:rPr>
      </w:pPr>
      <w:r>
        <w:rPr>
          <w:highlight w:val="none"/>
          <w:lang w:val="sr-Cyrl-RS"/>
        </w:rPr>
        <w:t xml:space="preserve">Цео систем је склопљен у складу са техничком документацијом из додатка В, при чему су у процесу монтаже извршена мања прилагођавања услед стварних димензија и услова склапања.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398"/>
        <w:pBdr/>
        <w:spacing/>
        <w:ind/>
        <w:jc w:val="center"/>
        <w:rPr>
          <w:color w:val="000000" w:themeColor="text1"/>
          <w14:ligatures w14:val="none"/>
        </w:rPr>
      </w:pPr>
      <w:r/>
      <w:bookmarkStart w:id="44" w:name="_Toc5"/>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44"/>
      <w:r>
        <w:rPr>
          <w:color w:val="000000" w:themeColor="text1"/>
          <w14:ligatures w14:val="none"/>
        </w:rPr>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закљичити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19"/>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9.22pt;height:104.28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237"/>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8.16pt;height:299.16pt;mso-wrap-distance-left:0.00pt;mso-wrap-distance-top:0.00pt;mso-wrap-distance-right:0.00pt;mso-wrap-distance-bottom:0.00pt;z-index:1;" filled="f" stroked="false">
            <v:imagedata r:id="rId20" o:title=""/>
            <o:lock v:ext="edit" rotation="t"/>
          </v:shape>
          <o:OLEObject DrawAspect="Content" r:id="rId21" ObjectID="_1525048" ProgID="asc.{DB38923B-A8C0-4DE9-8AEE-A61BB5C901A5}" ShapeID="_x0000_i8"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w:t>
      </w:r>
      <w:r>
        <w:rPr>
          <w:rFonts w:ascii="Arial" w:hAnsi="Arial" w:eastAsia="Arial" w:cs="Arial"/>
          <w:color w:val="212121"/>
          <w:sz w:val="22"/>
          <w:szCs w:val="24"/>
          <w:highlight w:val="none"/>
          <w:lang w:val="sr-Cyrl-RS"/>
        </w:rPr>
        <w:t xml:space="preserve">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399"/>
        <w:pBdr/>
        <w:spacing/>
        <w:ind/>
        <w:jc w:val="center"/>
        <w:rPr>
          <w:color w:val="000000" w:themeColor="text1"/>
          <w14:ligatures w14:val="none"/>
        </w:rPr>
      </w:pPr>
      <w:r/>
      <w:bookmarkStart w:id="45" w:name="_Toc6"/>
      <w:r>
        <w:rPr>
          <w:color w:val="000000" w:themeColor="text1"/>
          <w14:ligatures w14:val="none"/>
        </w:rPr>
        <w:t xml:space="preserve">Једначина кретања лопте на шини</w:t>
      </w:r>
      <w:r>
        <w:rPr>
          <w:color w:val="000000" w:themeColor="text1"/>
          <w14:ligatures w14:val="none"/>
        </w:rPr>
      </w:r>
      <w:bookmarkEnd w:id="45"/>
      <w:r>
        <w:rPr>
          <w:color w:val="000000" w:themeColor="text1"/>
          <w14:ligatures w14:val="none"/>
        </w:rPr>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400"/>
        <w:pBdr/>
        <w:spacing/>
        <w:ind/>
        <w:jc w:val="center"/>
        <w:rPr>
          <w:color w:val="000000" w:themeColor="text1"/>
          <w:highlight w:val="none"/>
        </w:rPr>
      </w:pPr>
      <w:r/>
      <w:bookmarkStart w:id="46" w:name="_Toc7"/>
      <w:r>
        <w:rPr>
          <w:color w:val="000000" w:themeColor="text1"/>
          <w:highlight w:val="none"/>
          <w:lang w:val="sr-Cyrl-RS"/>
        </w:rPr>
        <w:t xml:space="preserve"> Једначина промене нагибног угла шине</w:t>
      </w:r>
      <w:r>
        <w:rPr>
          <w:color w:val="000000" w:themeColor="text1"/>
          <w:highlight w:val="none"/>
        </w:rPr>
      </w:r>
      <w:bookmarkEnd w:id="46"/>
      <w:r>
        <w:rPr>
          <w:color w:val="000000" w:themeColor="text1"/>
          <w:highlight w:val="none"/>
        </w:rPr>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237"/>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237"/>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237"/>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firstLine="0" w:left="709"/>
        <w:rPr>
          <w:rFonts w:ascii="Arial" w:hAnsi="Arial" w:cs="Arial"/>
          <w:sz w:val="22"/>
          <w:szCs w:val="22"/>
          <w:highlight w:val="none"/>
        </w:rPr>
      </w:pPr>
      <w:r>
        <w:rPr>
          <w:rFonts w:hint="default" w:ascii="Arial" w:hAnsi="Arial" w:eastAsia="Arial" w:cs="Arial"/>
          <w:sz w:val="22"/>
          <w:szCs w:val="22"/>
          <w:highlight w:val="none"/>
          <w:vertAlign w:val="baseline"/>
          <w:lang w:val="sr-Cyrl-RS"/>
        </w:rPr>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4963671" cy="24385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2"/>
                        <a:stretch/>
                      </pic:blipFill>
                      <pic:spPr bwMode="auto">
                        <a:xfrm flipH="0" flipV="0">
                          <a:off x="0" y="0"/>
                          <a:ext cx="4963670" cy="24385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0.84pt;height:192.01pt;mso-wrap-distance-left:0.00pt;mso-wrap-distance-top:0.00pt;mso-wrap-distance-right:0.00pt;mso-wrap-distance-bottom:0.00pt;z-index:1;" stroked="false">
                <v:imagedata r:id="rId22"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ascii="Arial" w:hAnsi="Arial" w:eastAsia="Arial" w:cs="Arial"/>
          <w:bCs w:val="0"/>
          <w:i w:val="0"/>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ascii="Arial" w:hAnsi="Arial" w:eastAsia="Arial" w:cs="Arial"/>
          <w:bCs w:val="0"/>
          <w:i w:val="0"/>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hint="default" w:ascii="Arial" w:hAnsi="Arial" w:eastAsia="Arial" w:cs="Arial"/>
          <w:sz w:val="22"/>
          <w:szCs w:val="22"/>
          <w:highlight w:val="none"/>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Bdr/>
        <w:spacing/>
        <w:ind w:firstLine="0" w:left="709"/>
        <w:jc w:val="center"/>
        <w:rPr>
          <w:rFonts w:ascii="Arial" w:hAnsi="Arial" w:cs="Arial"/>
          <w:sz w:val="22"/>
          <w:szCs w:val="22"/>
        </w:rPr>
      </w:pPr>
      <w:r>
        <w:rPr>
          <w:rFonts w:ascii="Arial" w:hAnsi="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Bdr/>
        <w:spacing/>
        <w:ind w:firstLine="0" w:left="709"/>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rPr>
      </w:r>
      <w:r>
        <w:rPr>
          <w:rFonts w:ascii="Arial" w:hAnsi="Arial" w:cs="Arial"/>
          <w:sz w:val="22"/>
          <w:szCs w:val="22"/>
        </w:rPr>
      </w:r>
      <w:r>
        <w:rPr>
          <w:rFonts w:ascii="Arial" w:hAnsi="Arial" w:cs="Arial"/>
          <w:sz w:val="22"/>
          <w:szCs w:val="22"/>
        </w:rPr>
      </w:r>
    </w:p>
    <w:p>
      <w:pPr>
        <w:pStyle w:val="1400"/>
        <w:pBdr/>
        <w:spacing/>
        <w:ind/>
        <w:jc w:val="center"/>
        <w:rPr>
          <w:color w:val="000000" w:themeColor="text1"/>
        </w:rPr>
      </w:pPr>
      <w:r/>
      <w:bookmarkStart w:id="47" w:name="_Toc8"/>
      <w:r>
        <w:rPr>
          <w:color w:val="000000" w:themeColor="text1"/>
          <w:lang w:val="sr-Cyrl-RS"/>
        </w:rPr>
        <w:t xml:space="preserve"> Једначине кретања лопте на шини и преносна функција објекта</w:t>
      </w:r>
      <w:r>
        <w:rPr>
          <w:color w:val="000000" w:themeColor="text1"/>
        </w:rPr>
      </w:r>
      <w:bookmarkEnd w:id="47"/>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bCs/>
          <w:i/>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2197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3"/>
                        <a:stretch/>
                      </pic:blipFill>
                      <pic:spPr bwMode="auto">
                        <a:xfrm>
                          <a:off x="0" y="0"/>
                          <a:ext cx="5943599" cy="3219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53.53pt;mso-wrap-distance-left:0.00pt;mso-wrap-distance-top:0.00pt;mso-wrap-distance-right:0.00pt;mso-wrap-distance-bottom:0.00pt;z-index:1;" stroked="false">
                <v:imagedata r:id="rId23" o:title=""/>
                <o:lock v:ext="edit" rotation="t"/>
              </v:shape>
            </w:pict>
          </mc:Fallback>
        </mc:AlternateContent>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237"/>
        <w:numPr>
          <w:ilvl w:val="0"/>
          <w:numId w:val="81"/>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237"/>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237"/>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237"/>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237"/>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237"/>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237"/>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3"/>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237"/>
        <w:numPr>
          <w:ilvl w:val="0"/>
          <w:numId w:val="83"/>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2"/>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7"/>
        <w:numPr>
          <w:ilvl w:val="0"/>
          <w:numId w:val="82"/>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pPr>
      <w:r>
        <w:rPr>
          <w:highlight w:val="none"/>
          <w:lang w:val="sr-Cyrl-RS"/>
        </w:rPr>
        <w:tab/>
      </w:r>
      <w:r>
        <w:rPr>
          <w:highlight w:val="none"/>
          <w:lang w:val="sr-Cyrl-RS"/>
        </w:rPr>
      </w:r>
      <w:r/>
    </w:p>
    <w:p>
      <w:pPr>
        <w:pStyle w:val="1399"/>
        <w:pBdr/>
        <w:spacing/>
        <w:ind/>
        <w:jc w:val="center"/>
        <w:rPr>
          <w:color w:val="000000" w:themeColor="text1"/>
          <w14:ligatures w14:val="none"/>
        </w:rPr>
      </w:pPr>
      <w:r/>
      <w:bookmarkStart w:id="48" w:name="_Toc9"/>
      <w:r>
        <w:rPr>
          <w:color w:val="000000" w:themeColor="text1"/>
        </w:rPr>
        <w:t xml:space="preserve">Математичко модел серво мотора једносмерне струје</w:t>
      </w:r>
      <w:r>
        <w:rPr>
          <w:color w:val="000000" w:themeColor="text1"/>
          <w14:ligatures w14:val="none"/>
        </w:rPr>
      </w:r>
      <w:bookmarkEnd w:id="48"/>
      <w:r>
        <w:rPr>
          <w:color w:val="000000" w:themeColor="text1"/>
          <w14:ligatures w14:val="none"/>
        </w:rPr>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237"/>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237"/>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237"/>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237"/>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400"/>
        <w:pBdr/>
        <w:spacing/>
        <w:ind/>
        <w:jc w:val="center"/>
        <w:rPr>
          <w:color w:val="000000" w:themeColor="text1"/>
        </w:rPr>
      </w:pPr>
      <w:r/>
      <w:bookmarkStart w:id="49" w:name="_Toc10"/>
      <w:r>
        <w:rPr>
          <w:color w:val="000000" w:themeColor="text1"/>
          <w:lang w:val="sr-Cyrl-RS"/>
        </w:rPr>
        <w:t xml:space="preserve">Прикупљање података помоћу експеримента</w:t>
      </w:r>
      <w:r>
        <w:rPr>
          <w:color w:val="000000" w:themeColor="text1"/>
        </w:rPr>
      </w:r>
      <w:bookmarkEnd w:id="49"/>
      <w:r>
        <w:rPr>
          <w:color w:val="000000" w:themeColor="text1"/>
        </w:rPr>
      </w:r>
      <w:r>
        <w:rPr>
          <w:color w:val="000000" w:themeColor="text1"/>
        </w:rPr>
      </w:r>
    </w:p>
    <w:p>
      <w:pPr>
        <w:pStyle w:val="1401"/>
        <w:pBdr/>
        <w:spacing/>
        <w:ind/>
        <w:jc w:val="center"/>
        <w:rPr>
          <w:color w:val="000000" w:themeColor="text1"/>
        </w:rPr>
      </w:pPr>
      <w:r/>
      <w:bookmarkStart w:id="50" w:name="_Toc11"/>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50"/>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237"/>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237"/>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237"/>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237"/>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237"/>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237"/>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4"/>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69.6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401"/>
        <w:pBdr/>
        <w:spacing/>
        <w:ind/>
        <w:jc w:val="center"/>
        <w:rPr>
          <w:color w:val="000000" w:themeColor="text1"/>
        </w:rPr>
      </w:pPr>
      <w:r/>
      <w:bookmarkStart w:id="51" w:name="_Toc12"/>
      <w:r>
        <w:rPr>
          <w:color w:val="000000" w:themeColor="text1"/>
          <w:lang w:val="sr-Cyrl-RS"/>
        </w:rPr>
        <w:t xml:space="preserve">Поставка експеримента и прикупљање података</w:t>
      </w:r>
      <w:r>
        <w:rPr>
          <w:color w:val="000000" w:themeColor="text1"/>
        </w:rPr>
      </w:r>
      <w:bookmarkEnd w:id="51"/>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237"/>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237"/>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237"/>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5"/>
                        <a:stretch/>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0.2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6"/>
                        <a:stretch/>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68pt;mso-wrap-distance-left:0.00pt;mso-wrap-distance-top:0.00pt;mso-wrap-distance-right:0.00pt;mso-wrap-distance-bottom:0.00pt;z-index:1;" stroked="false">
                <v:imagedata r:id="rId26"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7"/>
                        <a:stretch/>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92.45pt;mso-wrap-distance-left:0.00pt;mso-wrap-distance-top:0.00pt;mso-wrap-distance-right:0.00pt;mso-wrap-distance-bottom:0.00pt;z-index:1;" stroked="false">
                <v:imagedata r:id="rId27"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237"/>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237"/>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3.75pt;height:389.75pt;mso-wrap-distance-left:0.00pt;mso-wrap-distance-top:0.00pt;mso-wrap-distance-right:0.00pt;mso-wrap-distance-bottom:0.00pt;z-index:1;" filled="f" stroked="false">
            <v:imagedata r:id="rId28" o:title=""/>
            <o:lock v:ext="edit" rotation="t"/>
          </v:shape>
          <o:OLEObject DrawAspect="Content" r:id="rId29" ObjectID="_15250415" ProgID="asc.{DB38923B-A8C0-4DE9-8AEE-A61BB5C901A5}" ShapeID="_x0000_i15"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test_count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237"/>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237"/>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237"/>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237"/>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highlight w:val="none"/>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237"/>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237"/>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237"/>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90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237"/>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237"/>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237"/>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90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vertAlign w:val="baseline"/>
        </w:rPr>
      </w:pPr>
      <w:r>
        <w:rPr>
          <w:rFonts w:ascii="Arial" w:hAnsi="Arial" w:cs="Arial"/>
          <w:highlight w:val="none"/>
          <w:lang w:val="sr-Cyrl-RS"/>
        </w:rPr>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rPr>
          <w:rFonts w:ascii="Arial" w:hAnsi="Arial" w:cs="Arial"/>
        </w:rPr>
      </w:pPr>
      <w:r>
        <w:rPr>
          <w:rFonts w:ascii="Arial" w:hAnsi="Arial" w:eastAsia="Arial" w:cs="Arial"/>
        </w:rPr>
      </w:r>
      <w:r>
        <w:rPr>
          <w:rFonts w:ascii="Arial" w:hAnsi="Arial" w:cs="Arial"/>
        </w:rPr>
      </w:r>
      <w:r>
        <w:rPr>
          <w:rFonts w:ascii="Arial" w:hAnsi="Arial" w:cs="Arial"/>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46531" name=""/>
                        <pic:cNvPicPr>
                          <a:picLocks noChangeAspect="1"/>
                        </pic:cNvPicPr>
                        <pic:nvPr/>
                      </pic:nvPicPr>
                      <pic:blipFill rotWithShape="1">
                        <a:blip r:embed="rId30"/>
                        <a:stretch/>
                      </pic:blipFill>
                      <pic:spPr bwMode="auto">
                        <a:xfrm flipH="0" flipV="0">
                          <a:off x="0" y="0"/>
                          <a:ext cx="4127266" cy="7601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24.98pt;height:598.51pt;mso-wrap-distance-left:0.00pt;mso-wrap-distance-top:0.00pt;mso-wrap-distance-right:0.00pt;mso-wrap-distance-bottom:0.00pt;z-index:1;" stroked="false">
                <v:imagedata r:id="rId30"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744ED2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69A330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239FDA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03551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BE3721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635F81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A2D8D0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03D1A1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F4398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2D7CBB2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EC90F3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69F70A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52E3AD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950B3B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3D8AA1E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2549878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CA2B9C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6AF919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B3E22E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5FD61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3B1A91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4C603E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301230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24967FA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0A42FD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05679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401"/>
        <w:pBdr/>
        <w:spacing/>
        <w:ind/>
        <w:jc w:val="center"/>
        <w:rPr>
          <w:color w:val="000000" w:themeColor="text1"/>
        </w:rPr>
      </w:pPr>
      <w:r/>
      <w:bookmarkStart w:id="52" w:name="_Toc13"/>
      <w:r>
        <w:rPr>
          <w:color w:val="000000" w:themeColor="text1"/>
          <w:lang w:val="sr-Cyrl-RS"/>
        </w:rPr>
        <w:t xml:space="preserve">Обрада података</w:t>
      </w:r>
      <w:r>
        <w:rPr>
          <w:color w:val="000000" w:themeColor="text1"/>
        </w:rPr>
      </w:r>
      <w:bookmarkEnd w:id="52"/>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237"/>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237"/>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237"/>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1"/>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95.81pt;height:145.4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сликама испод.</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2"/>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3.90pt;height:561.8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p>
    <w:p w14:paraId="7C393FCE">
      <w:pPr>
        <w:pBdr/>
        <w:spacing/>
        <w:ind/>
        <w:rPr/>
      </w:pPr>
      <w:r/>
      <w:r/>
    </w:p>
    <w:p w14:paraId="17F36603">
      <w:pPr>
        <w:pBdr/>
        <w:spacing/>
        <w:ind/>
        <w:rPr/>
      </w:pPr>
      <w:r>
        <mc:AlternateContent>
          <mc:Choice Requires="wpg">
            <w:drawing>
              <wp:inline xmlns:wp="http://schemas.openxmlformats.org/drawingml/2006/wordprocessingDrawing" distT="0" distB="0" distL="0" distR="0">
                <wp:extent cx="5943600" cy="61236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3"/>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482.18pt;mso-wrap-distance-left:0.00pt;mso-wrap-distance-top:0.00pt;mso-wrap-distance-right:0.00pt;mso-wrap-distance-bottom:0.00pt;z-index:1;" stroked="false">
                <v:imagedata r:id="rId33" o:title=""/>
                <o:lock v:ext="edit" rotation="t"/>
              </v:shape>
            </w:pict>
          </mc:Fallback>
        </mc:AlternateContent>
      </w:r>
      <w:r/>
    </w:p>
    <w:p w14:paraId="7010EF37">
      <w:pPr>
        <w:pBdr/>
        <w:spacing/>
        <w:ind/>
        <w:rPr/>
      </w:pP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Pr>
          <w:bCs/>
          <w:i/>
        </w:rPr>
      </w:r>
    </w:p>
    <w:p w14:paraId="7738AC51">
      <w:pPr>
        <w:pBdr/>
        <w:spacing/>
        <w:ind/>
        <w:rPr/>
      </w:pPr>
      <w:r/>
      <w:r/>
    </w:p>
    <w:p w14:paraId="42818A34">
      <w:pPr>
        <w:pBdr/>
        <w:spacing/>
        <w:ind/>
        <w:rPr/>
      </w:pPr>
      <w:r/>
      <w:r/>
    </w:p>
    <w:p w14:paraId="255B8921">
      <w:pPr>
        <w:pBdr/>
        <w:spacing/>
        <w:ind/>
        <w:rPr/>
      </w:pPr>
      <w:r/>
      <w:r/>
    </w:p>
    <w:p w14:paraId="384F23BF">
      <w:pPr>
        <w:pBdr/>
        <w:spacing/>
        <w:ind/>
        <w:rPr/>
      </w:pPr>
      <w:r/>
      <w:r/>
    </w:p>
    <w:p w14:paraId="0D276020">
      <w:pPr>
        <w:pBdr/>
        <w:spacing/>
        <w:ind/>
        <w:rPr/>
      </w:pPr>
      <w:r/>
      <w:r/>
    </w:p>
    <w:p w14:paraId="1C292852">
      <w:pPr>
        <w:pBdr/>
        <w:spacing/>
        <w:ind/>
        <w:rPr/>
      </w:pPr>
      <w:r/>
      <w:r/>
    </w:p>
    <w:p w14:paraId="149B2C0B">
      <w:pPr>
        <w:pBdr/>
        <w:spacing/>
        <w:ind/>
        <w:rPr/>
      </w:pPr>
      <w:r/>
      <w:r/>
    </w:p>
    <w:p w14:paraId="3ABE3964">
      <w:pPr>
        <w:pBdr/>
        <w:spacing/>
        <w:ind/>
        <w:rPr/>
      </w:pPr>
      <w:r/>
      <w:r/>
    </w:p>
    <w:p w14:paraId="3A42C428">
      <w:pPr>
        <w:pBdr/>
        <w:spacing/>
        <w:ind/>
        <w:rPr/>
      </w:pP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4"/>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4.54pt;height:612.6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5"/>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95.30pt;height:597.06pt;mso-wrap-distance-left:0.00pt;mso-wrap-distance-top:0.00pt;mso-wrap-distance-right:0.00pt;mso-wrap-distance-bottom:0.00pt;z-index:1;" stroked="false">
                <v:imagedata r:id="rId35"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6"/>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615.43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7"/>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88.14pt;height:581.16pt;mso-wrap-distance-left:0.00pt;mso-wrap-distance-top:0.00pt;mso-wrap-distance-right:0.00pt;mso-wrap-distance-bottom:0.00pt;z-index:1;" stroked="false">
                <v:imagedata r:id="rId37"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p>
    <w:p>
      <w:pPr>
        <w:pStyle w:val="1400"/>
        <w:pBdr/>
        <w:spacing/>
        <w:ind/>
        <w:jc w:val="center"/>
        <w:rPr>
          <w:color w:val="000000" w:themeColor="text1"/>
        </w:rPr>
      </w:pPr>
      <w:r/>
      <w:bookmarkStart w:id="53" w:name="_Toc14"/>
      <w:r>
        <w:rPr>
          <w:color w:val="000000" w:themeColor="text1"/>
          <w:lang w:val="sr-Cyrl-RS"/>
        </w:rPr>
        <w:t xml:space="preserve">Идентификација система методом сиве кутије</w:t>
      </w:r>
      <w:r>
        <w:rPr>
          <w:color w:val="000000" w:themeColor="text1"/>
        </w:rPr>
      </w:r>
      <w:bookmarkEnd w:id="53"/>
      <w:r>
        <w:rPr>
          <w:color w:val="000000" w:themeColor="text1"/>
        </w:rPr>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401"/>
        <w:pBdr/>
        <w:spacing/>
        <w:ind/>
        <w:jc w:val="center"/>
        <w:rPr>
          <w:color w:val="000000" w:themeColor="text1"/>
        </w:rPr>
      </w:pPr>
      <w:r/>
      <w:bookmarkStart w:id="54" w:name="_Toc15"/>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54"/>
      <w:r>
        <w:rPr>
          <w:color w:val="000000" w:themeColor="text1"/>
        </w:rPr>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237"/>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237"/>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237"/>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237"/>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237"/>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8"/>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85.78pt;height:180.1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pPr>
        <w:pBdr/>
        <w:spacing/>
        <w:ind w:firstLine="0" w:left="0"/>
        <w:jc w:val="left"/>
        <w:rPr>
          <w:rFonts w:ascii="Arial" w:hAnsi="Arial" w:cs="Arial"/>
          <w:b/>
          <w:bCs w:val="0"/>
          <w:i w:val="0"/>
          <w:highlight w:val="none"/>
          <w:vertAlign w:val="baseline"/>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237"/>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237"/>
        <w:numPr>
          <w:ilvl w:val="0"/>
          <w:numId w:val="143"/>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14:paraId="2E339DC3">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cs="Arial"/>
          <w:bCs w:val="0"/>
          <w:i w:val="0"/>
          <w:sz w:val="22"/>
          <w:szCs w:val="22"/>
          <w:vertAlign w:val="baseline"/>
        </w:rPr>
      </w:r>
      <w:r>
        <w:rPr>
          <w:rFonts w:ascii="Arial" w:hAnsi="Arial" w:eastAsia="Arial" w:cs="Arial"/>
          <w:bCs w:val="0"/>
          <w:i w:val="0"/>
          <w:sz w:val="22"/>
          <w:szCs w:val="22"/>
          <w:highlight w:val="none"/>
          <w:vertAlign w:val="baseline"/>
          <w:lang w:val="sr-Cyrl-RS"/>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Убацањем једначине (3.2.14) у претходну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401"/>
        <w:pBdr/>
        <w:spacing/>
        <w:ind/>
        <w:jc w:val="center"/>
        <w:rPr>
          <w:color w:val="000000" w:themeColor="text1"/>
        </w:rPr>
      </w:pPr>
      <w:r/>
      <w:bookmarkStart w:id="55" w:name="_Toc16"/>
      <w:r>
        <w:rPr>
          <w:color w:val="000000" w:themeColor="text1"/>
          <w:lang w:val="sr-Cyrl-RS"/>
        </w:rPr>
        <w:t xml:space="preserve">Одређивање математичког модела </w:t>
      </w:r>
      <w:r>
        <w:rPr>
          <w:color w:val="000000" w:themeColor="text1"/>
        </w:rPr>
      </w:r>
      <w:bookmarkEnd w:id="55"/>
      <w:r>
        <w:rPr>
          <w:color w:val="000000" w:themeColor="text1"/>
        </w:rPr>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237"/>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14:paraId="6225D676">
      <w:pPr>
        <w:pBdr/>
        <w:spacing/>
        <w:ind w:firstLine="720" w:left="0"/>
        <w:jc w:val="left"/>
        <w:rPr>
          <w:highlight w:val="none"/>
          <w:lang w:val="sr-Cyrl-RS"/>
        </w:rPr>
      </w:pPr>
      <w:r>
        <w:rPr>
          <w:rFonts w:ascii="Arial" w:hAnsi="Arial" w:eastAsia="Arial" w:cs="Arial"/>
          <w:sz w:val="22"/>
          <w:szCs w:val="22"/>
          <w:highlight w:val="none"/>
          <w:vertAlign w:val="baseline"/>
          <w:lang w:val="sr-Cyrl-RS"/>
        </w:rPr>
        <w:t xml:space="preserve">Структура и принцип рада комерцијалног серво мотора једносмерне струје детаљно су приказани у истраживачком раду </w:t>
      </w:r>
      <w:r>
        <w:rPr>
          <w:rFonts w:ascii="Arial" w:hAnsi="Arial" w:eastAsia="Arial" w:cs="Arial"/>
          <w:sz w:val="22"/>
          <w:szCs w:val="22"/>
          <w:highlight w:val="none"/>
          <w:vertAlign w:val="baseline"/>
          <w:lang w:val="en-US"/>
        </w:rPr>
        <w:t xml:space="preserve">Yoonky Hawnga, Yuki Minami </w:t>
      </w:r>
      <w:r>
        <w:rPr>
          <w:rFonts w:ascii="Arial" w:hAnsi="Arial" w:eastAsia="Arial" w:cs="Arial"/>
          <w:sz w:val="22"/>
          <w:szCs w:val="22"/>
          <w:highlight w:val="none"/>
          <w:vertAlign w:val="baseline"/>
          <w:lang w:val="sr-Cyrl-RS"/>
        </w:rPr>
        <w:t xml:space="preserve">и </w:t>
      </w:r>
      <w:r>
        <w:rPr>
          <w:rFonts w:ascii="Arial" w:hAnsi="Arial" w:eastAsia="Arial" w:cs="Arial"/>
          <w:sz w:val="22"/>
          <w:szCs w:val="22"/>
          <w:highlight w:val="none"/>
          <w:vertAlign w:val="baseline"/>
          <w:lang w:val="en-US"/>
        </w:rPr>
        <w:t xml:space="preserve">Makato Ishikawe</w:t>
      </w:r>
      <w:r>
        <w:rPr>
          <w:rFonts w:ascii="Arial" w:hAnsi="Arial" w:eastAsia="Arial" w:cs="Arial"/>
          <w:sz w:val="22"/>
          <w:szCs w:val="22"/>
          <w:highlight w:val="none"/>
          <w:vertAlign w:val="baseline"/>
          <w:lang w:val="sr-Cyrl-RS"/>
        </w:rPr>
        <w:t xml:space="preserve">, под насловом Виртуални сензор обртног момента за јефтине серво моторе једносмерне струје засноване на идентификацији динамичког система са параметријским ограничењем (енг. </w: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t xml:space="preserve">Virtual Torque Sensor for Low-Cost RC Servo Motors Based on Dynamic </w:t>
      </w:r>
      <w:r/>
      <w:r>
        <w:rPr>
          <w:rFonts w:ascii="Arial" w:hAnsi="Arial" w:eastAsia="Arial" w:cs="Arial"/>
          <w:sz w:val="22"/>
          <w:szCs w:val="22"/>
          <w:highlight w:val="none"/>
          <w:vertAlign w:val="baseline"/>
          <w:lang w:val="sr-Cyrl-RS"/>
        </w:rPr>
        <w:t xml:space="preserve">System Identification Utilizing Parametric Constraints</w:t>
      </w:r>
      <w:r/>
      <w:r>
        <w:rPr>
          <w:rFonts w:ascii="Arial" w:hAnsi="Arial" w:eastAsia="Arial" w:cs="Arial"/>
          <w:sz w:val="22"/>
          <w:szCs w:val="22"/>
          <w:highlight w:val="none"/>
          <w:vertAlign w:val="baseline"/>
          <w:lang w:val="sr-Cyrl-RS"/>
        </w:rPr>
      </w:r>
      <w:r>
        <w:rPr>
          <w:lang w:val="sr-Cyrl-RS"/>
        </w:rPr>
        <w:t xml:space="preserve">).</w:t>
      </w:r>
      <w:r>
        <w:rPr>
          <w:highlight w:val="none"/>
          <w:lang w:val="sr-Cyrl-RS"/>
        </w:rPr>
      </w:r>
    </w:p>
    <w:p w14:paraId="67412E65">
      <w:pPr>
        <w:pBdr/>
        <w:spacing/>
        <w:ind w:firstLine="720" w:left="0"/>
        <w:jc w:val="left"/>
        <w:rPr>
          <w:highlight w:val="none"/>
          <w:lang w:val="sr-Cyrl-RS"/>
        </w:rPr>
      </w:pPr>
      <w:r>
        <w:rPr>
          <w:highlight w:val="none"/>
          <w:lang w:val="sr-Cyrl-RS" w:bidi="sr-Cyrl-RS"/>
        </w:rPr>
      </w:r>
      <w:r>
        <w:rPr>
          <w:highlight w:val="none"/>
          <w:lang w:val="sr-Cyrl-RS" w:bidi="sr-Cyrl-RS"/>
        </w:rPr>
      </w:r>
      <w:r>
        <w:rPr>
          <w:highlight w:val="none"/>
          <w:lang w:val="sr-Cyrl-RS"/>
        </w:rPr>
      </w:r>
    </w:p>
    <w:p w14:paraId="4BFB9D19">
      <w:pPr>
        <w:pBdr/>
        <w:spacing/>
        <w:ind w:firstLine="720" w:left="0"/>
        <w:jc w:val="left"/>
        <w:rPr>
          <w:highlight w:val="none"/>
          <w:lang w:val="sr-Cyrl-RS" w:bidi="sr-Cyrl-RS"/>
        </w:rPr>
      </w:pPr>
      <w:r>
        <w:rPr>
          <w:highlight w:val="none"/>
          <w:lang w:val="sr-Cyrl-RS" w:bidi="sr-Cyrl-RS"/>
        </w:rPr>
        <w:t xml:space="preserve">Алгоритам рада серво мотора и сликовита шема приказани су на слици 3.19, док је блок дијаграм серво мотора једносмерне струје приказан на слици 3.20. </w:t>
      </w:r>
      <w:r>
        <w:rPr>
          <w:highlight w:val="none"/>
          <w:lang w:val="sr-Cyrl-RS" w:bidi="sr-Cyrl-RS"/>
        </w:rPr>
      </w:r>
      <w:r>
        <w:rPr>
          <w:highlight w:val="none"/>
          <w:lang w:val="sr-Cyrl-RS" w:bidi="sr-Cyrl-RS"/>
        </w:rPr>
      </w:r>
    </w:p>
    <w:p w14:paraId="130710B1">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2CB79567">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4DDFC3C2">
      <w:pPr>
        <w:pBdr/>
        <w:spacing/>
        <w:ind w:firstLine="720" w:left="0"/>
        <w:jc w:val="center"/>
        <w:rPr>
          <w:rFonts w:ascii="Arial" w:hAnsi="Arial" w:eastAsia="Arial" w:cs="Arial"/>
          <w:sz w:val="22"/>
          <w:szCs w:val="22"/>
          <w:highlight w:val="none"/>
          <w:vertAlign w:val="baseline"/>
          <w:lang w:val="sr-Cyrl-RS"/>
        </w:rPr>
      </w:pPr>
      <w:r>
        <w:rPr>
          <w:highlight w:val="none"/>
          <w:lang w:val="sr-Cyrl-RS" w:bidi="sr-Cyrl-RS"/>
        </w:rPr>
      </w:r>
      <w:r>
        <w:rPr>
          <w:highlight w:val="none"/>
          <w:lang w:val="sr-Cyrl-RS" w:bidi="sr-Cyrl-RS"/>
        </w:rPr>
        <mc:AlternateContent>
          <mc:Choice Requires="wpg">
            <w:drawing>
              <wp:inline xmlns:wp="http://schemas.openxmlformats.org/drawingml/2006/wordprocessingDrawing" distT="0" distB="0" distL="0" distR="0">
                <wp:extent cx="5310203" cy="2821817"/>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22961" name=""/>
                        <pic:cNvPicPr>
                          <a:picLocks noChangeAspect="1"/>
                        </pic:cNvPicPr>
                        <pic:nvPr/>
                      </pic:nvPicPr>
                      <pic:blipFill rotWithShape="1">
                        <a:blip r:embed="rId39"/>
                        <a:stretch/>
                      </pic:blipFill>
                      <pic:spPr bwMode="auto">
                        <a:xfrm flipH="0" flipV="0">
                          <a:off x="0" y="0"/>
                          <a:ext cx="5310203" cy="2821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18.13pt;height:222.19pt;mso-wrap-distance-left:0.00pt;mso-wrap-distance-top:0.00pt;mso-wrap-distance-right:0.00pt;mso-wrap-distance-bottom:0.00pt;z-index:1;" stroked="false">
                <v:imagedata r:id="rId39" o:title=""/>
                <o:lock v:ext="edit" rotation="t"/>
              </v:shape>
            </w:pict>
          </mc:Fallback>
        </mc:AlternateContent>
      </w:r>
      <w:r>
        <w:rPr>
          <w:highlight w:val="none"/>
          <w:lang w:val="sr-Cyrl-RS" w:bidi="sr-Cyrl-RS"/>
        </w:rPr>
      </w:r>
      <w:r>
        <w:rPr>
          <w:highlight w:val="none"/>
          <w:lang w:val="sr-Cyrl-RS" w:bidi="sr-Cyrl-RS"/>
        </w:rPr>
      </w:r>
      <w:r>
        <w:rPr>
          <w:highlight w:val="none"/>
          <w:lang w:val="sr-Cyrl-RS" w:bidi="sr-Cyrl-RS"/>
        </w:rPr>
      </w:r>
    </w:p>
    <w:p>
      <w:pPr>
        <w:pBdr/>
        <w:spacing/>
        <w:ind w:firstLine="0" w:left="0"/>
        <w:jc w:val="center"/>
        <w:rPr>
          <w:rFonts w:ascii="Arial" w:hAnsi="Arial" w:eastAsia="Arial" w:cs="Arial"/>
          <w:bCs/>
          <w:i/>
          <w:sz w:val="22"/>
          <w:szCs w:val="22"/>
          <w:highlight w:val="none"/>
          <w:vertAlign w:val="baseline"/>
        </w:rPr>
      </w:pPr>
      <w:r>
        <w:rPr>
          <w:rFonts w:ascii="Arial" w:hAnsi="Arial" w:eastAsia="Arial" w:cs="Arial"/>
          <w:sz w:val="22"/>
          <w:szCs w:val="22"/>
          <w:highlight w:val="none"/>
          <w:vertAlign w:val="baseline"/>
          <w:lang w:val="sr-Cyrl-RS"/>
        </w:rPr>
      </w:r>
      <w:r>
        <w:rPr>
          <w:rFonts w:ascii="Arial" w:hAnsi="Arial" w:eastAsia="Arial" w:cs="Arial"/>
          <w:i/>
          <w:iCs/>
          <w:sz w:val="22"/>
          <w:szCs w:val="22"/>
          <w:highlight w:val="none"/>
          <w:vertAlign w:val="baseline"/>
          <w:lang w:val="sr-Cyrl-RS"/>
        </w:rPr>
        <w:t xml:space="preserve">Алгоритам рада серво мотора једносмерне струје и сликовита шема – Слика 3.19</w:t>
      </w:r>
      <w:r>
        <w:rPr>
          <w:rFonts w:ascii="Arial" w:hAnsi="Arial" w:eastAsia="Arial" w:cs="Arial"/>
          <w:bCs/>
          <w:i/>
          <w:sz w:val="22"/>
          <w:szCs w:val="22"/>
          <w:highlight w:val="none"/>
          <w:vertAlign w:val="baseline"/>
        </w:rPr>
      </w:r>
    </w:p>
    <w:p>
      <w:pPr>
        <w:pBdr/>
        <w:spacing/>
        <w:ind w:firstLine="0" w:left="0"/>
        <w:jc w:val="center"/>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3256885" cy="157273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40"/>
                      </pic:blipFill>
                      <pic:spPr bwMode="auto">
                        <a:xfrm flipH="0" flipV="0">
                          <a:off x="0" y="0"/>
                          <a:ext cx="3256885" cy="1572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56.45pt;height:123.84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highlight w:val="none"/>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 Слика 3.20</w:t>
      </w:r>
      <w:r>
        <w:rPr>
          <w:rFonts w:ascii="Arial" w:hAnsi="Arial" w:eastAsia="Arial" w:cs="Arial"/>
          <w:bCs/>
          <w:i/>
          <w:vertAlign w:val="subscript"/>
        </w:rPr>
      </w:r>
      <w:r>
        <w:rPr>
          <w:rFonts w:ascii="Arial" w:hAnsi="Arial" w:eastAsia="Arial" w:cs="Arial"/>
          <w:bCs/>
          <w:i/>
          <w:vertAlign w:val="subscript"/>
        </w:rPr>
      </w:r>
    </w:p>
    <w:p w14:paraId="0CA701F1">
      <w:pPr>
        <w:pBdr/>
        <w:spacing/>
        <w:ind/>
        <w:jc w:val="left"/>
        <w:rPr>
          <w:rFonts w:ascii="Arial" w:hAnsi="Arial" w:eastAsia="Arial" w:cs="Arial"/>
          <w:bCs/>
          <w:i/>
          <w:vertAlign w:val="subscript"/>
        </w:rPr>
      </w:pPr>
      <w:r>
        <w:rPr>
          <w:rFonts w:ascii="Arial" w:hAnsi="Arial" w:eastAsia="Arial" w:cs="Arial"/>
          <w:bCs/>
          <w:i/>
          <w:highlight w:val="none"/>
          <w:vertAlign w:val="subscript"/>
        </w:rPr>
      </w:r>
      <w:r>
        <w:rPr>
          <w:rFonts w:ascii="Arial" w:hAnsi="Arial" w:eastAsia="Arial" w:cs="Arial"/>
          <w:bCs/>
          <w:i/>
          <w:highlight w:val="none"/>
          <w:vertAlign w:val="subscript"/>
        </w:rPr>
      </w:r>
      <w:r>
        <w:rPr>
          <w:rFonts w:ascii="Arial" w:hAnsi="Arial" w:eastAsia="Arial" w:cs="Arial"/>
          <w:bCs/>
          <w:i/>
          <w:highlight w:val="none"/>
          <w:vertAlign w:val="subscript"/>
        </w:rPr>
      </w:r>
    </w:p>
    <w:p>
      <w:pPr>
        <w:pBdr/>
        <w:spacing/>
        <w:ind w:firstLine="0"/>
        <w:rPr/>
      </w:pPr>
      <w:r>
        <w:tab/>
      </w:r>
      <w:r>
        <w:rPr>
          <w:lang w:val="sr-Cyrl-RS"/>
        </w:rPr>
        <w:t xml:space="preserve">Сређивањем блок дијаграма са слике 3.20 долазимо до следеће преносне функције:</w:t>
      </w: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s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rPr>
              <m:rPr/>
              <m:t>- </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 + </m:t>
            </m:r>
            <m:sSub>
              <m:sSubPr>
                <m:ctrlPr/>
              </m:sSubPr>
              <m:e>
                <m:r>
                  <w:rPr>
                    <w:rFonts w:ascii="Cambria Math" w:hAnsi="Cambria Math" w:eastAsia="Cambria Math" w:cs="Cambria Math"/>
                  </w:rPr>
                  <m:rPr/>
                  <m:t>K</m:t>
                </m:r>
              </m:e>
              <m:sub>
                <m:r>
                  <w:rPr>
                    <w:rFonts w:ascii="Cambria Math" w:hAnsi="Cambria Math" w:eastAsia="Cambria Math" w:cs="Cambria Math"/>
                  </w:rPr>
                  <m:rPr/>
                  <m:t>s</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55"/>
        </w:numPr>
        <w:pBdr/>
        <w:spacing/>
        <w:ind/>
        <w:jc w:val="left"/>
        <w:rPr>
          <w:rFonts w:ascii="Arial" w:hAnsi="Arial" w:cs="Arial"/>
          <w:sz w:val="22"/>
          <w:szCs w:val="22"/>
          <w:highlight w:val="none"/>
          <w:lang w:val="en-U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sr-Cyrl-RS"/>
        </w:rPr>
      </w:r>
    </w:p>
    <w:p w14:paraId="770A15C2">
      <w:pPr>
        <w:pStyle w:val="1237"/>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highlight w:val="none"/>
          <w:lang w:val="sr-Cyrl-RS"/>
        </w:rPr>
        <w:t xml:space="preserve">естимација параметара преносне функције – део где се на основу података сваког случаја</w:t>
      </w:r>
      <w:r>
        <w:rPr>
          <w:highlight w:val="none"/>
          <w:lang w:val="en-US"/>
        </w:rPr>
        <w:t xml:space="preserve"> </w:t>
      </w:r>
      <w:r>
        <w:rPr>
          <w:highlight w:val="none"/>
          <w:lang w:val="sr-Cyrl-RS"/>
        </w:rPr>
        <w:t xml:space="preserve">прве групе</w:t>
      </w:r>
      <w:r>
        <w:rPr>
          <w:highlight w:val="none"/>
          <w:lang w:val="sr-Cyrl-RS"/>
        </w:rPr>
        <w:t xml:space="preserve"> експеримента естимирају параметри преносне функције,</w:t>
      </w:r>
      <w:r>
        <w:rPr>
          <w:rFonts w:ascii="Arial" w:hAnsi="Arial" w:cs="Arial"/>
          <w:sz w:val="22"/>
          <w:szCs w:val="22"/>
          <w:highlight w:val="none"/>
          <w:lang w:val="sr-Cyrl-RS"/>
        </w:rPr>
      </w:r>
      <w:r/>
    </w:p>
    <w:p>
      <w:pPr>
        <w:pStyle w:val="1237"/>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једног дела друге групе експеримента (-30, 30). </w:t>
      </w:r>
      <w:r>
        <w:rPr>
          <w:rFonts w:ascii="Arial" w:hAnsi="Arial" w:cs="Arial"/>
          <w:sz w:val="22"/>
          <w:szCs w:val="22"/>
          <w:highlight w:val="none"/>
          <w:lang w:val="sr-Cyrl-RS"/>
        </w:rPr>
        <w:t xml:space="preserve">Излаз ове функције је низ</w:t>
      </w:r>
      <w:r>
        <w:rPr>
          <w:rFonts w:ascii="Arial" w:hAnsi="Arial" w:cs="Arial"/>
          <w:sz w:val="22"/>
          <w:szCs w:val="22"/>
          <w:highlight w:val="none"/>
          <w:lang w:val="en-US"/>
        </w:rPr>
        <w:t xml:space="preserve">a</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претходн</w:t>
      </w:r>
      <w:r>
        <w:rPr>
          <w:rFonts w:ascii="Arial" w:hAnsi="Arial" w:cs="Arial"/>
          <w:sz w:val="22"/>
          <w:szCs w:val="22"/>
          <w:highlight w:val="none"/>
          <w:lang w:val="sr-Cyrl-RS"/>
        </w:rPr>
        <w:t xml:space="preserve">о</w:t>
      </w:r>
      <w:r>
        <w:rPr>
          <w:rFonts w:ascii="Arial" w:hAnsi="Arial" w:cs="Arial"/>
          <w:sz w:val="22"/>
          <w:szCs w:val="22"/>
          <w:highlight w:val="none"/>
          <w:lang w:val="sr-Cyrl-RS"/>
        </w:rPr>
        <w:t xml:space="preserve"> сачуван</w:t>
      </w:r>
      <w:r>
        <w:rPr>
          <w:rFonts w:ascii="Arial" w:hAnsi="Arial" w:cs="Arial"/>
          <w:sz w:val="22"/>
          <w:szCs w:val="22"/>
          <w:highlight w:val="none"/>
          <w:lang w:val="sr-Cyrl-RS"/>
        </w:rPr>
        <w:t xml:space="preserve">е датотеке искоришћена је скрипта </w:t>
      </w:r>
      <w:r>
        <w:rPr>
          <w:rFonts w:ascii="Arial" w:hAnsi="Arial" w:cs="Arial"/>
          <w:sz w:val="22"/>
          <w:szCs w:val="22"/>
          <w:highlight w:val="none"/>
          <w:lang w:val="en-US"/>
        </w:rPr>
        <w:t xml:space="preserve">Data_visualisation.py</w:t>
      </w:r>
      <w:r>
        <w:rPr>
          <w:rFonts w:ascii="Arial" w:hAnsi="Arial" w:cs="Arial"/>
          <w:sz w:val="22"/>
          <w:szCs w:val="22"/>
          <w:highlight w:val="none"/>
          <w:lang w:val="sr-Cyrl-RS"/>
        </w:rPr>
        <w:t xml:space="preserve"> (код ове скрипте се може наћи у додатку Г)</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Скрипта за сваки модел рачуна просечну, медијану и најгору</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средњу квадратну г</w:t>
      </w:r>
      <w:r>
        <w:rPr>
          <w:rFonts w:ascii="Arial" w:hAnsi="Arial" w:cs="Arial"/>
          <w:sz w:val="22"/>
          <w:szCs w:val="22"/>
          <w:highlight w:val="none"/>
          <w:lang w:val="sr-Cyrl-RS"/>
        </w:rPr>
        <w:t xml:space="preserve">решку и рангира преносне функције.</w:t>
      </w:r>
      <w:r>
        <w:rPr>
          <w:rFonts w:ascii="Arial" w:hAnsi="Arial" w:cs="Arial"/>
          <w:sz w:val="22"/>
          <w:szCs w:val="22"/>
          <w:highlight w:val="none"/>
          <w:lang w:val="sr-Cyrl-RS"/>
        </w:rPr>
        <w:t xml:space="preserve"> Такође, даје и графички приказ </w:t>
      </w:r>
      <w:r>
        <w:rPr>
          <w:rFonts w:ascii="Arial" w:hAnsi="Arial" w:cs="Arial"/>
          <w:sz w:val="22"/>
          <w:szCs w:val="22"/>
          <w:highlight w:val="none"/>
          <w:lang w:val="sr-Cyrl-RS"/>
        </w:rPr>
        <w:t xml:space="preserve">расподела средњих квадратних грешака (слика 3.21), са којег можемо закључити да су експериментални подаци задовољавајућег квалитета за идентификацију мотора и омогућава предселекцију кандидата за даљи рад. Као финални излаз ова скрипта даје и коефицијенте пет најбољих преносних функција (табела 3.1).</w:t>
      </w:r>
      <w:r>
        <w:rPr>
          <w:rFonts w:ascii="Arial" w:hAnsi="Arial" w:cs="Arial"/>
          <w:sz w:val="22"/>
          <w:szCs w:val="22"/>
          <w:highlight w:val="none"/>
          <w:lang w:val="sr-Cyrl-RS"/>
        </w:rPr>
      </w:r>
    </w:p>
    <w:p w14:paraId="4C7ECD5F">
      <w:pPr>
        <w:pBdr/>
        <w:spacing/>
        <w:ind w:firstLine="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tbl>
      <w:tblPr>
        <w:tblStyle w:val="1252"/>
        <w:tblW w:w="0" w:type="auto"/>
        <w:tblBorders/>
        <w:tblLayout w:type="fixed"/>
        <w:tblLook w:val="04A0" w:firstRow="1" w:lastRow="0" w:firstColumn="1" w:lastColumn="0" w:noHBand="0" w:noVBand="1"/>
      </w:tblPr>
      <w:tblGrid>
        <w:gridCol w:w="1253"/>
        <w:gridCol w:w="3685"/>
        <w:gridCol w:w="4394"/>
      </w:tblGrid>
      <w:tr>
        <w:trPr>
          <w:trHeight w:val="255"/>
        </w:trPr>
        <w:tc>
          <w:tcPr>
            <w:tcBorders/>
            <w:tcW w:w="1253" w:type="dxa"/>
            <w:vAlign w:val="center"/>
          </w:tcPr>
          <w:p w14:paraId="0C302BA2">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Преносна функција</w:t>
            </w:r>
            <w:r>
              <w:rPr>
                <w:rFonts w:ascii="Arial" w:hAnsi="Arial" w:cs="Arial"/>
                <w:sz w:val="22"/>
                <w:szCs w:val="22"/>
                <w:highlight w:val="none"/>
                <w:lang w:val="sr-Cyrl-RS"/>
              </w:rPr>
            </w:r>
          </w:p>
        </w:tc>
        <w:tc>
          <w:tcPr>
            <w:tcBorders/>
            <w:tcW w:w="3685" w:type="dxa"/>
            <w:vAlign w:val="center"/>
          </w:tcPr>
          <w:p w14:paraId="22893B7A">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Коефицијенти бројиоца</w:t>
            </w:r>
            <w:r>
              <w:rPr>
                <w:rFonts w:ascii="Arial" w:hAnsi="Arial" w:cs="Arial"/>
                <w:sz w:val="22"/>
                <w:szCs w:val="22"/>
                <w:highlight w:val="none"/>
                <w:lang w:val="sr-Cyrl-RS"/>
              </w:rPr>
            </w:r>
          </w:p>
        </w:tc>
        <w:tc>
          <w:tcPr>
            <w:tcBorders/>
            <w:tcW w:w="4394" w:type="dxa"/>
            <w:vAlign w:val="center"/>
          </w:tcPr>
          <w:p w14:paraId="316A4C3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Коефицијенти имениоца</w:t>
            </w:r>
            <w:r>
              <w:rPr>
                <w:rFonts w:ascii="Arial" w:hAnsi="Arial" w:cs="Arial"/>
                <w:sz w:val="22"/>
                <w:szCs w:val="22"/>
                <w:highlight w:val="none"/>
                <w:lang w:val="sr-Cyrl-RS"/>
              </w:rPr>
            </w:r>
          </w:p>
        </w:tc>
      </w:tr>
      <w:tr>
        <w:trPr>
          <w:trHeight w:val="255"/>
        </w:trPr>
        <w:tc>
          <w:tcPr>
            <w:tcBorders/>
            <w:tcW w:w="1253" w:type="dxa"/>
            <w:vAlign w:val="center"/>
          </w:tcPr>
          <w:p w14:paraId="7F415815">
            <w:pPr>
              <w:pBdr/>
              <w:spacing/>
              <w:ind/>
              <w:jc w:val="center"/>
              <w:rPr>
                <w:rFonts w:ascii="Arial" w:hAnsi="Arial" w:cs="Arial"/>
                <w:sz w:val="22"/>
                <w:szCs w:val="22"/>
                <w:highlight w:val="none"/>
                <w:lang w:val="sr-Cyrl-RS" w:bidi="sr-Cyrl-RS"/>
              </w:rPr>
            </w:pPr>
            <w:r>
              <w:rPr>
                <w:rFonts w:ascii="Arial" w:hAnsi="Arial" w:cs="Arial"/>
                <w:sz w:val="22"/>
                <w:szCs w:val="22"/>
                <w:highlight w:val="none"/>
                <w:lang w:val="sr-Cyrl-RS" w:bidi="sr-Cyrl-RS"/>
              </w:rPr>
              <w:t xml:space="preserve">1</w:t>
            </w:r>
            <w:r>
              <w:rPr>
                <w:rFonts w:ascii="Arial" w:hAnsi="Arial" w:cs="Arial"/>
                <w:sz w:val="22"/>
                <w:szCs w:val="22"/>
                <w:highlight w:val="none"/>
                <w:lang w:val="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tc>
        <w:tc>
          <w:tcPr>
            <w:tcBorders/>
            <w:tcW w:w="3685" w:type="dxa"/>
            <w:vAlign w:val="center"/>
          </w:tcPr>
          <w:p w14:paraId="1B06AE4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569.62</w:t>
            </w:r>
            <w:r>
              <w:rPr>
                <w:rFonts w:ascii="Arial" w:hAnsi="Arial" w:cs="Arial"/>
                <w:sz w:val="22"/>
                <w:szCs w:val="22"/>
                <w:highlight w:val="none"/>
                <w:lang w:val="sr-Cyrl-RS" w:bidi="sr-Cyrl-RS"/>
              </w:rPr>
            </w:r>
            <w:r>
              <w:rPr>
                <w:rFonts w:ascii="Arial" w:hAnsi="Arial" w:cs="Arial"/>
                <w:sz w:val="22"/>
                <w:szCs w:val="22"/>
                <w:highlight w:val="none"/>
                <w:lang w:val="sr-Cyrl-RS"/>
              </w:rPr>
            </w:r>
          </w:p>
        </w:tc>
        <w:tc>
          <w:tcPr>
            <w:tcBorders/>
            <w:tcW w:w="4394" w:type="dxa"/>
            <w:vAlign w:val="center"/>
          </w:tcPr>
          <w:p w14:paraId="353B08A2">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1, 38.54, 593.73</w:t>
            </w:r>
            <w:r>
              <w:rPr>
                <w:rFonts w:ascii="Arial" w:hAnsi="Arial" w:cs="Arial"/>
                <w:sz w:val="22"/>
                <w:szCs w:val="22"/>
                <w:highlight w:val="none"/>
                <w:lang w:val="sr-Cyrl-RS" w:bidi="sr-Cyrl-RS"/>
              </w:rPr>
            </w:r>
            <w:r>
              <w:rPr>
                <w:rFonts w:ascii="Arial" w:hAnsi="Arial" w:cs="Arial"/>
                <w:sz w:val="22"/>
                <w:szCs w:val="22"/>
                <w:highlight w:val="none"/>
                <w:lang w:val="sr-Cyrl-RS"/>
              </w:rPr>
            </w:r>
          </w:p>
        </w:tc>
      </w:tr>
      <w:tr>
        <w:trPr>
          <w:trHeight w:val="255"/>
        </w:trPr>
        <w:tc>
          <w:tcPr>
            <w:tcBorders/>
            <w:tcW w:w="1253" w:type="dxa"/>
            <w:vAlign w:val="center"/>
          </w:tcPr>
          <w:p w14:paraId="5329A69A">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2</w:t>
            </w:r>
            <w:r>
              <w:rPr>
                <w:rFonts w:ascii="Arial" w:hAnsi="Arial" w:cs="Arial"/>
                <w:sz w:val="22"/>
                <w:szCs w:val="22"/>
                <w:highlight w:val="none"/>
                <w:lang w:val="sr-Cyrl-RS"/>
              </w:rPr>
            </w:r>
          </w:p>
        </w:tc>
        <w:tc>
          <w:tcPr>
            <w:tcBorders/>
            <w:tcW w:w="3685" w:type="dxa"/>
            <w:vAlign w:val="center"/>
          </w:tcPr>
          <w:p w14:paraId="1807681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569.32</w:t>
            </w:r>
            <w:r>
              <w:rPr>
                <w:rFonts w:ascii="Arial" w:hAnsi="Arial" w:cs="Arial"/>
                <w:sz w:val="22"/>
                <w:szCs w:val="22"/>
                <w:highlight w:val="none"/>
                <w:lang w:val="sr-Cyrl-RS" w:bidi="sr-Cyrl-RS"/>
              </w:rPr>
            </w:r>
            <w:r>
              <w:rPr>
                <w:rFonts w:ascii="Arial" w:hAnsi="Arial" w:cs="Arial"/>
                <w:sz w:val="22"/>
                <w:szCs w:val="22"/>
                <w:highlight w:val="none"/>
                <w:lang w:val="sr-Cyrl-RS"/>
              </w:rPr>
            </w:r>
          </w:p>
        </w:tc>
        <w:tc>
          <w:tcPr>
            <w:tcBorders/>
            <w:tcW w:w="4394" w:type="dxa"/>
            <w:vAlign w:val="center"/>
          </w:tcPr>
          <w:p w14:paraId="0403C1A9">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1, 38.51, 593.46</w:t>
            </w:r>
            <w:r>
              <w:rPr>
                <w:rFonts w:ascii="Arial" w:hAnsi="Arial" w:cs="Arial"/>
                <w:sz w:val="22"/>
                <w:szCs w:val="22"/>
                <w:highlight w:val="none"/>
                <w:lang w:val="sr-Cyrl-RS" w:bidi="sr-Cyrl-RS"/>
              </w:rPr>
            </w:r>
            <w:r>
              <w:rPr>
                <w:rFonts w:ascii="Arial" w:hAnsi="Arial" w:cs="Arial"/>
                <w:sz w:val="22"/>
                <w:szCs w:val="22"/>
                <w:highlight w:val="none"/>
                <w:lang w:val="sr-Cyrl-RS"/>
              </w:rPr>
            </w:r>
          </w:p>
        </w:tc>
      </w:tr>
      <w:tr>
        <w:trPr>
          <w:trHeight w:val="255"/>
        </w:trPr>
        <w:tc>
          <w:tcPr>
            <w:tcBorders/>
            <w:tcW w:w="1253" w:type="dxa"/>
            <w:vAlign w:val="center"/>
          </w:tcPr>
          <w:p w14:paraId="30E9116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3</w:t>
            </w:r>
            <w:r>
              <w:rPr>
                <w:rFonts w:ascii="Arial" w:hAnsi="Arial" w:cs="Arial"/>
                <w:sz w:val="22"/>
                <w:szCs w:val="22"/>
                <w:highlight w:val="none"/>
                <w:lang w:val="sr-Cyrl-RS"/>
              </w:rPr>
            </w:r>
          </w:p>
        </w:tc>
        <w:tc>
          <w:tcPr>
            <w:tcBorders/>
            <w:tcW w:w="3685" w:type="dxa"/>
            <w:vAlign w:val="center"/>
          </w:tcPr>
          <w:p w14:paraId="7C0CDB9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566.56</w:t>
            </w:r>
            <w:r>
              <w:rPr>
                <w:rFonts w:ascii="Arial" w:hAnsi="Arial" w:cs="Arial"/>
                <w:sz w:val="22"/>
                <w:szCs w:val="22"/>
                <w:highlight w:val="none"/>
                <w:lang w:val="sr-Cyrl-RS" w:bidi="sr-Cyrl-RS"/>
              </w:rPr>
            </w:r>
            <w:r>
              <w:rPr>
                <w:rFonts w:ascii="Arial" w:hAnsi="Arial" w:cs="Arial"/>
                <w:sz w:val="22"/>
                <w:szCs w:val="22"/>
                <w:highlight w:val="none"/>
                <w:lang w:val="sr-Cyrl-RS"/>
              </w:rPr>
            </w:r>
          </w:p>
        </w:tc>
        <w:tc>
          <w:tcPr>
            <w:tcBorders/>
            <w:tcW w:w="4394" w:type="dxa"/>
            <w:vAlign w:val="center"/>
          </w:tcPr>
          <w:p w14:paraId="320558FD">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1, 38.71, 590.51</w:t>
            </w:r>
            <w:r>
              <w:rPr>
                <w:rFonts w:ascii="Arial" w:hAnsi="Arial" w:cs="Arial"/>
                <w:sz w:val="22"/>
                <w:szCs w:val="22"/>
                <w:highlight w:val="none"/>
                <w:lang w:val="sr-Cyrl-RS" w:bidi="sr-Cyrl-RS"/>
              </w:rPr>
            </w:r>
            <w:r>
              <w:rPr>
                <w:rFonts w:ascii="Arial" w:hAnsi="Arial" w:cs="Arial"/>
                <w:sz w:val="22"/>
                <w:szCs w:val="22"/>
                <w:highlight w:val="none"/>
                <w:lang w:val="sr-Cyrl-RS"/>
              </w:rPr>
            </w:r>
          </w:p>
        </w:tc>
      </w:tr>
      <w:tr>
        <w:trPr>
          <w:trHeight w:val="255"/>
        </w:trPr>
        <w:tc>
          <w:tcPr>
            <w:tcBorders/>
            <w:tcW w:w="1253" w:type="dxa"/>
            <w:vAlign w:val="center"/>
          </w:tcPr>
          <w:p w14:paraId="4745AFC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4</w:t>
            </w:r>
            <w:r>
              <w:rPr>
                <w:rFonts w:ascii="Arial" w:hAnsi="Arial" w:cs="Arial"/>
                <w:sz w:val="22"/>
                <w:szCs w:val="22"/>
                <w:highlight w:val="none"/>
                <w:lang w:val="sr-Cyrl-RS"/>
              </w:rPr>
            </w:r>
          </w:p>
        </w:tc>
        <w:tc>
          <w:tcPr>
            <w:tcBorders/>
            <w:tcW w:w="3685" w:type="dxa"/>
            <w:vAlign w:val="center"/>
          </w:tcPr>
          <w:p w14:paraId="38FA61D6">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620.45</w:t>
            </w:r>
            <w:r>
              <w:rPr>
                <w:rFonts w:ascii="Arial" w:hAnsi="Arial" w:cs="Arial"/>
                <w:sz w:val="22"/>
                <w:szCs w:val="22"/>
                <w:highlight w:val="none"/>
                <w:lang w:val="sr-Cyrl-RS" w:bidi="sr-Cyrl-RS"/>
              </w:rPr>
            </w:r>
            <w:r>
              <w:rPr>
                <w:rFonts w:ascii="Arial" w:hAnsi="Arial" w:cs="Arial"/>
                <w:sz w:val="22"/>
                <w:szCs w:val="22"/>
                <w:highlight w:val="none"/>
                <w:lang w:val="sr-Cyrl-RS"/>
              </w:rPr>
            </w:r>
          </w:p>
        </w:tc>
        <w:tc>
          <w:tcPr>
            <w:tcBorders/>
            <w:tcW w:w="4394" w:type="dxa"/>
            <w:vAlign w:val="center"/>
          </w:tcPr>
          <w:p w14:paraId="5C42C747">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1, 39.94, 637.82</w:t>
            </w:r>
            <w:r>
              <w:rPr>
                <w:rFonts w:ascii="Arial" w:hAnsi="Arial" w:cs="Arial"/>
                <w:sz w:val="22"/>
                <w:szCs w:val="22"/>
                <w:highlight w:val="none"/>
                <w:lang w:val="sr-Cyrl-RS" w:bidi="sr-Cyrl-RS"/>
              </w:rPr>
            </w:r>
            <w:r>
              <w:rPr>
                <w:rFonts w:ascii="Arial" w:hAnsi="Arial" w:cs="Arial"/>
                <w:sz w:val="22"/>
                <w:szCs w:val="22"/>
                <w:highlight w:val="none"/>
                <w:lang w:val="sr-Cyrl-RS"/>
              </w:rPr>
            </w:r>
          </w:p>
        </w:tc>
      </w:tr>
      <w:tr>
        <w:trPr>
          <w:trHeight w:val="255"/>
        </w:trPr>
        <w:tc>
          <w:tcPr>
            <w:tcBorders/>
            <w:tcW w:w="1253" w:type="dxa"/>
            <w:vAlign w:val="center"/>
          </w:tcPr>
          <w:p w14:paraId="23A79F4B">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5</w:t>
            </w:r>
            <w:r>
              <w:rPr>
                <w:rFonts w:ascii="Arial" w:hAnsi="Arial" w:cs="Arial"/>
                <w:sz w:val="22"/>
                <w:szCs w:val="22"/>
                <w:highlight w:val="none"/>
                <w:lang w:val="sr-Cyrl-RS"/>
              </w:rPr>
            </w:r>
          </w:p>
        </w:tc>
        <w:tc>
          <w:tcPr>
            <w:tcBorders/>
            <w:tcW w:w="3685" w:type="dxa"/>
            <w:vAlign w:val="center"/>
          </w:tcPr>
          <w:p w14:paraId="36A23C9E">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534.42</w:t>
            </w:r>
            <w:r>
              <w:rPr>
                <w:rFonts w:ascii="Arial" w:hAnsi="Arial" w:cs="Arial"/>
                <w:sz w:val="22"/>
                <w:szCs w:val="22"/>
                <w:highlight w:val="none"/>
                <w:lang w:val="sr-Cyrl-RS" w:bidi="sr-Cyrl-RS"/>
              </w:rPr>
            </w:r>
            <w:r>
              <w:rPr>
                <w:rFonts w:ascii="Arial" w:hAnsi="Arial" w:cs="Arial"/>
                <w:sz w:val="22"/>
                <w:szCs w:val="22"/>
                <w:highlight w:val="none"/>
                <w:lang w:val="sr-Cyrl-RS"/>
              </w:rPr>
            </w:r>
          </w:p>
        </w:tc>
        <w:tc>
          <w:tcPr>
            <w:tcBorders/>
            <w:tcW w:w="4394" w:type="dxa"/>
            <w:vAlign w:val="center"/>
          </w:tcPr>
          <w:p w14:paraId="3CD0F45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1, 37.08, 549.42</w:t>
            </w:r>
            <w:r>
              <w:rPr>
                <w:rFonts w:ascii="Arial" w:hAnsi="Arial" w:cs="Arial"/>
                <w:sz w:val="22"/>
                <w:szCs w:val="22"/>
                <w:highlight w:val="none"/>
                <w:lang w:val="sr-Cyrl-RS" w:bidi="sr-Cyrl-RS"/>
              </w:rPr>
            </w:r>
            <w:r>
              <w:rPr>
                <w:rFonts w:ascii="Arial" w:hAnsi="Arial" w:cs="Arial"/>
                <w:sz w:val="22"/>
                <w:szCs w:val="22"/>
                <w:highlight w:val="none"/>
                <w:lang w:val="sr-Cyrl-RS"/>
              </w:rPr>
            </w:r>
          </w:p>
        </w:tc>
      </w:tr>
    </w:tbl>
    <w:p w14:paraId="700C0DE7">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3D442D">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Табела пет најбољих преносних функција – Табела 3.1</w:t>
      </w:r>
      <w:r>
        <w:rPr>
          <w:rFonts w:ascii="Arial" w:hAnsi="Arial" w:cs="Arial"/>
          <w:bCs/>
          <w:i/>
          <w:sz w:val="22"/>
          <w:szCs w:val="22"/>
          <w:highlight w:val="none"/>
        </w:rPr>
      </w:r>
    </w:p>
    <w:p w14:paraId="74ABB595">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E87D5D0">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DCC012F">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367682" cy="279916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3044" name=""/>
                        <pic:cNvPicPr>
                          <a:picLocks noChangeAspect="1"/>
                        </pic:cNvPicPr>
                        <pic:nvPr/>
                      </pic:nvPicPr>
                      <pic:blipFill rotWithShape="1">
                        <a:blip r:embed="rId41"/>
                        <a:stretch/>
                      </pic:blipFill>
                      <pic:spPr bwMode="auto">
                        <a:xfrm flipH="0" flipV="0">
                          <a:off x="0" y="0"/>
                          <a:ext cx="5367682" cy="2799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2.65pt;height:220.41pt;mso-wrap-distance-left:0.00pt;mso-wrap-distance-top:0.00pt;mso-wrap-distance-right:0.00pt;mso-wrap-distance-bottom:0.00pt;z-index:1;" stroked="false">
                <v:imagedata r:id="rId41" o:title=""/>
                <o:lock v:ext="edit" rotation="t"/>
              </v:shape>
            </w:pict>
          </mc:Fallback>
        </mc:AlternateContent>
      </w:r>
      <w:r>
        <w:rPr>
          <w:rFonts w:ascii="Arial" w:hAnsi="Arial" w:cs="Arial"/>
          <w:sz w:val="22"/>
          <w:szCs w:val="22"/>
          <w:highlight w:val="none"/>
          <w:lang w:val="sr-Cyrl-RS"/>
        </w:rPr>
      </w:r>
    </w:p>
    <w:p w14:paraId="49B4B055">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График расподеле средњих квадратних грешака по моделу – Слика 3.21</w:t>
      </w:r>
      <w:r>
        <w:rPr>
          <w:rFonts w:ascii="Arial" w:hAnsi="Arial" w:cs="Arial"/>
          <w:sz w:val="22"/>
          <w:szCs w:val="22"/>
          <w:highlight w:val="none"/>
          <w:lang w:val="sr-Cyrl-RS"/>
        </w:rPr>
      </w:r>
      <w:r>
        <w:rPr>
          <w:rFonts w:ascii="Arial" w:hAnsi="Arial" w:cs="Arial"/>
          <w:bCs/>
          <w:i/>
          <w:sz w:val="22"/>
          <w:szCs w:val="22"/>
          <w:highlight w:val="none"/>
        </w:rPr>
      </w:r>
    </w:p>
    <w:p w14:paraId="5DEAE133">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4046BD1">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r>
      <w:r>
        <w:rPr>
          <w:rFonts w:ascii="Arial" w:hAnsi="Arial" w:cs="Arial"/>
          <w:sz w:val="22"/>
          <w:szCs w:val="22"/>
          <w:highlight w:val="none"/>
          <w:lang w:val="sr-Cyrl-RS"/>
        </w:rPr>
        <w:t xml:space="preserve">Три изабране преносне функције даље су анализиране скриптом </w:t>
      </w:r>
      <w:r>
        <w:rPr>
          <w:rFonts w:ascii="Arial" w:hAnsi="Arial" w:cs="Arial"/>
          <w:sz w:val="22"/>
          <w:szCs w:val="22"/>
          <w:highlight w:val="none"/>
          <w:lang w:val="sr-Latn-RS"/>
        </w:rPr>
        <w:t xml:space="preserve">tfValidation.m</w:t>
      </w:r>
      <w:r>
        <w:rPr>
          <w:rFonts w:ascii="Arial" w:hAnsi="Arial" w:cs="Arial"/>
          <w:sz w:val="22"/>
          <w:szCs w:val="22"/>
          <w:highlight w:val="none"/>
          <w:lang w:val="sr-Cyrl-RS"/>
        </w:rPr>
        <w:t xml:space="preserve"> на</w:t>
      </w:r>
      <w:r>
        <w:rPr>
          <w:rFonts w:ascii="Arial" w:hAnsi="Arial" w:cs="Arial"/>
          <w:sz w:val="22"/>
          <w:szCs w:val="22"/>
          <w:highlight w:val="none"/>
          <w:lang w:val="en-US"/>
        </w:rPr>
        <w:t xml:space="preserve"> </w:t>
      </w:r>
      <w:r>
        <w:rPr>
          <w:rFonts w:ascii="Arial" w:hAnsi="Arial" w:cs="Arial"/>
          <w:sz w:val="22"/>
          <w:szCs w:val="22"/>
          <w:highlight w:val="none"/>
          <w:lang w:val="sr-Cyrl-RS"/>
        </w:rPr>
      </w:r>
      <w:r/>
      <w:r>
        <w:rPr>
          <w:rFonts w:ascii="Arial" w:hAnsi="Arial" w:cs="Arial"/>
          <w:sz w:val="22"/>
          <w:szCs w:val="22"/>
          <w:highlight w:val="none"/>
          <w:lang w:val="sr-Cyrl-RS"/>
        </w:rPr>
        <w:t xml:space="preserve">скуповима података скупљених другом групом експеримента. За сваки случај симулиран је одзив модела и упоређен се мереним, стварним, одзивом. Резултати су приказани графицима упоређених одзива (слик</w:t>
      </w:r>
      <w:r>
        <w:rPr>
          <w:rFonts w:ascii="Arial" w:hAnsi="Arial" w:cs="Arial"/>
          <w:sz w:val="22"/>
          <w:szCs w:val="22"/>
          <w:highlight w:val="none"/>
          <w:lang w:val="en-US"/>
        </w:rPr>
        <w:t xml:space="preserve">e</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3.22</w:t>
      </w:r>
      <w:r>
        <w:rPr>
          <w:rFonts w:ascii="Arial" w:hAnsi="Arial" w:cs="Arial"/>
          <w:sz w:val="22"/>
          <w:szCs w:val="22"/>
          <w:highlight w:val="none"/>
          <w:lang w:val="sr-Cyrl-RS"/>
        </w:rPr>
        <w:t xml:space="preserve">а, 3.22б, 3.22ц) и дијаграмима резидуала (слике 3.23а, 3.23б, 3.23ц</w:t>
      </w:r>
      <w:r>
        <w:rPr>
          <w:rFonts w:ascii="Arial" w:hAnsi="Arial" w:cs="Arial"/>
          <w:sz w:val="22"/>
          <w:szCs w:val="22"/>
          <w:highlight w:val="none"/>
          <w:lang w:val="sr-Cyrl-RS"/>
        </w:rPr>
        <w:t xml:space="preserve">).</w:t>
      </w:r>
      <w:r>
        <w:rPr>
          <w:rFonts w:ascii="Arial" w:hAnsi="Arial" w:cs="Arial"/>
          <w:sz w:val="22"/>
          <w:szCs w:val="22"/>
          <w:highlight w:val="none"/>
          <w:lang w:val="sr-Latn-RS"/>
        </w:rPr>
      </w:r>
      <w:r>
        <w:rPr>
          <w:rFonts w:ascii="Arial" w:hAnsi="Arial" w:cs="Arial"/>
          <w:sz w:val="22"/>
          <w:szCs w:val="22"/>
          <w:highlight w:val="none"/>
          <w:lang w:val="sr-Cyrl-RS"/>
        </w:rPr>
      </w:r>
      <w:r>
        <w:rPr>
          <w:rFonts w:ascii="Arial" w:hAnsi="Arial" w:cs="Arial"/>
          <w:sz w:val="22"/>
          <w:szCs w:val="22"/>
          <w:highlight w:val="none"/>
          <w:lang w:val="sr-Cyrl-RS"/>
        </w:rPr>
      </w:r>
    </w:p>
    <w:p w14:paraId="6AF9D27E">
      <w:pPr>
        <w:pBdr/>
        <w:spacing/>
        <w:ind w:firstLine="0"/>
        <w:jc w:val="left"/>
        <w:rPr>
          <w:rFonts w:ascii="Arial" w:hAnsi="Arial" w:cs="Arial"/>
          <w:sz w:val="22"/>
          <w:szCs w:val="22"/>
          <w:highlight w:val="none"/>
          <w:lang w:val="sr-Latn-RS"/>
        </w:rPr>
      </w:pPr>
      <w:r>
        <w:rPr>
          <w:rFonts w:ascii="Arial" w:hAnsi="Arial" w:cs="Arial"/>
          <w:sz w:val="22"/>
          <w:szCs w:val="22"/>
          <w:highlight w:val="none"/>
          <w:lang w:val="sr-Latn-RS" w:bidi="sr-Latn-RS"/>
        </w:rPr>
      </w:r>
      <w:r>
        <w:rPr>
          <w:rFonts w:ascii="Arial" w:hAnsi="Arial" w:cs="Arial"/>
          <w:sz w:val="22"/>
          <w:szCs w:val="22"/>
          <w:highlight w:val="none"/>
          <w:lang w:val="sr-Latn-RS"/>
        </w:rPr>
      </w:r>
    </w:p>
    <w:p w14:paraId="1695195A">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t xml:space="preserve"> </w:t>
      </w:r>
      <w:r>
        <w:rPr>
          <w:rFonts w:ascii="Arial" w:hAnsi="Arial" w:cs="Arial"/>
          <w:sz w:val="22"/>
          <w:szCs w:val="22"/>
          <w:highlight w:val="none"/>
          <w:lang w:val="sr-Cyrl-RS"/>
        </w:rPr>
      </w:r>
      <w:r/>
      <w: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3784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1416" name=""/>
                        <pic:cNvPicPr>
                          <a:picLocks noChangeAspect="1"/>
                        </pic:cNvPicPr>
                        <pic:nvPr/>
                      </pic:nvPicPr>
                      <pic:blipFill rotWithShape="1">
                        <a:blip r:embed="rId42"/>
                        <a:stretch/>
                      </pic:blipFill>
                      <pic:spPr bwMode="auto">
                        <a:xfrm>
                          <a:off x="0" y="0"/>
                          <a:ext cx="5943599" cy="2537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99.83pt;mso-wrap-distance-left:0.00pt;mso-wrap-distance-top:0.00pt;mso-wrap-distance-right:0.00pt;mso-wrap-distance-bottom:0.00pt;z-index:1;" stroked="false">
                <v:imagedata r:id="rId42" o:title=""/>
                <o:lock v:ext="edit" rotation="t"/>
              </v:shape>
            </w:pict>
          </mc:Fallback>
        </mc:AlternateContent>
      </w:r>
      <w:r>
        <w:rPr>
          <w:rFonts w:ascii="Arial" w:hAnsi="Arial" w:cs="Arial"/>
          <w:sz w:val="22"/>
          <w:szCs w:val="22"/>
          <w:highlight w:val="none"/>
          <w:lang w:val="sr-Cyrl-RS"/>
        </w:rPr>
      </w:r>
    </w:p>
    <w:p w14:paraId="0BD519E1">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3.22а</w:t>
      </w:r>
      <w:r>
        <w:rPr>
          <w:rFonts w:ascii="Arial" w:hAnsi="Arial" w:cs="Arial"/>
          <w:bCs/>
          <w:i/>
          <w:sz w:val="22"/>
          <w:szCs w:val="22"/>
          <w:highlight w:val="none"/>
        </w:rPr>
      </w:r>
    </w:p>
    <w:p w14:paraId="070A9956">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07174A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1E0D40D">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DC9F1B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11D4A6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0B5614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033190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p>
    <w:p w14:paraId="0BCEB623">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66291"/>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9554" name=""/>
                        <pic:cNvPicPr>
                          <a:picLocks noChangeAspect="1"/>
                        </pic:cNvPicPr>
                        <pic:nvPr/>
                      </pic:nvPicPr>
                      <pic:blipFill rotWithShape="1">
                        <a:blip r:embed="rId43"/>
                        <a:stretch/>
                      </pic:blipFill>
                      <pic:spPr bwMode="auto">
                        <a:xfrm>
                          <a:off x="0" y="0"/>
                          <a:ext cx="5943599" cy="25662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02.07pt;mso-wrap-distance-left:0.00pt;mso-wrap-distance-top:0.00pt;mso-wrap-distance-right:0.00pt;mso-wrap-distance-bottom:0.00pt;z-index:1;" stroked="false">
                <v:imagedata r:id="rId43" o:title=""/>
                <o:lock v:ext="edit" rotation="t"/>
              </v:shape>
            </w:pict>
          </mc:Fallback>
        </mc:AlternateContent>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3.22б</w:t>
      </w:r>
      <w:r>
        <w:rPr>
          <w:rFonts w:ascii="Arial" w:hAnsi="Arial" w:cs="Arial"/>
          <w:bCs/>
          <w:i/>
          <w:sz w:val="22"/>
          <w:szCs w:val="22"/>
          <w:highlight w:val="none"/>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bCs/>
          <w:i/>
          <w:sz w:val="22"/>
          <w:szCs w:val="22"/>
          <w:highlight w:val="none"/>
        </w:rPr>
      </w:r>
    </w:p>
    <w:p w14:paraId="475D1B9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BCDD94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DD5EFA2">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38F36A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6D45591">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968873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p>
    <w:p w14:paraId="66CBC09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0C3B37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8088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4879" name=""/>
                        <pic:cNvPicPr>
                          <a:picLocks noChangeAspect="1"/>
                        </pic:cNvPicPr>
                        <pic:nvPr/>
                      </pic:nvPicPr>
                      <pic:blipFill rotWithShape="1">
                        <a:blip r:embed="rId44"/>
                        <a:stretch/>
                      </pic:blipFill>
                      <pic:spPr bwMode="auto">
                        <a:xfrm>
                          <a:off x="0" y="0"/>
                          <a:ext cx="5943599" cy="2580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03.22pt;mso-wrap-distance-left:0.00pt;mso-wrap-distance-top:0.00pt;mso-wrap-distance-right:0.00pt;mso-wrap-distance-bottom:0.00pt;z-index:1;" stroked="false">
                <v:imagedata r:id="rId44" o:title=""/>
                <o:lock v:ext="edit" rotation="t"/>
              </v:shape>
            </w:pict>
          </mc:Fallback>
        </mc:AlternateContent>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3.22ц</w:t>
      </w:r>
      <w:r>
        <w:rPr>
          <w:rFonts w:ascii="Arial" w:hAnsi="Arial" w:cs="Arial"/>
          <w:bCs/>
          <w:i/>
          <w:sz w:val="22"/>
          <w:szCs w:val="22"/>
          <w:highlight w:val="none"/>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bCs/>
          <w:i/>
          <w:sz w:val="22"/>
          <w:szCs w:val="22"/>
          <w:highlight w:val="none"/>
        </w:rPr>
      </w:r>
    </w:p>
    <w:p w14:paraId="2E5173DF">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CDA6DE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753D28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923C5A5">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DA7D44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8A0C398">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040173" cy="378157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3562" name=""/>
                        <pic:cNvPicPr>
                          <a:picLocks noChangeAspect="1"/>
                        </pic:cNvPicPr>
                        <pic:nvPr/>
                      </pic:nvPicPr>
                      <pic:blipFill rotWithShape="1">
                        <a:blip r:embed="rId45"/>
                        <a:stretch/>
                      </pic:blipFill>
                      <pic:spPr bwMode="auto">
                        <a:xfrm flipH="0" flipV="0">
                          <a:off x="0" y="0"/>
                          <a:ext cx="5040172" cy="378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6.86pt;height:297.76pt;mso-wrap-distance-left:0.00pt;mso-wrap-distance-top:0.00pt;mso-wrap-distance-right:0.00pt;mso-wrap-distance-bottom:0.00pt;z-index:1;" stroked="false">
                <v:imagedata r:id="rId45" o:title=""/>
                <o:lock v:ext="edit" rotation="t"/>
              </v:shape>
            </w:pict>
          </mc:Fallback>
        </mc:AlternateContent>
      </w:r>
      <w:r>
        <w:rPr>
          <w:rFonts w:ascii="Arial" w:hAnsi="Arial" w:cs="Arial"/>
          <w:sz w:val="22"/>
          <w:szCs w:val="22"/>
          <w:highlight w:val="none"/>
          <w:lang w:val="sr-Cyrl-RS"/>
        </w:rPr>
      </w:r>
    </w:p>
    <w:p w14:paraId="14A614F9">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3.23а</w:t>
      </w:r>
      <w:r>
        <w:rPr>
          <w:rFonts w:ascii="Arial" w:hAnsi="Arial" w:cs="Arial"/>
          <w:bCs/>
          <w:i/>
          <w:sz w:val="22"/>
          <w:szCs w:val="22"/>
          <w:highlight w:val="none"/>
        </w:rPr>
      </w:r>
    </w:p>
    <w:p w14:paraId="29B6AB7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A56E2AE">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909545" cy="368356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43505" name=""/>
                        <pic:cNvPicPr>
                          <a:picLocks noChangeAspect="1"/>
                        </pic:cNvPicPr>
                        <pic:nvPr/>
                      </pic:nvPicPr>
                      <pic:blipFill rotWithShape="1">
                        <a:blip r:embed="rId46"/>
                        <a:stretch/>
                      </pic:blipFill>
                      <pic:spPr bwMode="auto">
                        <a:xfrm flipH="0" flipV="0">
                          <a:off x="0" y="0"/>
                          <a:ext cx="4909545" cy="3683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86.58pt;height:290.04pt;mso-wrap-distance-left:0.00pt;mso-wrap-distance-top:0.00pt;mso-wrap-distance-right:0.00pt;mso-wrap-distance-bottom:0.00pt;z-index:1;" stroked="false">
                <v:imagedata r:id="rId46" o:title=""/>
                <o:lock v:ext="edit" rotation="t"/>
              </v:shape>
            </w:pict>
          </mc:Fallback>
        </mc:AlternateContent>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3.23б</w:t>
      </w:r>
      <w:r>
        <w:rPr>
          <w:rFonts w:ascii="Arial" w:hAnsi="Arial" w:cs="Arial"/>
          <w:bCs/>
          <w:i/>
          <w:sz w:val="22"/>
          <w:szCs w:val="22"/>
          <w:highlight w:val="none"/>
        </w:rPr>
      </w:r>
      <w:r>
        <w:rPr>
          <w:rFonts w:ascii="Arial" w:hAnsi="Arial" w:cs="Arial"/>
          <w:bCs/>
          <w:i/>
          <w:sz w:val="22"/>
          <w:szCs w:val="22"/>
          <w:highlight w:val="none"/>
        </w:rPr>
      </w:r>
    </w:p>
    <w:p w14:paraId="7FCB7D7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7BC562A">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713427" cy="353641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16962" name=""/>
                        <pic:cNvPicPr>
                          <a:picLocks noChangeAspect="1"/>
                        </pic:cNvPicPr>
                        <pic:nvPr/>
                      </pic:nvPicPr>
                      <pic:blipFill rotWithShape="1">
                        <a:blip r:embed="rId47"/>
                        <a:stretch/>
                      </pic:blipFill>
                      <pic:spPr bwMode="auto">
                        <a:xfrm flipH="0" flipV="0">
                          <a:off x="0" y="0"/>
                          <a:ext cx="4713426" cy="3536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71.14pt;height:278.46pt;mso-wrap-distance-left:0.00pt;mso-wrap-distance-top:0.00pt;mso-wrap-distance-right:0.00pt;mso-wrap-distance-bottom:0.00pt;z-index:1;" stroked="false">
                <v:imagedata r:id="rId47"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3.23ц</w:t>
      </w:r>
      <w:r>
        <w:rPr>
          <w:rFonts w:ascii="Arial" w:hAnsi="Arial" w:cs="Arial"/>
          <w:bCs/>
          <w:i/>
          <w:sz w:val="22"/>
          <w:szCs w:val="22"/>
          <w:highlight w:val="none"/>
        </w:rPr>
      </w:r>
      <w:r>
        <w:rPr>
          <w:rFonts w:ascii="Arial" w:hAnsi="Arial" w:cs="Arial"/>
          <w:bCs/>
          <w:i/>
          <w:sz w:val="22"/>
          <w:szCs w:val="22"/>
          <w:highlight w:val="none"/>
        </w:rPr>
      </w:r>
    </w:p>
    <w:p w14:paraId="0D36FA59">
      <w:pPr>
        <w:pBdr/>
        <w:spacing/>
        <w:ind/>
        <w:jc w:val="center"/>
        <w:rPr>
          <w:rFonts w:ascii="Arial" w:hAnsi="Arial" w:cs="Arial"/>
          <w:bCs/>
          <w:i/>
          <w:sz w:val="22"/>
          <w:szCs w:val="22"/>
          <w:highlight w:val="none"/>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w:t>
      </w:r>
      <w:r>
        <w:rPr>
          <w:rFonts w:ascii="Arial" w:hAnsi="Arial" w:eastAsia="Arial" w:cs="Arial"/>
          <w:b/>
          <w:bCs/>
          <w:color w:val="000000"/>
          <w:sz w:val="22"/>
          <w:szCs w:val="22"/>
          <w:lang w:val="sr-Cyrl-RS"/>
        </w:rPr>
        <w:t xml:space="preserve">ала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14:paraId="0161ECB8">
      <w:pPr>
        <w:pBdr/>
        <w:spacing/>
        <w:ind/>
        <w:jc w:val="left"/>
        <w:rPr>
          <w:rFonts w:ascii="Arial" w:hAnsi="Arial" w:cs="Arial"/>
          <w:sz w:val="22"/>
          <w:szCs w:val="22"/>
          <w:highlight w:val="none"/>
          <w:lang w:val="sr-Cyrl-RS"/>
        </w:rPr>
      </w:pPr>
      <w:r>
        <w:rPr>
          <w:rFonts w:ascii="Arial" w:hAnsi="Arial" w:cs="Arial"/>
          <w:bCs/>
          <w:i w:val="0"/>
          <w:iCs w:val="0"/>
          <w:sz w:val="22"/>
          <w:szCs w:val="22"/>
          <w:highlight w:val="none"/>
        </w:rPr>
        <w:tab/>
      </w:r>
      <w:r>
        <w:rPr>
          <w:rFonts w:ascii="Arial" w:hAnsi="Arial" w:cs="Arial"/>
          <w:bCs/>
          <w:i w:val="0"/>
          <w:iCs w:val="0"/>
          <w:sz w:val="22"/>
          <w:szCs w:val="22"/>
          <w:highlight w:val="none"/>
          <w:lang w:val="sr-Cyrl-RS"/>
        </w:rPr>
        <w:t xml:space="preserve">Са графика и дијаграма може се закључити да сва три модела су показала готово идентично </w:t>
      </w:r>
      <w:r>
        <w:rPr>
          <w:rFonts w:ascii="Arial" w:hAnsi="Arial" w:cs="Arial"/>
          <w:sz w:val="22"/>
          <w:szCs w:val="22"/>
          <w:highlight w:val="none"/>
          <w:lang w:val="sr-Cyrl-RS"/>
        </w:rPr>
        <w:t xml:space="preserve">идентично праћење у временском домену и резидуалну статистику, што указује да је идентификована динамика робусна, а не осетљива на специфични скуп параметара.</w:t>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r>
        <w:rPr>
          <w:rFonts w:ascii="Arial" w:hAnsi="Arial" w:cs="Arial"/>
          <w:sz w:val="22"/>
          <w:szCs w:val="22"/>
          <w:highlight w:val="none"/>
          <w:lang w:val="sr-Cyrl-RS"/>
        </w:rPr>
      </w:r>
    </w:p>
    <w:p w14:paraId="7EC63E5F">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ab/>
        <w:t xml:space="preserve">За даљи рад изабрана је преносна функција 1 (3.2.28). </w:t>
      </w:r>
      <w:r>
        <w:rPr>
          <w:rFonts w:ascii="Arial" w:hAnsi="Arial" w:cs="Arial"/>
          <w:sz w:val="22"/>
          <w:szCs w:val="22"/>
          <w:highlight w:val="none"/>
          <w:lang w:val="sr-Cyrl-RS"/>
        </w:rPr>
        <w:t xml:space="preserve">Анализа резидуала тог модела показује да унакрсна корелација између резидуала и улазног сигнала референце остаје унутар интервала поверења на свим валидационим скуповима, чиме се потврђује да је улазно-и</w:t>
      </w:r>
      <w:r>
        <w:rPr>
          <w:rFonts w:ascii="Arial" w:hAnsi="Arial" w:cs="Arial"/>
          <w:sz w:val="22"/>
          <w:szCs w:val="22"/>
          <w:highlight w:val="none"/>
          <w:lang w:val="sr-Cyrl-RS"/>
        </w:rPr>
        <w:t xml:space="preserve">злазна веза адекватно описана. Аутокорелација резидуала, међутим, систематски прелази границе интервала поверења, посебно током транзијената, што значи да модел другог реда не обухвата целокупну динамику излаза и да преостала грешка није потпуно случајна. </w:t>
      </w:r>
      <w:r>
        <w:rPr>
          <w:rFonts w:ascii="Arial" w:hAnsi="Arial" w:cs="Arial"/>
          <w:sz w:val="22"/>
          <w:szCs w:val="22"/>
          <w:highlight w:val="none"/>
          <w:lang w:val="sr-Cyrl-RS"/>
        </w:rPr>
        <w:t xml:space="preserve">И ако </w:t>
      </w:r>
      <w:r>
        <w:rPr>
          <w:rFonts w:ascii="Arial" w:hAnsi="Arial" w:cs="Arial"/>
          <w:sz w:val="22"/>
          <w:szCs w:val="22"/>
          <w:highlight w:val="none"/>
          <w:lang w:val="sr-Cyrl-RS"/>
        </w:rPr>
        <w:t xml:space="preserve">анализа резидуала указује на присуство динамике вишег реда или нелинеарних ефеката у систему серво мотора, прихватљиво је усвојити ову преносну функц</w:t>
      </w:r>
      <w:r>
        <w:rPr>
          <w:rFonts w:ascii="Arial" w:hAnsi="Arial" w:cs="Arial"/>
          <w:sz w:val="22"/>
          <w:szCs w:val="22"/>
          <w:highlight w:val="none"/>
          <w:lang w:val="sr-Cyrl-RS"/>
        </w:rPr>
        <w:t xml:space="preserve">ију као математички модел и користити је у даљем раду</w:t>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7FACC9A2">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4B6294B">
      <w:pPr>
        <w:pStyle w:val="1237"/>
        <w:numPr>
          <w:ilvl w:val="0"/>
          <w:numId w:val="243"/>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rPr>
              <m:rPr>
                <m:sty m:val="i"/>
              </m:rPr>
              <m:t>569.62</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38.54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593.73</m:t>
            </m:r>
          </m:den>
        </m:f>
      </m:oMath>
      <w:r>
        <w:rPr>
          <w:rFonts w:ascii="Arial" w:hAnsi="Arial" w:cs="Arial"/>
          <w:sz w:val="22"/>
          <w:szCs w:val="22"/>
          <w:lang w:val="sr-Cyrl-RS"/>
        </w:rPr>
      </w:r>
      <w:r>
        <w:rPr>
          <w:rFonts w:ascii="Arial" w:hAnsi="Arial" w:cs="Arial"/>
          <w:sz w:val="22"/>
          <w:szCs w:val="22"/>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lang w:val="sr-Cyrl-RS"/>
        </w:rPr>
      </w:r>
    </w:p>
    <w:p w14:paraId="7715EAEA">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587218F">
      <w:pPr>
        <w:pBdr/>
        <w:spacing/>
        <w:ind w:firstLine="0" w:left="0"/>
        <w:jc w:val="left"/>
        <w:rPr>
          <w:rFonts w:ascii="Arial" w:hAnsi="Arial" w:cs="Arial"/>
          <w:sz w:val="22"/>
          <w:szCs w:val="22"/>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rPr>
      </w:r>
    </w:p>
    <w:p>
      <w:pPr>
        <w:pStyle w:val="1400"/>
        <w:pBdr/>
        <w:spacing/>
        <w:ind/>
        <w:jc w:val="center"/>
        <w:rPr>
          <w:color w:val="000000" w:themeColor="text1"/>
        </w:rPr>
      </w:pPr>
      <w:r/>
      <w:bookmarkStart w:id="56" w:name="_Toc17"/>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56"/>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237"/>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237"/>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чики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неуроснка мрежа у комбинацији </w:t>
      </w:r>
      <w:r>
        <w:rPr>
          <w:highlight w:val="none"/>
          <w:lang w:val="sr-Cyrl-RS"/>
        </w:rPr>
        <w:t xml:space="preserve">са нелинеарнинм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401"/>
        <w:pBdr/>
        <w:spacing/>
        <w:ind/>
        <w:rPr>
          <w:color w:val="000000" w:themeColor="text1"/>
        </w:rPr>
      </w:pPr>
      <w:r/>
      <w:bookmarkStart w:id="57" w:name="_Toc18"/>
      <w:r>
        <w:rPr>
          <w:color w:val="000000" w:themeColor="text1"/>
          <w:lang w:val="sr-Cyrl-RS"/>
        </w:rPr>
        <w:t xml:space="preserve">Вишеслојна каскадна неуронска мрежа без повратне спреге</w:t>
      </w:r>
      <w:r>
        <w:rPr>
          <w:color w:val="000000" w:themeColor="text1"/>
        </w:rPr>
      </w:r>
      <w:bookmarkEnd w:id="57"/>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јендоставности објашњења претпоставимо да имамо два улата, један излаз и два скривена слоја како на слици 3.23,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237"/>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237"/>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237"/>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237"/>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5.62pt;height:236.88pt;mso-wrap-distance-left:0.00pt;mso-wrap-distance-top:0.00pt;mso-wrap-distance-right:0.00pt;mso-wrap-distance-bottom:0.00pt;z-index:1;" filled="f" stroked="false">
            <v:imagedata r:id="rId48" o:title=""/>
            <o:lock v:ext="edit" rotation="t"/>
          </v:shape>
          <o:OLEObject DrawAspect="Content" r:id="rId49" ObjectID="_15250434" ProgID="asc.{DB38923B-A8C0-4DE9-8AEE-A61BB5C901A5}" ShapeID="_x0000_i34"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3.22</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предходно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предходним слојем, већ са свим предходним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3.20, али усвојимо топологију каскадне неуронске мреже, слика 3.22.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96.85pt;height:110.55pt;mso-wrap-distance-left:0.00pt;mso-wrap-distance-top:0.00pt;mso-wrap-distance-right:0.00pt;mso-wrap-distance-bottom:0.00pt;z-index:1;" filled="f" stroked="false">
            <v:imagedata r:id="rId50" o:title=""/>
            <o:lock v:ext="edit" rotation="t"/>
          </v:shape>
          <o:OLEObject DrawAspect="Content" r:id="rId51" ObjectID="_15250435" ProgID="asc.{DB38923B-A8C0-4DE9-8AEE-A61BB5C901A5}" ShapeID="_x0000_i35"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3.21</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предходне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401"/>
        <w:pBdr/>
        <w:spacing/>
        <w:ind/>
        <w:rPr>
          <w:color w:val="000000" w:themeColor="text1"/>
        </w:rPr>
      </w:pPr>
      <w:r/>
      <w:bookmarkStart w:id="58" w:name="_Toc19"/>
      <w:r>
        <w:rPr>
          <w:color w:val="000000" w:themeColor="text1"/>
          <w:highlight w:val="none"/>
          <w:lang w:val="sr-Cyrl-RS"/>
        </w:rPr>
        <w:t xml:space="preserve">Дефиниције ауторегресивних модела</w:t>
      </w:r>
      <w:r>
        <w:rPr>
          <w:color w:val="000000" w:themeColor="text1"/>
        </w:rPr>
      </w:r>
      <w:bookmarkEnd w:id="58"/>
      <w:r>
        <w:rPr>
          <w:color w:val="000000" w:themeColor="text1"/>
        </w:rPr>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en-US"/>
        </w:rPr>
        <w:t xml:space="preserve">к</w:t>
      </w:r>
      <w:r>
        <w:rPr>
          <w:rFonts w:ascii="Arial" w:hAnsi="Arial" w:eastAsia="Arial" w:cs="Arial"/>
          <w:i w:val="0"/>
          <w:iCs w:val="0"/>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71.34pt;height:107.72pt;mso-wrap-distance-left:0.00pt;mso-wrap-distance-top:0.00pt;mso-wrap-distance-right:0.00pt;mso-wrap-distance-bottom:0.00pt;z-index:1;" filled="f" stroked="false">
            <v:imagedata r:id="rId52" o:title=""/>
            <o:lock v:ext="edit" rotation="t"/>
          </v:shape>
          <o:OLEObject DrawAspect="Content" r:id="rId53" ObjectID="_15250436" ProgID="asc.{DB38923B-A8C0-4DE9-8AEE-A61BB5C901A5}" ShapeID="_x0000_i36"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3.25</w:t>
      </w:r>
      <w:r>
        <w:rPr>
          <w:b w:val="0"/>
          <w:bCs/>
          <w:i/>
          <w:highlight w:val="none"/>
        </w:rPr>
      </w:r>
      <w:r>
        <w:rPr>
          <w:b w:val="0"/>
          <w:bCs/>
          <w:i/>
          <w:highlight w:val="none"/>
        </w:rPr>
      </w:r>
    </w:p>
    <w:p>
      <w:pPr>
        <w:pStyle w:val="1401"/>
        <w:pBdr/>
        <w:spacing/>
        <w:ind/>
        <w:rPr>
          <w:color w:val="000000" w:themeColor="text1"/>
        </w:rPr>
      </w:pPr>
      <w:r/>
      <w:bookmarkStart w:id="59" w:name="_Toc20"/>
      <w:r>
        <w:rPr>
          <w:color w:val="000000" w:themeColor="text1"/>
          <w:lang w:val="sr-Cyrl-RS"/>
        </w:rPr>
        <w:t xml:space="preserve">Идентификација система</w:t>
      </w:r>
      <w:r>
        <w:rPr>
          <w:color w:val="000000" w:themeColor="text1"/>
        </w:rPr>
      </w:r>
      <w:bookmarkEnd w:id="59"/>
      <w:r>
        <w:rPr>
          <w:color w:val="000000" w:themeColor="text1"/>
        </w:rPr>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трећег експеримента, где смо насумично одабрали и спојили тринаест случајева у један велики сет података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пет смо такође спојили и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 изабрали вишеслојну каскадну неуронску мрежу без повратне спреге. </w:t>
      </w:r>
      <w:r>
        <w:rPr>
          <w:highlight w:val="none"/>
          <w:lang w:val="sr-Cyrl-RS"/>
        </w:rPr>
        <w:t xml:space="preserve">Кроз пар итерација дошли смо до кофигурације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spacing/>
        <w:ind w:firstLine="0" w:left="0"/>
        <w:rPr>
          <w:rFonts w:ascii="Arial" w:hAnsi="Arial" w:cs="Arial"/>
          <w:sz w:val="22"/>
          <w:szCs w:val="22"/>
          <w:highlight w:val="none"/>
          <w:lang w:val="sr-Cyrl-RS"/>
        </w:rPr>
      </w:pPr>
      <w:r>
        <w:rPr>
          <w:lang w:val="sr-Cyrl-RS"/>
        </w:rPr>
        <w:tab/>
      </w:r>
      <w:r>
        <w:rPr>
          <w:lang w:val="sr-Cyrl-RS"/>
        </w:rPr>
        <w:t xml:space="preserve">Након естимације модела, модел смо упоредили и са подацима за естимацију и подацима за валидацију. У оба случаја поклапање стварног излаза и излаза модела су </w:t>
      </w:r>
      <w:r>
        <w:rPr>
          <w:lang w:val="sr-Cyrl-RS"/>
        </w:rPr>
        <w:t xml:space="preserve">нешто већи од</w:t>
      </w:r>
      <w:r>
        <w:rPr>
          <w:lang w:val="en-US"/>
        </w:rPr>
        <w:t xml:space="preserve"> </w:t>
      </w:r>
      <w:r>
        <w:rPr>
          <w:lang w:val="sr-Cyrl-RS"/>
        </w:rPr>
        <w:t xml:space="preserve">93%, а </w:t>
      </w:r>
      <w:r>
        <w:rPr>
          <w:rFonts w:ascii="Arial" w:hAnsi="Arial" w:cs="Arial"/>
          <w:sz w:val="22"/>
          <w:szCs w:val="22"/>
          <w:highlight w:val="none"/>
          <w:lang w:val="sr-Cyrl-RS"/>
        </w:rPr>
        <w:t xml:space="preserve">на основу резидуалне анализе можемо видети значајно побољшање ауто корелације резидуала, што нам говори да овај модел успешно покрива динамику система.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738058"/>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44628" name=""/>
                        <pic:cNvPicPr>
                          <a:picLocks noChangeAspect="1"/>
                        </pic:cNvPicPr>
                        <pic:nvPr/>
                      </pic:nvPicPr>
                      <pic:blipFill rotWithShape="1">
                        <a:blip r:embed="rId54"/>
                        <a:stretch/>
                      </pic:blipFill>
                      <pic:spPr bwMode="auto">
                        <a:xfrm>
                          <a:off x="0" y="0"/>
                          <a:ext cx="5943599" cy="4738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73.08pt;mso-wrap-distance-left:0.00pt;mso-wrap-distance-top:0.00pt;mso-wrap-distance-right:0.00pt;mso-wrap-distance-bottom:0.00pt;z-index:1;" stroked="false">
                <v:imagedata r:id="rId5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bCs/>
          <w:i/>
        </w:rPr>
      </w:pPr>
      <w:r>
        <w:rPr>
          <w:rFonts w:ascii="Arial" w:hAnsi="Arial" w:cs="Arial"/>
          <w:i/>
          <w:iCs/>
          <w:sz w:val="22"/>
          <w:szCs w:val="22"/>
          <w:highlight w:val="none"/>
          <w:lang w:val="sr-Cyrl-RS"/>
        </w:rPr>
        <w:t xml:space="preserve">Резултати валидације нелинеарног ауторегресивног модела са егзогеним улазом – Слика 3.26</w:t>
      </w:r>
      <w:r>
        <w:rPr>
          <w:bCs/>
          <w:i/>
        </w:rPr>
      </w:r>
      <w:r>
        <w:rPr>
          <w:bCs/>
          <w:i/>
        </w:rPr>
      </w:r>
    </w:p>
    <w:p>
      <w:pPr>
        <w:pBdr/>
        <w:spacing/>
        <w:ind w:firstLine="0" w:left="0"/>
        <w:jc w:val="center"/>
        <w:rPr>
          <w:bCs/>
          <w:i/>
        </w:rPr>
      </w:pPr>
      <w:r>
        <w:rPr>
          <w:i/>
          <w:iCs/>
          <w:lang w:val="sr-Cyrl-RS"/>
        </w:rPr>
      </w:r>
      <w:r>
        <w:rPr>
          <w:bCs/>
          <w:i/>
        </w:rPr>
      </w:r>
      <w:r>
        <w:rPr>
          <w:bCs/>
          <w:i/>
        </w:rPr>
      </w:r>
    </w:p>
    <w:p>
      <w:pPr>
        <w:pBdr/>
        <w:spacing/>
        <w:ind w:firstLine="0" w:left="0"/>
        <w:rPr>
          <w:highlight w:val="none"/>
          <w:lang w:val="sr-Latn-RS"/>
        </w:rPr>
      </w:pPr>
      <w:r>
        <w:rPr>
          <w:highlight w:val="none"/>
          <w:lang w:val="sr-Latn-RS"/>
        </w:rPr>
      </w:r>
      <w:r>
        <w:rPr>
          <w:highlight w:val="none"/>
          <w:lang w:val="sr-Latn-RS"/>
        </w:rPr>
      </w:r>
      <w:r>
        <w:rPr>
          <w:highlight w:val="none"/>
          <w:lang w:val="sr-Latn-RS"/>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8"/>
        <w:pBdr/>
        <w:spacing/>
        <w:ind/>
        <w:jc w:val="center"/>
        <w:rPr>
          <w:color w:val="000000" w:themeColor="text1"/>
          <w14:ligatures w14:val="none"/>
        </w:rPr>
      </w:pPr>
      <w:r/>
      <w:bookmarkStart w:id="60" w:name="_Toc21"/>
      <w:r>
        <w:rPr>
          <w:color w:val="000000" w:themeColor="text1"/>
          <w:lang w:val="sr-Cyrl-RS"/>
        </w:rPr>
        <w:t xml:space="preserve">Пројектовање и имплементација </w:t>
      </w:r>
      <w:r>
        <w:rPr>
          <w:color w:val="000000" w:themeColor="text1"/>
          <w:lang w:val="sr-Cyrl-RS"/>
        </w:rPr>
        <w:t xml:space="preserve">регулатора</w:t>
      </w:r>
      <w:r>
        <w:rPr>
          <w:color w:val="000000" w:themeColor="text1"/>
          <w14:ligatures w14:val="none"/>
        </w:rPr>
      </w:r>
      <w:bookmarkEnd w:id="60"/>
      <w:r>
        <w:rPr>
          <w:color w:val="000000" w:themeColor="text1"/>
          <w14:ligatures w14:val="none"/>
        </w:rPr>
      </w:r>
      <w:r>
        <w:rPr>
          <w:color w:val="000000" w:themeColor="text1"/>
          <w14:ligatures w14:val="none"/>
        </w:rPr>
      </w:r>
    </w:p>
    <w:p>
      <w:pPr>
        <w:pBdr/>
        <w:spacing/>
        <w:ind/>
        <w:rPr/>
      </w:pPr>
      <w:r/>
      <w:r/>
    </w:p>
    <w:p>
      <w:pPr>
        <w:pBdr/>
        <w:spacing/>
        <w:ind/>
        <w:jc w:val="center"/>
        <w:rPr>
          <w:color w:val="000000" w:themeColor="text1"/>
          <w:highlight w:val="none"/>
          <w:lang w:val="en-US"/>
        </w:rPr>
      </w:pPr>
      <w:r>
        <w:rPr>
          <w:color w:val="000000" w:themeColor="text1"/>
          <w:lang w:val="en-US"/>
        </w:rPr>
        <w:t xml:space="preserve">Kratka naliza stabilnosti sistme opstim Bodeovim kriterijumom</w:t>
      </w:r>
      <w:r>
        <w:rPr>
          <w:color w:val="000000" w:themeColor="text1"/>
          <w:highlight w:val="none"/>
          <w:lang w:val="en-US"/>
        </w:rPr>
      </w:r>
      <w:r>
        <w:rPr>
          <w:color w:val="000000" w:themeColor="text1"/>
          <w:highlight w:val="none"/>
          <w:lang w:val="en-US"/>
        </w:rPr>
      </w:r>
    </w:p>
    <w:p>
      <w:pPr>
        <w:pBdr/>
        <w:spacing/>
        <w:ind/>
        <w:jc w:val="center"/>
        <w:rPr>
          <w:color w:val="000000" w:themeColor="text1"/>
          <w:highlight w:val="none"/>
          <w:lang w:val="en-US"/>
        </w:rPr>
      </w:pPr>
      <w:r>
        <w:rPr>
          <w:color w:val="000000" w:themeColor="text1"/>
          <w:highlight w:val="none"/>
          <w:lang w:val="en-US"/>
        </w:rPr>
        <w:t xml:space="preserve">Konsruisanje PID regulatora i odabr parametara AUTO tune metod</w:t>
      </w:r>
      <w:r>
        <w:rPr>
          <w:color w:val="000000" w:themeColor="text1"/>
          <w:highlight w:val="none"/>
          <w:lang w:val="en-US"/>
        </w:rPr>
      </w:r>
      <w:r>
        <w:rPr>
          <w:color w:val="000000" w:themeColor="text1"/>
          <w:highlight w:val="none"/>
          <w:lang w:val="en-US"/>
        </w:rPr>
      </w:r>
    </w:p>
    <w:p>
      <w:pPr>
        <w:pBdr/>
        <w:spacing/>
        <w:ind/>
        <w:jc w:val="center"/>
        <w:rPr>
          <w:color w:val="000000" w:themeColor="text1"/>
          <w:highlight w:val="none"/>
          <w:lang w:val="en-US"/>
        </w:rPr>
      </w:pPr>
      <w:r>
        <w:rPr>
          <w:color w:val="000000" w:themeColor="text1"/>
          <w:highlight w:val="none"/>
          <w:lang w:val="en-US"/>
        </w:rPr>
        <w:t xml:space="preserve">Implementacija PID regulatora </w:t>
      </w:r>
      <w:r>
        <w:rPr>
          <w:color w:val="000000" w:themeColor="text1"/>
          <w:highlight w:val="none"/>
          <w:lang w:val="en-US"/>
        </w:rPr>
      </w:r>
      <w:r>
        <w:rPr>
          <w:color w:val="000000" w:themeColor="text1"/>
          <w:highlight w:val="none"/>
          <w:lang w:val="en-US"/>
        </w:rPr>
      </w:r>
    </w:p>
    <w:p>
      <w:pPr>
        <w:pBdr/>
        <w:spacing/>
        <w:ind/>
        <w:jc w:val="center"/>
        <w:rPr>
          <w:color w:val="000000" w:themeColor="text1"/>
          <w:lang w:val="en-US"/>
        </w:rPr>
      </w:pPr>
      <w:r>
        <w:rPr>
          <w:color w:val="000000" w:themeColor="text1"/>
          <w:highlight w:val="none"/>
          <w:lang w:val="en-US"/>
        </w:rPr>
        <w:t xml:space="preserve">Upore</w:t>
      </w:r>
      <w:r>
        <w:rPr>
          <w:color w:val="000000" w:themeColor="text1"/>
          <w:lang w:val="en-US"/>
        </w:rPr>
      </w:r>
      <w:r>
        <w:rPr>
          <w:color w:val="000000" w:themeColor="text1"/>
          <w:lang w:val="en-US"/>
        </w:rPr>
      </w:r>
    </w:p>
    <w:p>
      <w:pPr>
        <w:pStyle w:val="1398"/>
        <w:pBdr/>
        <w:spacing/>
        <w:ind/>
        <w:jc w:val="center"/>
        <w:rPr>
          <w:color w:val="000000" w:themeColor="text1"/>
          <w14:ligatures w14:val="none"/>
        </w:rPr>
      </w:pPr>
      <w:r/>
      <w:bookmarkStart w:id="61" w:name="_Toc22"/>
      <w:r>
        <w:rPr>
          <w:color w:val="000000" w:themeColor="text1"/>
          <w:rtl w:val="0"/>
          <w:lang w:val="sr-Cyrl-RS"/>
        </w:rPr>
        <w:t xml:space="preserve">Упоређивање симулације и стварног модела</w:t>
      </w:r>
      <w:r>
        <w:rPr>
          <w:color w:val="000000" w:themeColor="text1"/>
          <w14:ligatures w14:val="none"/>
        </w:rPr>
      </w:r>
      <w:bookmarkEnd w:id="61"/>
      <w:r>
        <w:rPr>
          <w:color w:val="000000" w:themeColor="text1"/>
          <w14:ligatures w14:val="none"/>
        </w:rPr>
      </w:r>
      <w:r>
        <w:rPr>
          <w:color w:val="000000" w:themeColor="text1"/>
          <w14:ligatures w14:val="none"/>
        </w:rPr>
      </w:r>
    </w:p>
    <w:p>
      <w:pPr>
        <w:pStyle w:val="1398"/>
        <w:pBdr/>
        <w:spacing/>
        <w:ind/>
        <w:jc w:val="center"/>
        <w:rPr>
          <w:color w:val="000000" w:themeColor="text1"/>
          <w14:ligatures w14:val="none"/>
        </w:rPr>
      </w:pPr>
      <w:r/>
      <w:bookmarkStart w:id="62" w:name="_Toc23"/>
      <w:r>
        <w:rPr>
          <w:color w:val="000000" w:themeColor="text1"/>
          <w:rtl w:val="0"/>
          <w:lang w:val="sr-Cyrl-RS"/>
        </w:rPr>
        <w:t xml:space="preserve">Закључак</w:t>
      </w:r>
      <w:r>
        <w:rPr>
          <w:color w:val="000000" w:themeColor="text1"/>
          <w14:ligatures w14:val="none"/>
        </w:rPr>
      </w:r>
      <w:bookmarkEnd w:id="62"/>
      <w:r>
        <w:rPr>
          <w:color w:val="000000" w:themeColor="text1"/>
          <w14:ligatures w14:val="none"/>
        </w:rPr>
      </w:r>
      <w:r>
        <w:rPr>
          <w:color w:val="000000" w:themeColor="text1"/>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8"/>
        <w:pBdr/>
        <w:spacing/>
        <w:ind/>
        <w:jc w:val="center"/>
        <w:rPr>
          <w:lang w:val="sr-Cyrl-RS"/>
          <w14:ligatures w14:val="none"/>
        </w:rPr>
      </w:pPr>
      <w:r/>
      <w:bookmarkStart w:id="63" w:name="_Toc24"/>
      <w:r>
        <w:rPr>
          <w:rtl w:val="0"/>
          <w:lang w:val="sr-Cyrl-RS"/>
        </w:rPr>
        <w:t xml:space="preserve">Додатак</w:t>
      </w:r>
      <w:r>
        <w:rPr>
          <w:lang w:val="sr-Cyrl-RS"/>
          <w14:ligatures w14:val="none"/>
        </w:rPr>
      </w:r>
      <w:bookmarkEnd w:id="63"/>
      <w:r>
        <w:rPr>
          <w:lang w:val="sr-Cyrl-RS"/>
          <w14:ligatures w14:val="none"/>
        </w:rPr>
      </w:r>
      <w:r>
        <w:rPr>
          <w:lang w:val="sr-Cyrl-RS"/>
          <w14:ligatures w14:val="none"/>
        </w:rPr>
      </w:r>
    </w:p>
    <w:p>
      <w:pPr>
        <w:pStyle w:val="1399"/>
        <w:pBdr/>
        <w:spacing/>
        <w:ind/>
        <w:jc w:val="center"/>
        <w:rPr>
          <w:lang w:val="sr-Cyrl-RS"/>
          <w14:ligatures w14:val="none"/>
        </w:rPr>
      </w:pPr>
      <w:r/>
      <w:bookmarkStart w:id="64" w:name="_Toc25"/>
      <w:r>
        <w:rPr>
          <w:rtl w:val="0"/>
          <w:lang w:val="sr-Cyrl-RS"/>
        </w:rPr>
        <w:t xml:space="preserve">Додатак А – Техничка документација стандардних компоненти </w:t>
      </w:r>
      <w:r>
        <w:rPr>
          <w:lang w:val="sr-Cyrl-RS"/>
          <w14:ligatures w14:val="none"/>
        </w:rPr>
      </w:r>
      <w:bookmarkEnd w:id="64"/>
      <w:r>
        <w:rPr>
          <w:lang w:val="sr-Cyrl-RS"/>
          <w14:ligatures w14:val="none"/>
        </w:rPr>
      </w:r>
      <w:r>
        <w:rPr>
          <w:lang w:val="sr-Cyrl-RS"/>
          <w14:ligatures w14:val="none"/>
        </w:rPr>
      </w:r>
    </w:p>
    <w:p>
      <w:pPr>
        <w:pStyle w:val="1400"/>
        <w:pBdr/>
        <w:spacing/>
        <w:ind/>
        <w:jc w:val="center"/>
        <w:rPr>
          <w:color w:val="000000" w:themeColor="text1"/>
        </w:rPr>
      </w:pPr>
      <w:r/>
      <w:bookmarkStart w:id="65" w:name="_Toc26"/>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65"/>
      <w:r>
        <w:rPr>
          <w:color w:val="000000" w:themeColor="text1"/>
        </w:rPr>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p>
    <w:p>
      <w:pPr>
        <w:pBdr/>
        <w:spacing/>
        <w:ind/>
        <w:rPr>
          <w:highlight w:val="none"/>
        </w:rPr>
      </w:pPr>
      <w:r>
        <w:rPr>
          <w:rtl w:val="0"/>
        </w:rPr>
        <w:tab/>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rPr>
          <w:highlight w:val="none"/>
        </w:rPr>
      </w:r>
    </w:p>
    <w:p>
      <w:pPr>
        <w:pBdr/>
        <w:spacing/>
        <w:ind w:firstLine="720"/>
        <w:rPr>
          <w:highlight w:val="none"/>
        </w:rPr>
      </w:pPr>
      <w:r>
        <w:rPr>
          <w:highlight w:val="none"/>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rPr>
          <w:highlight w:val="none"/>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39"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55"/>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60.28pt;height:121.01pt;mso-wrap-distance-left:0.00pt;mso-wrap-distance-top:0.00pt;mso-wrap-distance-right:0.00pt;mso-wrap-distance-bottom:0.00pt;z-index:1;">
                <v:imagedata r:id="rId55"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pPr>
        <w:pBdr/>
        <w:spacing/>
        <w:ind/>
        <w:rPr/>
      </w:pPr>
      <w:r/>
      <w:r/>
    </w:p>
    <w:p>
      <w:pPr>
        <w:pBdr/>
        <w:spacing/>
        <w:ind/>
        <w:rPr/>
      </w:pPr>
      <w:r/>
      <w:r/>
    </w:p>
    <w:p>
      <w:pPr>
        <w:pBdr/>
        <w:spacing/>
        <w:ind/>
        <w:rPr/>
      </w:pPr>
      <w:r/>
      <w:r/>
    </w:p>
    <w:p>
      <w:pPr>
        <w:pBdr/>
        <w:spacing/>
        <w:ind/>
        <w:rPr/>
      </w:pPr>
      <w:r>
        <w:rPr>
          <w:highlight w:val="none"/>
          <w:rtl w:val="0"/>
        </w:rPr>
      </w:r>
      <w:r>
        <w:rPr>
          <w:highlight w:val="none"/>
          <w:rtl w:val="0"/>
        </w:rPr>
      </w:r>
      <w:r/>
    </w:p>
    <w:p>
      <w:pPr>
        <w:pBdr/>
        <w:spacing/>
        <w:ind/>
        <w:rPr/>
      </w:pPr>
      <w:r>
        <w:rPr>
          <w:rtl w:val="0"/>
        </w:rPr>
      </w:r>
      <w:r/>
    </w:p>
    <w:tbl>
      <w:tblPr>
        <w:tblStyle w:val="1407"/>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mc:AlternateContent>
          <mc:Choice Requires="wpg">
            <w:drawing>
              <wp:inline xmlns:wp="http://schemas.openxmlformats.org/drawingml/2006/wordprocessingDrawing" distT="0" distB="0" distL="0" distR="0">
                <wp:extent cx="3377287" cy="3086450"/>
                <wp:effectExtent l="0" t="0" r="0" b="0"/>
                <wp:docPr id="40" name="image6.png"/>
                <wp:cNvGraphicFramePr/>
                <a:graphic xmlns:a="http://schemas.openxmlformats.org/drawingml/2006/main">
                  <a:graphicData uri="http://schemas.openxmlformats.org/drawingml/2006/picture">
                    <pic:pic xmlns:pic="http://schemas.openxmlformats.org/drawingml/2006/picture">
                      <pic:nvPicPr>
                        <pic:cNvPr id="1462687267" name="image6.png"/>
                        <pic:cNvPicPr/>
                        <pic:nvPr/>
                      </pic:nvPicPr>
                      <pic:blipFill rotWithShape="1">
                        <a:blip r:embed="rId56"/>
                        <a:srcRect l="0" t="0" r="0" b="0"/>
                        <a:stretch/>
                      </pic:blipFill>
                      <pic:spPr bwMode="auto">
                        <a:xfrm flipH="0" flipV="0">
                          <a:off x="0" y="0"/>
                          <a:ext cx="3377287" cy="30864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65.93pt;height:243.03pt;mso-wrap-distance-left:0.00pt;mso-wrap-distance-top:0.00pt;mso-wrap-distance-right:0.00pt;mso-wrap-distance-bottom:0.00pt;z-index:1;">
                <v:imagedata r:id="rId56" o:title="" croptop="0f" cropleft="0f" cropbottom="0f" cropright="0f"/>
                <o:lock v:ext="edit" rotation="t"/>
              </v:shape>
            </w:pict>
          </mc:Fallback>
        </mc:AlternateContent>
      </w:r>
      <w:r>
        <w:rPr>
          <w:color w:val="374151"/>
        </w:rPr>
      </w:r>
      <w:r>
        <w:rPr>
          <w:color w:val="374151"/>
        </w:rPr>
      </w:r>
    </w:p>
    <w:p>
      <w:pPr>
        <w:pBdr/>
        <w:spacing/>
        <w:ind/>
        <w:jc w:val="center"/>
        <w:rPr>
          <w:i/>
          <w:color w:val="auto"/>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Bdr/>
        <w:spacing/>
        <w:ind/>
        <w:rPr/>
      </w:pPr>
      <w:r/>
      <w:r/>
    </w:p>
    <w:p>
      <w:pPr>
        <w:pStyle w:val="1400"/>
        <w:pBdr/>
        <w:spacing/>
        <w:ind/>
        <w:jc w:val="center"/>
        <w:rPr>
          <w:color w:val="000000" w:themeColor="text1"/>
        </w:rPr>
      </w:pPr>
      <w:r/>
      <w:bookmarkStart w:id="66" w:name="_Toc27"/>
      <w:r>
        <w:rPr>
          <w:color w:val="000000" w:themeColor="text1"/>
        </w:rPr>
      </w:r>
      <w:bookmarkStart w:id="6" w:name="_atp5defmae7y"/>
      <w:r>
        <w:rPr>
          <w:color w:val="000000" w:themeColor="text1"/>
        </w:rPr>
      </w:r>
      <w:bookmarkEnd w:id="6"/>
      <w:r>
        <w:rPr>
          <w:color w:val="000000" w:themeColor="text1"/>
          <w:rtl w:val="0"/>
        </w:rPr>
        <w:t xml:space="preserve">Ултрасонични сензор –  </w:t>
      </w:r>
      <w:r>
        <w:rPr>
          <w:color w:val="000000" w:themeColor="text1"/>
          <w:rtl w:val="0"/>
          <w:lang w:val="sr-Latn-RS"/>
        </w:rPr>
        <w:t xml:space="preserve">HC </w:t>
      </w:r>
      <w:r>
        <w:rPr>
          <w:color w:val="000000" w:themeColor="text1"/>
          <w:rtl w:val="0"/>
          <w:lang w:val="en-US"/>
        </w:rPr>
        <w:t xml:space="preserve">– SR04</w:t>
      </w:r>
      <w:r>
        <w:rPr>
          <w:color w:val="000000" w:themeColor="text1"/>
        </w:rPr>
      </w:r>
      <w:bookmarkEnd w:id="66"/>
      <w:r>
        <w:rPr>
          <w:color w:val="000000" w:themeColor="text1"/>
        </w:rPr>
      </w:r>
      <w:r>
        <w:rPr>
          <w:color w:val="000000" w:themeColor="text1"/>
        </w:rPr>
      </w:r>
    </w:p>
    <w:p>
      <w:pPr>
        <w:pBdr/>
        <w:spacing/>
        <w:ind/>
        <w:rPr/>
      </w:pPr>
      <w:r/>
      <w:r/>
    </w:p>
    <w:p>
      <w:pPr>
        <w:pBdr/>
        <w:spacing/>
        <w:ind w:firstLine="720"/>
        <w:rPr>
          <w:highlight w:val="none"/>
        </w:rPr>
      </w:pPr>
      <w:r>
        <w:rPr>
          <w:rtl w:val="0"/>
        </w:rPr>
      </w:r>
      <w:r>
        <w:rPr>
          <w:rtl w:val="0"/>
        </w:rPr>
        <w:t xml:space="preserve">У</w:t>
      </w:r>
      <w:r>
        <w:rPr>
          <w:rtl w:val="0"/>
        </w:rPr>
        <w:t xml:space="preserve">лтрасонични сензор HC-SR04 је широко коришћен сензор за мерење удаљености, који ради на принципу емитовања и примања звучних таласа. Овај сензор користи ултразвучне таласе, чија је фреквенција већа од 20 kHz (изван људског слуха), да би утврдио растојање д</w:t>
      </w:r>
      <w:r>
        <w:rPr>
          <w:rtl w:val="0"/>
        </w:rPr>
        <w:t xml:space="preserve">о објеката у свом домету.</w:t>
      </w:r>
      <w:r>
        <w:rPr>
          <w:highlight w:val="none"/>
        </w:rPr>
      </w:r>
      <w:r>
        <w:rPr>
          <w:highlight w:val="none"/>
        </w:rPr>
      </w:r>
    </w:p>
    <w:p>
      <w:pPr>
        <w:pBdr/>
        <w:spacing/>
        <w:ind w:firstLine="720"/>
        <w:rPr>
          <w:highlight w:val="none"/>
          <w:lang w:val="sr-Cyrl-RS"/>
        </w:rPr>
      </w:pPr>
      <w:r>
        <w:rPr>
          <w:highlight w:val="none"/>
          <w:rtl w:val="0"/>
          <w:lang w:val="sr-Cyrl-RS"/>
        </w:rPr>
        <w:t xml:space="preserve">Принцип рада ултрасоничног сензора се може објаснити у наредна четри корака:</w:t>
      </w:r>
      <w:r>
        <w:rPr>
          <w:highlight w:val="none"/>
          <w:lang w:val="sr-Cyrl-RS"/>
        </w:rPr>
      </w:r>
      <w:r>
        <w:rPr>
          <w:highlight w:val="none"/>
          <w:lang w:val="sr-Cyrl-RS"/>
        </w:rPr>
      </w:r>
    </w:p>
    <w:p>
      <w:pPr>
        <w:pStyle w:val="1237"/>
        <w:numPr>
          <w:ilvl w:val="0"/>
          <w:numId w:val="50"/>
        </w:numPr>
        <w:pBdr/>
        <w:spacing/>
        <w:ind/>
        <w:rPr>
          <w:highlight w:val="none"/>
          <w:lang w:val="sr-Cyrl-RS"/>
        </w:rPr>
      </w:pPr>
      <w:r>
        <w:rPr>
          <w:highlight w:val="none"/>
          <w:rtl w:val="0"/>
          <w:lang w:val="sr-Cyrl-RS"/>
        </w:rPr>
        <w:t xml:space="preserve">Емитовање сигнала: </w:t>
      </w:r>
      <w:r>
        <w:rPr>
          <w:highlight w:val="none"/>
          <w:rtl w:val="0"/>
          <w:lang w:val="sr-Cyrl-RS"/>
        </w:rPr>
        <w:t xml:space="preserve">Сензор има два главна дела – један за емитовање ултразвучног сигнала (предајник) и други за пријем тог сигнала (пријемник). Када се покрене, предајник емитује ултразвучни сигнал у трајању од око 10 микросекунди.</w:t>
      </w:r>
      <w:r>
        <w:rPr>
          <w:highlight w:val="none"/>
          <w:lang w:val="sr-Cyrl-RS"/>
        </w:rPr>
      </w:r>
      <w:r>
        <w:rPr>
          <w:highlight w:val="none"/>
          <w:lang w:val="sr-Cyrl-RS"/>
        </w:rPr>
      </w:r>
    </w:p>
    <w:p>
      <w:pPr>
        <w:pStyle w:val="1237"/>
        <w:numPr>
          <w:ilvl w:val="0"/>
          <w:numId w:val="50"/>
        </w:numPr>
        <w:pBdr/>
        <w:spacing/>
        <w:ind/>
        <w:rPr/>
      </w:pPr>
      <w:r>
        <w:rPr>
          <w:highlight w:val="none"/>
          <w:rtl w:val="0"/>
          <w:lang w:val="sr-Cyrl-RS"/>
        </w:rPr>
      </w:r>
      <w:r>
        <w:rPr>
          <w:highlight w:val="none"/>
          <w:rtl w:val="0"/>
          <w:lang w:val="sr-Cyrl-RS"/>
        </w:rPr>
        <w:t xml:space="preserve">Одбијање сигнала: </w:t>
      </w:r>
      <w:r>
        <w:rPr>
          <w:highlight w:val="none"/>
          <w:rtl w:val="0"/>
          <w:lang w:val="sr-Cyrl-RS"/>
        </w:rPr>
        <w:t xml:space="preserve">Када ултразвучни сигнал наиђе на објекат, он се одбија назад према сензору.</w:t>
      </w:r>
      <w:r/>
    </w:p>
    <w:p>
      <w:pPr>
        <w:pStyle w:val="1237"/>
        <w:numPr>
          <w:ilvl w:val="0"/>
          <w:numId w:val="50"/>
        </w:numPr>
        <w:pBdr/>
        <w:spacing/>
        <w:ind/>
        <w:rPr>
          <w:lang w:val="sr-Cyrl-RS"/>
        </w:rPr>
      </w:pPr>
      <w:r>
        <w:rPr>
          <w:highlight w:val="none"/>
          <w:rtl w:val="0"/>
          <w:lang w:val="sr-Cyrl-RS"/>
        </w:rPr>
        <w:t xml:space="preserve">Пријем сигнала: </w:t>
      </w:r>
      <w:r>
        <w:rPr>
          <w:lang w:val="sr-Cyrl-RS"/>
        </w:rPr>
        <w:t xml:space="preserve">Пријемник</w:t>
      </w:r>
      <w:r>
        <w:rPr>
          <w:lang w:val="sr-Latn-RS"/>
        </w:rPr>
        <w:t xml:space="preserve"> </w:t>
      </w:r>
      <w:r>
        <w:t xml:space="preserve">на сензору бележи време које је прошло од тренутка емитовања сигнала до пријема одбијеног сигнала.</w:t>
      </w:r>
      <w:r>
        <w:rPr>
          <w:lang w:val="sr-Cyrl-RS"/>
        </w:rPr>
      </w:r>
      <w:r>
        <w:rPr>
          <w:lang w:val="sr-Cyrl-RS"/>
        </w:rPr>
      </w:r>
    </w:p>
    <w:p>
      <w:pPr>
        <w:pStyle w:val="1237"/>
        <w:numPr>
          <w:ilvl w:val="0"/>
          <w:numId w:val="50"/>
        </w:numPr>
        <w:pBdr/>
        <w:spacing/>
        <w:ind/>
        <w:rPr>
          <w:highlight w:val="none"/>
          <w:lang w:val="sr-Latn-RS"/>
        </w:rPr>
      </w:pPr>
      <w:r>
        <w:rPr>
          <w:highlight w:val="none"/>
          <w:rtl w:val="0"/>
          <w:lang w:val="sr-Cyrl-RS"/>
        </w:rPr>
        <w:t xml:space="preserve">Израчунавање удаљености: </w:t>
      </w:r>
      <w:r>
        <w:t xml:space="preserve">Сензор користи формулу да би израчунао растојање на основу времена које је прошло од емитовања до пријема сигнала. Формула за растојање је:</w:t>
      </w:r>
      <w:r>
        <w:rPr>
          <w:highlight w:val="none"/>
          <w:rtl w:val="0"/>
          <w:lang w:val="sr-Cyrl-RS"/>
        </w:rPr>
        <w:br/>
        <w:br/>
      </w:r>
      <w:r>
        <w:rPr>
          <w:highlight w:val="none"/>
          <w:rtl w:val="0"/>
          <w:lang w:val="sr-Cyrl-RS"/>
        </w:rPr>
      </w:r>
      <m:oMathPara>
        <m:oMathParaPr/>
        <m:oMath>
          <m:r>
            <w:rPr>
              <w:rFonts w:hint="default" w:ascii="Cambria Math" w:hAnsi="Cambria Math" w:eastAsia="Cambria Math" w:cs="Cambria Math"/>
              <w:highlight w:val="none"/>
              <w:lang w:val="sr-Latn-RS"/>
            </w:rPr>
            <m:rPr/>
            <m:t>D</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eastAsia="zh-CN" w:bidi="ar-SA"/>
                  <w14:ligatures w14:val="none"/>
                </w:rPr>
                <m:rPr>
                  <m:sty m:val="i"/>
                </m:rPr>
                <m:t>υ</m:t>
              </m:r>
              <m:r>
                <w:rPr>
                  <w:rFonts w:ascii="Cambria Math" w:hAnsi="Cambria Math" w:eastAsia="Cambria Math" w:cs="Cambria Math"/>
                </w:rPr>
                <m:rPr/>
                <m:t> </m:t>
              </m:r>
              <m:r>
                <w:rPr>
                  <w:rFonts w:hint="default"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t</m:t>
              </m:r>
            </m:num>
            <m:den>
              <m:r>
                <w:rPr>
                  <w:rFonts w:hint="default" w:ascii="Cambria Math" w:hAnsi="Cambria Math" w:eastAsia="Cambria Math" w:cs="Cambria Math"/>
                  <w:lang w:val="en-US"/>
                </w:rPr>
                <m:rPr/>
                <m:t>2</m:t>
              </m:r>
            </m:den>
          </m:f>
        </m:oMath>
      </m:oMathPara>
      <w:r>
        <w:rPr>
          <w:highlight w:val="none"/>
          <w:rtl w:val="0"/>
          <w:lang w:val="sr-Cyrl-RS"/>
        </w:rPr>
        <w:br/>
      </w:r>
      <w:r>
        <w:rPr>
          <w:highlight w:val="none"/>
          <w:rtl w:val="0"/>
          <w:lang w:val="sr-Cyrl-RS"/>
        </w:rPr>
        <w:t xml:space="preserve">Где је:</w:t>
      </w:r>
      <w:r>
        <w:rPr>
          <w:highlight w:val="none"/>
          <w:lang w:val="sr-Latn-RS"/>
        </w:rPr>
      </w:r>
      <w:r>
        <w:rPr>
          <w:highlight w:val="none"/>
          <w:lang w:val="sr-Latn-RS"/>
        </w:rPr>
      </w:r>
    </w:p>
    <w:p>
      <w:pPr>
        <w:pStyle w:val="1237"/>
        <w:numPr>
          <w:ilvl w:val="1"/>
          <w:numId w:val="50"/>
        </w:numPr>
        <w:pBdr/>
        <w:spacing/>
        <w:ind/>
        <w:rPr>
          <w:lang w:val="sr-Cyrl-RS"/>
        </w:rPr>
      </w:pPr>
      <w:r>
        <w:rPr>
          <w:b/>
          <w:bCs/>
          <w:highlight w:val="none"/>
          <w:rtl w:val="0"/>
          <w:lang w:val="sr-Latn-RS"/>
        </w:rPr>
        <w:t xml:space="preserve">D </w:t>
      </w:r>
      <w:r>
        <w:rPr>
          <w:highlight w:val="none"/>
          <w:rtl w:val="0"/>
          <w:lang w:val="sr-Latn-RS"/>
        </w:rPr>
        <w:t xml:space="preserve">- </w:t>
      </w:r>
      <w:r>
        <w:rPr>
          <w:highlight w:val="none"/>
          <w:rtl w:val="0"/>
          <w:lang w:val="sr-Latn-RS"/>
        </w:rPr>
        <w:t xml:space="preserve">растојање до објекта</w:t>
      </w:r>
      <w:r>
        <w:rPr>
          <w:lang w:val="sr-Cyrl-RS"/>
        </w:rPr>
      </w:r>
      <w:r>
        <w:rPr>
          <w:lang w:val="sr-Cyrl-RS"/>
        </w:rPr>
      </w:r>
    </w:p>
    <w:p>
      <w:pPr>
        <w:pStyle w:val="1237"/>
        <w:numPr>
          <w:ilvl w:val="1"/>
          <w:numId w:val="50"/>
        </w:numPr>
        <w:pBdr/>
        <w:spacing/>
        <w:ind/>
        <w:rPr>
          <w:lang w:val="sr-Cyrl-RS"/>
        </w:rPr>
      </w:pPr>
      <w:r>
        <w:rPr>
          <w:highlight w:val="none"/>
          <w:rtl w:val="0"/>
          <w:lang w:val="sr-Cyrl-RS"/>
        </w:rPr>
      </w:r>
      <w:r>
        <w:rPr>
          <w:rFonts w:hint="default" w:ascii="Cambria Math" w:hAnsi="Cambria Math" w:eastAsia="Cambria Math" w:cs="Cambria Math"/>
          <w:highlight w:val="none"/>
          <w:rtl w:val="0"/>
          <w:lang w:val="sr-Cyrl-RS"/>
        </w:rPr>
        <w:t xml:space="preserve">𝞾</w:t>
      </w:r>
      <w:r>
        <w:rPr>
          <w:highlight w:val="none"/>
          <w:rtl w:val="0"/>
          <w:lang w:val="sr-Cyrl-RS"/>
        </w:rPr>
        <w:t xml:space="preserve"> – </w:t>
      </w:r>
      <w:r>
        <w:rPr>
          <w:highlight w:val="none"/>
          <w:rtl w:val="0"/>
          <w:lang w:val="sr-Cyrl-RS"/>
        </w:rPr>
        <w:t xml:space="preserve">брзина звука (приближно 343 м/с на собној температури)</w:t>
      </w:r>
      <w:r>
        <w:rPr>
          <w:lang w:val="sr-Cyrl-RS"/>
        </w:rPr>
      </w:r>
      <w:r>
        <w:rPr>
          <w:lang w:val="sr-Cyrl-RS"/>
        </w:rPr>
      </w:r>
    </w:p>
    <w:p>
      <w:pPr>
        <w:pStyle w:val="1237"/>
        <w:numPr>
          <w:ilvl w:val="1"/>
          <w:numId w:val="50"/>
        </w:numPr>
        <w:pBdr/>
        <w:spacing/>
        <w:ind/>
        <w:rPr>
          <w:lang w:val="sr-Cyrl-RS"/>
        </w:rPr>
      </w:pPr>
      <w:r>
        <w:rPr>
          <w:highlight w:val="none"/>
          <w:rtl w:val="0"/>
          <w:lang w:val="sr-Cyrl-RS"/>
        </w:rPr>
      </w:r>
      <w:r>
        <w:rPr>
          <w:b/>
          <w:bCs/>
          <w:highlight w:val="none"/>
          <w:rtl w:val="0"/>
          <w:lang w:val="sr-Cyrl-RS"/>
        </w:rPr>
        <w:t xml:space="preserve">t </w:t>
      </w:r>
      <w:r>
        <w:rPr>
          <w:highlight w:val="none"/>
          <w:rtl w:val="0"/>
          <w:lang w:val="sr-Cyrl-RS"/>
        </w:rPr>
        <w:t xml:space="preserve">– време проласка сигнала</w:t>
      </w:r>
      <w:r>
        <w:rPr>
          <w:lang w:val="sr-Cyrl-RS"/>
        </w:rPr>
      </w:r>
      <w:r>
        <w:rPr>
          <w:lang w:val="sr-Cyrl-RS"/>
        </w:rPr>
      </w:r>
    </w:p>
    <w:p>
      <w:pPr>
        <w:pBdr/>
        <w:spacing/>
        <w:ind/>
        <w:rPr>
          <w:highlight w:val="none"/>
          <w:lang w:val="sr-Cyrl-RS"/>
        </w:rPr>
      </w:pPr>
      <w:r>
        <w:rPr>
          <w:highlight w:val="none"/>
          <w:rtl w:val="0"/>
          <w:lang w:val="sr-Cyrl-RS"/>
        </w:rPr>
        <w:tab/>
      </w:r>
      <w:r>
        <w:rPr>
          <w:highlight w:val="none"/>
          <w:rtl w:val="0"/>
          <w:lang w:val="sr-Cyrl-RS"/>
        </w:rPr>
        <w:t xml:space="preserve">H</w:t>
      </w:r>
      <w:r>
        <w:rPr>
          <w:highlight w:val="none"/>
          <w:rtl w:val="0"/>
          <w:lang w:val="sr-Cyrl-RS"/>
        </w:rPr>
        <w:t xml:space="preserve">C-SR04 се често користи у разним пројектима роботике, аутоматизације и система за избегавање препрека због своје једноставности, ниске цене и поузданости. Лако се интегрише са микроконтролерима попут Arduino, Raspberry Pi и других, чинећи га идеалним за пр</w:t>
      </w:r>
      <w:r>
        <w:rPr>
          <w:highlight w:val="none"/>
          <w:rtl w:val="0"/>
          <w:lang w:val="sr-Cyrl-RS"/>
        </w:rPr>
        <w:t xml:space="preserve">имене у разним “уради сам” пројектима. Овај сензор је приказан на слици 7.3, док се његове карактеристике могу наћи у табели 7.2.</w:t>
      </w:r>
      <w:r>
        <w:rPr>
          <w:highlight w:val="none"/>
          <w:lang w:val="sr-Cyrl-RS"/>
        </w:rPr>
      </w:r>
      <w:r>
        <w:rPr>
          <w:highlight w:val="none"/>
          <w:lang w:val="sr-Cyrl-RS"/>
        </w:rPr>
      </w:r>
    </w:p>
    <w:p>
      <w:pPr>
        <w:pBdr/>
        <w:spacing/>
        <w:ind/>
        <w:rPr>
          <w:highlight w:val="none"/>
          <w:lang w:val="sr-Cyrl-RS"/>
        </w:rPr>
      </w:pPr>
      <w:r>
        <w:rPr>
          <w:highlight w:val="none"/>
          <w:rtl w:val="0"/>
          <w:lang w:val="sr-Cyrl-RS"/>
        </w:rPr>
      </w:r>
      <w:r>
        <w:rPr>
          <w:highlight w:val="none"/>
          <w:lang w:val="sr-Cyrl-RS"/>
        </w:rPr>
      </w:r>
      <w:r>
        <w:rPr>
          <w:highlight w:val="none"/>
          <w:lang w:val="sr-Cyrl-RS"/>
        </w:rPr>
      </w:r>
    </w:p>
    <w:p>
      <w:pPr>
        <w:pBdr/>
        <w:spacing/>
        <w:ind/>
        <w:jc w:val="center"/>
        <w:rPr>
          <w:bCs/>
          <w:i/>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2351915" cy="155226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6631" name=""/>
                        <pic:cNvPicPr>
                          <a:picLocks noChangeAspect="1"/>
                        </pic:cNvPicPr>
                        <pic:nvPr/>
                      </pic:nvPicPr>
                      <pic:blipFill rotWithShape="1">
                        <a:blip r:embed="rId57"/>
                        <a:stretch/>
                      </pic:blipFill>
                      <pic:spPr bwMode="auto">
                        <a:xfrm flipH="0" flipV="0">
                          <a:off x="0" y="0"/>
                          <a:ext cx="2351914" cy="1552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185.19pt;height:122.23pt;mso-wrap-distance-left:0.00pt;mso-wrap-distance-top:0.00pt;mso-wrap-distance-right:0.00pt;mso-wrap-distance-bottom:0.00pt;z-index:1;" stroked="false">
                <v:imagedata r:id="rId57" o:title=""/>
                <o:lock v:ext="edit" rotation="t"/>
              </v:shape>
            </w:pict>
          </mc:Fallback>
        </mc:AlternateContent>
      </w:r>
      <w:r>
        <w:rPr>
          <w:highlight w:val="none"/>
          <w:rtl w:val="0"/>
          <w:lang w:val="sr-Cyrl-RS"/>
        </w:rPr>
        <w:br/>
      </w:r>
      <w:r>
        <w:rPr>
          <w:i/>
          <w:iCs/>
          <w:highlight w:val="none"/>
          <w:lang w:val="sr-Cyrl-RS"/>
        </w:rPr>
        <w:t xml:space="preserve">Ултрасонични сензор </w:t>
      </w:r>
      <w:r>
        <w:rPr>
          <w:i/>
          <w:iCs/>
          <w:highlight w:val="none"/>
          <w:lang w:val="en-US"/>
        </w:rPr>
        <w:t xml:space="preserve">HC – SR04 – </w:t>
      </w:r>
      <w:r>
        <w:rPr>
          <w:i/>
          <w:iCs/>
          <w:highlight w:val="none"/>
          <w:lang w:val="sr-Cyrl-RS"/>
        </w:rPr>
        <w:t xml:space="preserve">Слика 7.3</w:t>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tbl>
      <w:tblPr>
        <w:tblStyle w:val="1252"/>
        <w:tblW w:w="0" w:type="auto"/>
        <w:tblBorders/>
        <w:tblLayout w:type="fixed"/>
        <w:tblLook w:val="04A0" w:firstRow="1" w:lastRow="0" w:firstColumn="1" w:lastColumn="0" w:noHBand="0" w:noVBand="1"/>
      </w:tblPr>
      <w:tblGrid>
        <w:gridCol w:w="4493"/>
        <w:gridCol w:w="5174"/>
      </w:tblGrid>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Радни напон</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3.3Vdc ~ 5Vdc</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Струја у мировању</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&lt;2mA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струја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15mA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фреквенција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40KHz</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Опсег рада и прецизност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2cm ~ 400cm (1in ~ 13ft) ± 3mm</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Осетљивост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-65dB мин.</w:t>
            </w:r>
            <w:r>
              <w:rPr>
                <w:bCs w:val="0"/>
                <w:i w:val="0"/>
                <w:highlight w:val="none"/>
              </w:rPr>
            </w:r>
            <w:r>
              <w:rPr>
                <w:bCs w:val="0"/>
                <w:i w:val="0"/>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Ефективни угао</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15°</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Димензије</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45mm x 20mm x 15mm</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Тежина</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9g</w:t>
            </w:r>
            <w:r>
              <w:rPr>
                <w:bCs w:val="0"/>
                <w:i w:val="0"/>
                <w:iCs/>
                <w:highlight w:val="none"/>
              </w:rPr>
            </w:r>
            <w:r>
              <w:rPr>
                <w:bCs w:val="0"/>
                <w:i w:val="0"/>
                <w:iCs/>
                <w:highlight w:val="none"/>
              </w:rPr>
            </w:r>
          </w:p>
        </w:tc>
      </w:tr>
    </w:tbl>
    <w:p>
      <w:pPr>
        <w:pBdr/>
        <w:spacing/>
        <w:ind/>
        <w:jc w:val="center"/>
        <w:rPr>
          <w:bCs/>
          <w:i/>
          <w:highlight w:val="none"/>
          <w:lang w:val="sr-Cyrl-RS"/>
        </w:rPr>
      </w:pPr>
      <w:r>
        <w:rPr>
          <w:i/>
          <w:iCs/>
          <w:highlight w:val="none"/>
          <w:lang w:val="sr-Cyrl-RS"/>
        </w:rPr>
        <w:t xml:space="preserve">Техничке карактеристике ултрасоничног сензора </w:t>
      </w:r>
      <w:r>
        <w:rPr>
          <w:i/>
          <w:iCs/>
          <w:highlight w:val="none"/>
          <w:lang w:val="sr-Latn-RS"/>
        </w:rPr>
        <w:t xml:space="preserve">HC </w:t>
      </w:r>
      <w:r>
        <w:rPr>
          <w:i/>
          <w:iCs/>
          <w:highlight w:val="none"/>
          <w:lang w:val="en-US"/>
        </w:rPr>
        <w:t xml:space="preserve">– SR04 – </w:t>
      </w:r>
      <w:r>
        <w:rPr>
          <w:i/>
          <w:iCs/>
          <w:highlight w:val="none"/>
          <w:lang w:val="sr-Cyrl-RS"/>
        </w:rPr>
        <w:t xml:space="preserve">Табела 7.2</w:t>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Style w:val="1400"/>
        <w:pBdr/>
        <w:spacing/>
        <w:ind/>
        <w:jc w:val="center"/>
        <w:rPr>
          <w:color w:val="000000" w:themeColor="text1"/>
        </w:rPr>
      </w:pPr>
      <w:r/>
      <w:bookmarkStart w:id="67" w:name="_Toc28"/>
      <w:r>
        <w:rPr>
          <w:color w:val="000000" w:themeColor="text1"/>
          <w:lang w:val="sr-Cyrl-RS"/>
        </w:rPr>
        <w:t xml:space="preserve">Серво мотор </w:t>
      </w:r>
      <w:r>
        <w:rPr>
          <w:color w:val="000000" w:themeColor="text1"/>
          <w:sz w:val="28"/>
          <w:szCs w:val="28"/>
          <w:lang w:val="sr-Cyrl-RS"/>
        </w:rPr>
        <w:t xml:space="preserve">- </w:t>
      </w:r>
      <w:r>
        <w:rPr>
          <w:rFonts w:ascii="Arial" w:hAnsi="Arial" w:eastAsia="Arial" w:cs="Arial"/>
          <w:color w:val="000000"/>
          <w:sz w:val="28"/>
          <w:szCs w:val="28"/>
          <w:lang w:val="en-US"/>
        </w:rPr>
        <w:t xml:space="preserve">TowerPro SG</w:t>
      </w:r>
      <w:r>
        <w:rPr>
          <w:rFonts w:ascii="Arial" w:hAnsi="Arial" w:eastAsia="Arial" w:cs="Arial"/>
          <w:color w:val="000000"/>
          <w:sz w:val="28"/>
          <w:szCs w:val="28"/>
        </w:rPr>
        <w:t xml:space="preserve">-5010</w:t>
      </w:r>
      <w:r>
        <w:rPr>
          <w:color w:val="000000" w:themeColor="text1"/>
        </w:rPr>
      </w:r>
      <w:bookmarkEnd w:id="67"/>
      <w:r>
        <w:rPr>
          <w:color w:val="000000" w:themeColor="text1"/>
        </w:rPr>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 </w:t>
      </w:r>
      <w:r>
        <w:rPr>
          <w:rFonts w:ascii="Arial" w:hAnsi="Arial" w:eastAsia="Arial" w:cs="Arial"/>
          <w:color w:val="000000"/>
          <w:sz w:val="22"/>
          <w:szCs w:val="22"/>
          <w:lang w:val="en-US"/>
        </w:rPr>
        <w:t xml:space="preserve">TowerPro SG</w:t>
      </w:r>
      <w:r>
        <w:rPr>
          <w:rFonts w:ascii="Arial" w:hAnsi="Arial" w:eastAsia="Arial" w:cs="Arial"/>
          <w:color w:val="000000"/>
          <w:sz w:val="22"/>
          <w:szCs w:val="22"/>
        </w:rPr>
        <w:t xml:space="preserve">-5010 серво мотор</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свестран и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252"/>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до 6.6V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4.3 kg.cm, 6V: 5.5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0.20 сек/60°, 6V: 0.16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Пластични 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1000-2000 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180° (стандардно)</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38</w:t>
            </w:r>
            <w:r>
              <w:rPr>
                <w:rFonts w:ascii="Arial" w:hAnsi="Arial" w:eastAsia="Arial" w:cs="Arial"/>
                <w:b w:val="0"/>
                <w:i w:val="0"/>
                <w:strike w:val="0"/>
                <w:color w:val="000000"/>
                <w:sz w:val="22"/>
                <w:u w:val="no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+50°C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Пластика</w:t>
            </w:r>
            <w:r/>
          </w:p>
        </w:tc>
      </w:tr>
    </w:tbl>
    <w:p>
      <w:pPr>
        <w:pBdr/>
        <w:spacing/>
        <w:ind/>
        <w:jc w:val="center"/>
        <w:rPr>
          <w:bCs/>
          <w:i/>
          <w:highlight w:val="none"/>
          <w:lang w:val="sr-Cyrl-RS"/>
        </w:rPr>
      </w:pPr>
      <w:r>
        <w:rPr>
          <w:i/>
          <w:iCs/>
          <w:lang w:val="sr-Cyrl-RS"/>
        </w:rPr>
        <w:t xml:space="preserve">Техничке карактеристике 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58"/>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177.11pt;height:177.11pt;mso-wrap-distance-left:0.00pt;mso-wrap-distance-top:0.00pt;mso-wrap-distance-right:0.00pt;mso-wrap-distance-bottom:0.00pt;rotation:0;z-index:1;" stroked="false">
                <v:imagedata r:id="rId58"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Слика 7.4</w:t>
      </w:r>
      <w:r>
        <w:rPr>
          <w:bCs/>
          <w:i/>
          <w:lang w:val="sr-Cyrl-RS"/>
        </w:rPr>
      </w:r>
      <w:r>
        <w:rPr>
          <w:bCs/>
          <w:i/>
          <w:lang w:val="sr-Cyrl-RS"/>
        </w:rPr>
      </w:r>
    </w:p>
    <w:p>
      <w:pPr>
        <w:pStyle w:val="1400"/>
        <w:pBdr/>
        <w:spacing/>
        <w:ind/>
        <w:jc w:val="center"/>
        <w:rPr>
          <w:color w:val="000000" w:themeColor="text1"/>
        </w:rPr>
      </w:pPr>
      <w:r/>
      <w:bookmarkStart w:id="68" w:name="_Toc29"/>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68"/>
      <w:r>
        <w:rPr>
          <w:color w:val="000000" w:themeColor="text1"/>
        </w:rPr>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59"/>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42.24pt;height:196.49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p>
    <w:p>
      <w:pPr>
        <w:pBdr/>
        <w:spacing/>
        <w:ind w:firstLine="720"/>
        <w:jc w:val="center"/>
        <w:rPr>
          <w:bCs/>
          <w:i/>
          <w:highlight w:val="none"/>
        </w:rPr>
      </w:pPr>
      <w:r>
        <w:rPr>
          <w:i/>
          <w:iCs/>
          <w:highlight w:val="none"/>
          <w:lang w:val="sr-Cyrl-RS"/>
        </w:rPr>
      </w:r>
      <w:r>
        <w:rPr>
          <w:bCs/>
          <w:i/>
          <w:highlight w:val="none"/>
        </w:rPr>
      </w:r>
      <w:r>
        <w:rPr>
          <w:bCs/>
          <w:i/>
          <w:highlight w:val="none"/>
        </w:rPr>
      </w:r>
    </w:p>
    <w:tbl>
      <w:tblPr>
        <w:tblStyle w:val="1252"/>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400"/>
        <w:pBdr/>
        <w:spacing/>
        <w:ind/>
        <w:jc w:val="center"/>
        <w:rPr>
          <w:color w:val="000000" w:themeColor="text1"/>
        </w:rPr>
      </w:pPr>
      <w:r/>
      <w:bookmarkStart w:id="69" w:name="_Toc30"/>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69"/>
      <w:r>
        <w:rPr>
          <w:color w:val="000000" w:themeColor="text1"/>
        </w:rPr>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252"/>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60"/>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162.21pt;height:162.21pt;mso-wrap-distance-left:0.00pt;mso-wrap-distance-top:0.00pt;mso-wrap-distance-right:0.00pt;mso-wrap-distance-bottom:0.00pt;z-index:1;" stroked="false">
                <v:imagedata r:id="rId60" o:title=""/>
                <o:lock v:ext="edit" rotation="t"/>
              </v:shape>
            </w:pict>
          </mc:Fallback>
        </mc:AlternateContent>
      </w: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Style w:val="1399"/>
        <w:pBdr/>
        <w:spacing/>
        <w:ind/>
        <w:jc w:val="center"/>
        <w:rPr>
          <w:lang w:val="sr-Cyrl-RS"/>
          <w14:ligatures w14:val="none"/>
        </w:rPr>
      </w:pPr>
      <w:r/>
      <w:bookmarkStart w:id="70" w:name="_Toc31"/>
      <w:r>
        <w:rPr>
          <w:rtl w:val="0"/>
          <w:lang w:val="sr-Cyrl-RS"/>
        </w:rPr>
        <w:t xml:space="preserve">Додатак Б – Адитивна технологија производње и 3</w:t>
      </w:r>
      <w:r>
        <w:rPr>
          <w:rtl w:val="0"/>
          <w:lang w:val="sr-Latn-RS"/>
        </w:rPr>
        <w:t xml:space="preserve">D</w:t>
      </w:r>
      <w:r>
        <w:rPr>
          <w:rtl w:val="0"/>
          <w:lang w:val="sr-Cyrl-RS"/>
        </w:rPr>
        <w:t xml:space="preserve"> штампа</w:t>
      </w:r>
      <w:r>
        <w:rPr>
          <w:lang w:val="sr-Cyrl-RS"/>
          <w14:ligatures w14:val="none"/>
        </w:rPr>
      </w:r>
      <w:bookmarkEnd w:id="70"/>
      <w:r>
        <w:rPr>
          <w:lang w:val="sr-Cyrl-RS"/>
          <w14:ligatures w14:val="none"/>
        </w:rPr>
      </w:r>
      <w:r>
        <w:rPr>
          <w:lang w:val="sr-Cyrl-RS"/>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9"/>
        <w:pBdr/>
        <w:spacing/>
        <w:ind/>
        <w:jc w:val="center"/>
        <w:rPr>
          <w:lang w:val="sr-Cyrl-RS"/>
          <w14:ligatures w14:val="none"/>
        </w:rPr>
      </w:pPr>
      <w:r/>
      <w:bookmarkStart w:id="71" w:name="_Toc32"/>
      <w:r>
        <w:rPr>
          <w:rtl w:val="0"/>
          <w:lang w:val="sr-Cyrl-RS"/>
        </w:rPr>
        <w:t xml:space="preserve">Додатак В – Софтверски алати </w:t>
      </w:r>
      <w:r>
        <w:rPr>
          <w:lang w:val="sr-Cyrl-RS"/>
          <w14:ligatures w14:val="none"/>
        </w:rPr>
      </w:r>
      <w:bookmarkEnd w:id="71"/>
      <w:r>
        <w:rPr>
          <w:lang w:val="sr-Cyrl-RS"/>
          <w14:ligatures w14:val="none"/>
        </w:rPr>
      </w:r>
      <w:r>
        <w:rPr>
          <w:lang w:val="sr-Cyrl-RS"/>
          <w14:ligatures w14:val="none"/>
        </w:rPr>
      </w:r>
    </w:p>
    <w:p>
      <w:pPr>
        <w:pStyle w:val="1400"/>
        <w:pBdr/>
        <w:spacing/>
        <w:ind/>
        <w:jc w:val="center"/>
        <w:rPr>
          <w:color w:val="000000" w:themeColor="text1"/>
          <w:u w:val="none"/>
        </w:rPr>
      </w:pPr>
      <w:r/>
      <w:bookmarkStart w:id="72" w:name="_Toc33"/>
      <w:r>
        <w:rPr>
          <w:color w:val="000000" w:themeColor="text1"/>
          <w:rtl w:val="0"/>
        </w:rPr>
        <w:t xml:space="preserve">CATIA</w:t>
      </w:r>
      <w:r>
        <w:rPr>
          <w:color w:val="000000" w:themeColor="text1"/>
          <w:u w:val="none"/>
        </w:rPr>
      </w:r>
      <w:bookmarkEnd w:id="72"/>
      <w:r>
        <w:rPr>
          <w:color w:val="000000" w:themeColor="text1"/>
          <w:u w:val="none"/>
        </w:rPr>
      </w:r>
      <w:r>
        <w:rPr>
          <w:color w:val="000000" w:themeColor="text1"/>
          <w:u w:val="none"/>
        </w:rPr>
      </w:r>
    </w:p>
    <w:p>
      <w:pPr>
        <w:pBdr/>
        <w:spacing/>
        <w:ind w:firstLine="720"/>
        <w:rPr/>
      </w:pPr>
      <w:r>
        <w:rPr>
          <w:rtl w:val="0"/>
        </w:rPr>
        <w:t xml:space="preserve">CATIA је софтверски паке</w:t>
      </w:r>
      <w:r>
        <w:rPr>
          <w:rtl w:val="0"/>
        </w:rPr>
        <w:t xml:space="preserve">т за CAD/CAM/CAE дизајн и инженњеринг који се користи у различитим индустријама, као што су аутомобилска, авио, производ</w:t>
      </w:r>
      <w:r>
        <w:rPr>
          <w:rtl w:val="0"/>
          <w:lang w:val="sr-Cyrl-RS"/>
        </w:rPr>
        <w:t xml:space="preserve">на</w:t>
      </w:r>
      <w:r>
        <w:rPr>
          <w:rtl w:val="0"/>
        </w:rPr>
        <w:t xml:space="preserve"> и многе друге индустрије. CATIA је развио француски софтверски гигант Dassault Systèmes и први пут је пуштен у употребу 1977. године.</w:t>
      </w:r>
      <w:r/>
    </w:p>
    <w:p>
      <w:pPr>
        <w:pBdr/>
        <w:spacing/>
        <w:ind w:firstLine="720"/>
        <w:rPr/>
      </w:pPr>
      <w:r>
        <w:rPr>
          <w:rtl w:val="0"/>
        </w:rPr>
        <w:t xml:space="preserve">Предности CATIA-е укључују могућност унапређ</w:t>
      </w:r>
      <w:r>
        <w:rPr>
          <w:rtl w:val="0"/>
        </w:rPr>
        <w:t xml:space="preserve">ења квалитета производа, повећања ефикасности производње, смањење трошкова развоја и производње и брже време доношења одлука. Међутим, мане укључују велику комплексност софтвера, велики трошак за набавку и обуку, и потребу за јаким рачунарским капацитетом.</w:t>
      </w:r>
      <w:r/>
    </w:p>
    <w:p>
      <w:pPr>
        <w:pBdr/>
        <w:spacing/>
        <w:ind w:firstLine="0" w:left="0"/>
        <w:rPr/>
      </w:pPr>
      <w:r>
        <w:rPr>
          <w:rtl w:val="0"/>
        </w:rPr>
      </w:r>
      <w:r/>
    </w:p>
    <w:p>
      <w:pPr>
        <w:pBdr/>
        <w:spacing/>
        <w:ind w:firstLine="0" w:left="0"/>
        <w:jc w:val="center"/>
        <w:rPr/>
      </w:pPr>
      <w:r>
        <mc:AlternateContent>
          <mc:Choice Requires="wpg">
            <w:drawing>
              <wp:inline xmlns:wp="http://schemas.openxmlformats.org/drawingml/2006/wordprocessingDrawing" distT="0" distB="0" distL="0" distR="0">
                <wp:extent cx="5117172" cy="2919413"/>
                <wp:effectExtent l="0" t="0" r="0" b="0"/>
                <wp:docPr id="45" name="image1.jpg"/>
                <wp:cNvGraphicFramePr/>
                <a:graphic xmlns:a="http://schemas.openxmlformats.org/drawingml/2006/main">
                  <a:graphicData uri="http://schemas.openxmlformats.org/drawingml/2006/picture">
                    <pic:pic xmlns:pic="http://schemas.openxmlformats.org/drawingml/2006/picture">
                      <pic:nvPicPr>
                        <pic:cNvPr id="705507136" name="image1.jpg"/>
                        <pic:cNvPicPr/>
                        <pic:nvPr/>
                      </pic:nvPicPr>
                      <pic:blipFill rotWithShape="1">
                        <a:blip r:embed="rId61"/>
                        <a:srcRect l="0" t="0" r="0" b="0"/>
                        <a:stretch/>
                      </pic:blipFill>
                      <pic:spPr bwMode="auto">
                        <a:xfrm>
                          <a:off x="0" y="0"/>
                          <a:ext cx="5117171" cy="2919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02.93pt;height:229.88pt;mso-wrap-distance-left:0.00pt;mso-wrap-distance-top:0.00pt;mso-wrap-distance-right:0.00pt;mso-wrap-distance-bottom:0.00pt;z-index:1;">
                <v:imagedata r:id="rId61" o:title="" croptop="0f" cropleft="0f" cropbottom="0f" cropright="0f"/>
                <o:lock v:ext="edit" rotation="t"/>
              </v:shape>
            </w:pict>
          </mc:Fallback>
        </mc:AlternateContent>
      </w:r>
      <w:r/>
    </w:p>
    <w:p>
      <w:pPr>
        <w:pBdr/>
        <w:spacing/>
        <w:ind w:firstLine="0" w:left="0"/>
        <w:jc w:val="center"/>
        <w:rPr>
          <w:bCs/>
          <w:i/>
          <w:highlight w:val="none"/>
          <w:lang w:val="en-US"/>
        </w:rPr>
      </w:pPr>
      <w:r>
        <w:rPr>
          <w:i/>
          <w:rtl w:val="0"/>
        </w:rPr>
        <w:t xml:space="preserve">CATIA – Слика </w:t>
      </w:r>
      <w:r>
        <w:rPr>
          <w:i/>
          <w:lang w:val="en-US"/>
        </w:rPr>
        <w:t xml:space="preserve">7.1</w:t>
      </w:r>
      <w:r>
        <w:rPr>
          <w:bCs/>
          <w:i/>
          <w:highlight w:val="none"/>
          <w:lang w:val="en-US"/>
        </w:rPr>
      </w:r>
      <w:r>
        <w:rPr>
          <w:bCs/>
          <w:i/>
          <w:highlight w:val="none"/>
          <w:lang w:val="en-US"/>
        </w:rPr>
      </w:r>
    </w:p>
    <w:p>
      <w:pPr>
        <w:pBdr/>
        <w:spacing/>
        <w:ind w:firstLine="0" w:left="0"/>
        <w:jc w:val="center"/>
        <w:rPr>
          <w:bCs/>
          <w:i/>
          <w:lang w:val="en-US"/>
        </w:rPr>
      </w:pPr>
      <w:r>
        <w:rPr>
          <w:bCs/>
          <w:i/>
          <w:lang w:val="en-US"/>
        </w:rPr>
      </w:r>
      <w:r>
        <w:rPr>
          <w:bCs/>
          <w:i/>
          <w:lang w:val="en-US"/>
        </w:rPr>
      </w:r>
      <w:r>
        <w:rPr>
          <w:bCs/>
          <w:i/>
          <w:lang w:val="en-US"/>
        </w:rPr>
      </w:r>
    </w:p>
    <w:p>
      <w:pPr>
        <w:pStyle w:val="1400"/>
        <w:pBdr/>
        <w:spacing/>
        <w:ind/>
        <w:jc w:val="center"/>
        <w:rPr>
          <w:color w:val="000000" w:themeColor="text1"/>
          <w:u w:val="none"/>
        </w:rPr>
      </w:pPr>
      <w:r/>
      <w:bookmarkStart w:id="73" w:name="_Toc34"/>
      <w:r>
        <w:rPr>
          <w:color w:val="000000" w:themeColor="text1"/>
          <w:u w:val="none"/>
          <w:lang w:val="en-US"/>
        </w:rPr>
        <w:t xml:space="preserve">Matlab </w:t>
      </w:r>
      <w:r>
        <w:rPr>
          <w:color w:val="000000" w:themeColor="text1"/>
          <w:u w:val="none"/>
          <w:lang w:val="sr-Cyrl-RS"/>
        </w:rPr>
        <w:t xml:space="preserve">и </w:t>
      </w:r>
      <w:r>
        <w:rPr>
          <w:color w:val="000000" w:themeColor="text1"/>
          <w:u w:val="none"/>
          <w:lang w:val="sr-Latn-RS"/>
        </w:rPr>
        <w:t xml:space="preserve">Simulink</w:t>
      </w:r>
      <w:r>
        <w:rPr>
          <w:color w:val="000000" w:themeColor="text1"/>
          <w:u w:val="none"/>
        </w:rPr>
      </w:r>
      <w:bookmarkEnd w:id="73"/>
      <w:r>
        <w:rPr>
          <w:color w:val="000000" w:themeColor="text1"/>
          <w:u w:val="none"/>
        </w:rPr>
      </w:r>
      <w:r>
        <w:rPr>
          <w:color w:val="000000" w:themeColor="text1"/>
          <w:u w:val="none"/>
        </w:rPr>
      </w:r>
    </w:p>
    <w:p>
      <w:pPr>
        <w:pStyle w:val="1400"/>
        <w:pBdr/>
        <w:spacing/>
        <w:ind/>
        <w:jc w:val="center"/>
        <w:rPr>
          <w:color w:val="000000" w:themeColor="text1"/>
          <w:u w:val="none"/>
        </w:rPr>
      </w:pPr>
      <w:r/>
      <w:bookmarkStart w:id="74" w:name="_Toc35"/>
      <w:r>
        <w:rPr>
          <w:color w:val="000000" w:themeColor="text1"/>
          <w:lang w:val="sr-Latn-RS"/>
        </w:rPr>
        <w:t xml:space="preserve">P</w:t>
      </w:r>
      <w:r>
        <w:rPr>
          <w:color w:val="000000" w:themeColor="text1"/>
          <w:lang w:val="en-US"/>
        </w:rPr>
        <w:t xml:space="preserve">ython</w:t>
      </w:r>
      <w:r>
        <w:rPr>
          <w:color w:val="000000" w:themeColor="text1"/>
          <w:u w:val="none"/>
        </w:rPr>
      </w:r>
      <w:bookmarkEnd w:id="74"/>
      <w:r>
        <w:rPr>
          <w:color w:val="000000" w:themeColor="text1"/>
          <w:u w:val="none"/>
        </w:rPr>
      </w:r>
      <w:r>
        <w:rPr>
          <w:color w:val="000000" w:themeColor="text1"/>
          <w:u w:val="none"/>
        </w:rPr>
      </w:r>
    </w:p>
    <w:p>
      <w:pPr>
        <w:pStyle w:val="1400"/>
        <w:pBdr/>
        <w:spacing/>
        <w:ind/>
        <w:jc w:val="center"/>
        <w:rPr>
          <w:color w:val="000000" w:themeColor="text1"/>
          <w:u w:val="none"/>
        </w:rPr>
      </w:pPr>
      <w:r/>
      <w:bookmarkStart w:id="75" w:name="_Toc36"/>
      <w:r>
        <w:rPr>
          <w:color w:val="000000" w:themeColor="text1"/>
          <w:lang w:val="sr-Cyrl-RS"/>
        </w:rPr>
        <w:t xml:space="preserve">Улти макер цура</w:t>
      </w:r>
      <w:r>
        <w:rPr>
          <w:color w:val="000000" w:themeColor="text1"/>
          <w:u w:val="none"/>
        </w:rPr>
      </w:r>
      <w:bookmarkEnd w:id="75"/>
      <w:r>
        <w:rPr>
          <w:color w:val="000000" w:themeColor="text1"/>
          <w:u w:val="none"/>
        </w:rPr>
      </w:r>
      <w:r>
        <w:rPr>
          <w:color w:val="000000" w:themeColor="text1"/>
          <w:u w:val="none"/>
        </w:rPr>
      </w:r>
    </w:p>
    <w:p>
      <w:pPr>
        <w:pBdr/>
        <w:spacing/>
        <w:ind/>
        <w:jc w:val="left"/>
        <w:rPr/>
      </w:pPr>
      <w:r/>
      <w:r/>
    </w:p>
    <w:p>
      <w:pPr>
        <w:pBdr/>
        <w:spacing/>
        <w:ind w:firstLine="0" w:left="0"/>
        <w:jc w:val="center"/>
        <w:rPr>
          <w:bCs/>
          <w:i/>
          <w:lang w:val="en-US"/>
        </w:rPr>
      </w:pPr>
      <w:r>
        <w:rPr>
          <w:i/>
          <w:highlight w:val="none"/>
          <w:lang w:val="en-US"/>
        </w:rPr>
      </w:r>
      <w:r>
        <w:rPr>
          <w:bCs/>
          <w:i/>
          <w:lang w:val="en-US"/>
        </w:rPr>
      </w:r>
      <w:r>
        <w:rPr>
          <w:bCs/>
          <w:i/>
          <w:lang w:val="en-US"/>
        </w:rPr>
      </w:r>
    </w:p>
    <w:p>
      <w:pPr>
        <w:pBdr/>
        <w:spacing/>
        <w:ind/>
        <w:jc w:val="center"/>
        <w:rPr/>
      </w:pPr>
      <w:r/>
      <w:r/>
    </w:p>
    <w:p>
      <w:pPr>
        <w:pStyle w:val="1399"/>
        <w:pBdr/>
        <w:spacing/>
        <w:ind/>
        <w:jc w:val="center"/>
        <w:rPr>
          <w:lang w:val="sr-Cyrl-RS"/>
          <w14:ligatures w14:val="none"/>
        </w:rPr>
      </w:pPr>
      <w:r/>
      <w:bookmarkStart w:id="76" w:name="_Toc37"/>
      <w:r>
        <w:rPr>
          <w:rtl w:val="0"/>
          <w:lang w:val="sr-Cyrl-RS"/>
        </w:rPr>
        <w:t xml:space="preserve">Додатак Г – Помоћне скрипте</w:t>
      </w:r>
      <w:r>
        <w:rPr>
          <w:lang w:val="sr-Cyrl-RS"/>
          <w14:ligatures w14:val="none"/>
        </w:rPr>
      </w:r>
      <w:bookmarkEnd w:id="76"/>
      <w:r>
        <w:rPr>
          <w:lang w:val="sr-Cyrl-RS"/>
          <w14:ligatures w14:val="none"/>
        </w:rPr>
      </w:r>
      <w:r>
        <w:rPr>
          <w:lang w:val="sr-Cyrl-RS"/>
          <w14:ligatures w14:val="none"/>
        </w:rPr>
      </w:r>
    </w:p>
    <w:p>
      <w:pPr>
        <w:pStyle w:val="1400"/>
        <w:pBdr/>
        <w:spacing/>
        <w:ind/>
        <w:jc w:val="center"/>
        <w:rPr>
          <w:color w:val="000000" w:themeColor="text1"/>
        </w:rPr>
      </w:pPr>
      <w:r/>
      <w:bookmarkStart w:id="77" w:name="_Toc38"/>
      <w:r>
        <w:rPr>
          <w:color w:val="000000" w:themeColor="text1"/>
          <w:lang w:val="en-US"/>
        </w:rPr>
        <w:t xml:space="preserve"> </w:t>
      </w:r>
      <w:r>
        <w:rPr>
          <w:color w:val="000000" w:themeColor="text1"/>
          <w:lang w:val="sr-Latn-RS"/>
        </w:rPr>
        <w:t xml:space="preserve">Data</w:t>
      </w:r>
      <w:r>
        <w:rPr>
          <w:color w:val="000000" w:themeColor="text1"/>
          <w:lang w:val="en-US"/>
        </w:rPr>
        <w:t xml:space="preserve">_processing_01.py</w:t>
      </w:r>
      <w:r>
        <w:rPr>
          <w:color w:val="000000" w:themeColor="text1"/>
        </w:rPr>
      </w:r>
      <w:bookmarkEnd w:id="77"/>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"../Ball_And_Beam/System_Identification/Data/Encoder_data/Test_2/Raw/tmp/"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"../Ball_And_Beam/System_Identification/Data/Encoder_data/Test_2/Processed/"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(30):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Sepertate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df_1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df_3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np.arange(start=df_1[</w:t>
      </w:r>
      <w:r>
        <w:rPr>
          <w:rFonts w:ascii="Arial" w:hAnsi="Arial" w:eastAsia="Arial" w:cs="Arial"/>
          <w:color w:val="a31515"/>
          <w:sz w:val="20"/>
        </w:rPr>
        <w:t xml:space="preserve">"Time_s"</w:t>
      </w:r>
      <w:r>
        <w:rPr>
          <w:rFonts w:ascii="Arial" w:hAnsi="Arial" w:eastAsia="Arial" w:cs="Arial"/>
          <w:color w:val="000000"/>
          <w:sz w:val="20"/>
        </w:rPr>
        <w:t xml:space="preserve">].iloc[-1]+0.01, stop=df_3[</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fill_value=df_1[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fill_value=df_1[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from 3 separated DFs</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pd.concat([df_1, df_2, df_3],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rPr>
        <w:t xml:space="preserve"> </w:t>
      </w:r>
      <w:r>
        <w:rPr>
          <w:rFonts w:ascii="Arial" w:hAnsi="Arial" w:eastAsia="Arial" w:cs="Arial"/>
          <w:sz w:val="20"/>
        </w:rPr>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spacing/>
        <w:ind/>
        <w:rPr>
          <w:lang w:val="sr-Cyrl-RS"/>
        </w:rPr>
      </w:pPr>
      <w:r>
        <w:rPr>
          <w:lang w:val="sr-Cyrl-RS"/>
        </w:rPr>
      </w:r>
      <w:r>
        <w:rPr>
          <w:lang w:val="sr-Cyrl-RS"/>
        </w:rPr>
      </w:r>
      <w:r>
        <w:rPr>
          <w:lang w:val="sr-Cyrl-RS"/>
        </w:rPr>
      </w:r>
    </w:p>
    <w:p>
      <w:pPr>
        <w:pStyle w:val="1400"/>
        <w:pBdr/>
        <w:spacing/>
        <w:ind/>
        <w:jc w:val="center"/>
        <w:rPr>
          <w:color w:val="000000" w:themeColor="text1"/>
        </w:rPr>
      </w:pPr>
      <w:r/>
      <w:bookmarkStart w:id="78" w:name="_Toc39"/>
      <w:r>
        <w:rPr>
          <w:lang w:val="en-US"/>
        </w:rPr>
        <w:t xml:space="preserve"> </w:t>
      </w:r>
      <w:r>
        <w:rPr>
          <w:color w:val="000000" w:themeColor="text1"/>
          <w:lang w:val="en-US"/>
        </w:rPr>
        <w:t xml:space="preserve">Data_processing_02.py</w:t>
      </w:r>
      <w:r>
        <w:rPr>
          <w:color w:val="000000" w:themeColor="text1"/>
        </w:rPr>
      </w:r>
      <w:bookmarkEnd w:id="78"/>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np.arange(start=data_1[</w:t>
      </w:r>
      <w:r>
        <w:rPr>
          <w:rFonts w:ascii="Arial" w:hAnsi="Arial" w:eastAsia="Arial" w:cs="Arial"/>
          <w:color w:val="a31515"/>
          <w:sz w:val="20"/>
        </w:rPr>
        <w:t xml:space="preserve">"Time_s"</w:t>
      </w:r>
      <w:r>
        <w:rPr>
          <w:rFonts w:ascii="Arial" w:hAnsi="Arial" w:eastAsia="Arial" w:cs="Arial"/>
          <w:color w:val="000000"/>
          <w:sz w:val="20"/>
        </w:rPr>
        <w:t xml:space="preserve">].iloc[-1]+0.01, stop=data_2[</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tmp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"../Ball_And_Beam/System_Identification/Data/Encoder_data/Test_3/Test_45/Raw/tmp/"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input_data = </w:t>
      </w:r>
      <w:r>
        <w:rPr>
          <w:rFonts w:ascii="Arial" w:hAnsi="Arial" w:eastAsia="Arial" w:cs="Arial"/>
          <w:color w:val="a31515"/>
          <w:sz w:val="20"/>
        </w:rPr>
        <w:t xml:space="preserve">"../Ball_And_Beam/System_Identification/Data/Encoder_data/Test_3/Test_45/Input_data.json"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"../Ball_And_Beam/System_Identification/Data/Encoder_data/Test_3/Test_45/Processed/"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df_in = pd.read_json(input_data)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df_in[</w:t>
      </w:r>
      <w:r>
        <w:rPr>
          <w:rFonts w:ascii="Arial" w:hAnsi="Arial" w:eastAsia="Arial" w:cs="Arial"/>
          <w:color w:val="a31515"/>
          <w:sz w:val="20"/>
        </w:rPr>
        <w:t xml:space="preserve">'test_'</w:t>
      </w:r>
      <w:r>
        <w:rPr>
          <w:rFonts w:ascii="Arial" w:hAnsi="Arial" w:eastAsia="Arial" w:cs="Arial"/>
          <w:color w:val="000000"/>
          <w:sz w:val="20"/>
        </w:rPr>
        <w:t xml:space="preserve">+</w:t>
      </w:r>
      <w:r>
        <w:rPr>
          <w:rFonts w:ascii="Arial" w:hAnsi="Arial" w:eastAsia="Arial" w:cs="Arial"/>
          <w:color w:val="0000ff"/>
          <w:sz w:val="20"/>
        </w:rPr>
        <w:t xml:space="preserve">str</w:t>
      </w:r>
      <w:r>
        <w:rPr>
          <w:rFonts w:ascii="Arial" w:hAnsi="Arial" w:eastAsia="Arial" w:cs="Arial"/>
          <w:color w:val="000000"/>
          <w:sz w:val="20"/>
        </w:rPr>
        <w:t xml:space="preserve">(i)][</w:t>
      </w:r>
      <w:r>
        <w:rPr>
          <w:rFonts w:ascii="Arial" w:hAnsi="Arial" w:eastAsia="Arial" w:cs="Arial"/>
          <w:color w:val="a31515"/>
          <w:sz w:val="20"/>
        </w:rPr>
        <w:t xml:space="preserve">'depricated'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"This data can't be proecessed or requers additional manual action in order to be processed with this script"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w:t>
      </w:r>
      <w:r>
        <w:rPr>
          <w:rFonts w:ascii="Arial" w:hAnsi="Arial" w:eastAsia="Arial" w:cs="Arial"/>
          <w:color w:val="000000"/>
          <w:sz w:val="20"/>
        </w:rPr>
        <w:t xml:space="preserve"> df_in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 index_col=[0])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Separate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pwm = df[</w:t>
      </w:r>
      <w:r>
        <w:rPr>
          <w:rFonts w:ascii="Arial" w:hAnsi="Arial" w:eastAsia="Arial" w:cs="Arial"/>
          <w:color w:val="a31515"/>
          <w:sz w:val="20"/>
        </w:rPr>
        <w:t xml:space="preserve">"PWM"</w:t>
      </w:r>
      <w:r>
        <w:rPr>
          <w:rFonts w:ascii="Arial" w:hAnsi="Arial" w:eastAsia="Arial" w:cs="Arial"/>
          <w:color w:val="000000"/>
          <w:sz w:val="20"/>
        </w:rPr>
        <w:t xml:space="preserve">].unique()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 =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p,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zip</w:t>
      </w:r>
      <w:r>
        <w:rPr>
          <w:rFonts w:ascii="Arial" w:hAnsi="Arial" w:eastAsia="Arial" w:cs="Arial"/>
          <w:color w:val="000000"/>
          <w:sz w:val="20"/>
        </w:rPr>
        <w:t xml:space="preserve">(pwm,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new_data[idx*2+1] = add_missing_data(data_1=new_data[idx*2], data_2=new_data[idx*2+2])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Merge all data frameworks into one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 is unique: {}"</w:t>
      </w:r>
      <w:r>
        <w:rPr>
          <w:rFonts w:ascii="Arial" w:hAnsi="Arial" w:eastAsia="Arial" w:cs="Arial"/>
          <w:color w:val="000000"/>
          <w:sz w:val="20"/>
        </w:rPr>
        <w:t xml:space="preserve">.</w:t>
      </w:r>
      <w:r>
        <w:rPr>
          <w:rFonts w:ascii="Arial" w:hAnsi="Arial" w:eastAsia="Arial" w:cs="Arial"/>
          <w:color w:val="0000ff"/>
          <w:sz w:val="20"/>
        </w:rPr>
        <w:t xml:space="preserve">format</w:t>
      </w:r>
      <w:r>
        <w:rPr>
          <w:rFonts w:ascii="Arial" w:hAnsi="Arial" w:eastAsia="Arial" w:cs="Arial"/>
          <w:color w:val="000000"/>
          <w:sz w:val="20"/>
        </w:rPr>
        <w:t xml:space="preserve">(i, df_new[</w:t>
      </w:r>
      <w:r>
        <w:rPr>
          <w:rFonts w:ascii="Arial" w:hAnsi="Arial" w:eastAsia="Arial" w:cs="Arial"/>
          <w:color w:val="a31515"/>
          <w:sz w:val="20"/>
        </w:rPr>
        <w:t xml:space="preserve">"Time_s"</w:t>
      </w:r>
      <w:r>
        <w:rPr>
          <w:rFonts w:ascii="Arial" w:hAnsi="Arial" w:eastAsia="Arial" w:cs="Arial"/>
          <w:color w:val="000000"/>
          <w:sz w:val="20"/>
        </w:rPr>
        <w:t xml:space="preserve">].is_unique))  </w:t>
      </w:r>
      <w:r>
        <w:rPr>
          <w:rFonts w:ascii="Arial" w:hAnsi="Arial" w:eastAsia="Arial" w:cs="Arial"/>
          <w:color w:val="008000"/>
          <w:sz w:val="20"/>
        </w:rPr>
        <w:t xml:space="preserve"># Check if Time_s is unique, if not correct it manualy</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 while proccessing file number: "</w:t>
      </w:r>
      <w:r>
        <w:rPr>
          <w:rFonts w:ascii="Arial" w:hAnsi="Arial" w:eastAsia="Arial" w:cs="Arial"/>
          <w:color w:val="000000"/>
          <w:sz w:val="20"/>
        </w:rPr>
        <w:t xml:space="preserve">, i)</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Style w:val="1400"/>
        <w:pBdr/>
        <w:spacing/>
        <w:ind/>
        <w:jc w:val="center"/>
        <w:rPr>
          <w:color w:val="000000" w:themeColor="text1"/>
        </w:rPr>
      </w:pPr>
      <w:r/>
      <w:bookmarkStart w:id="79" w:name="_Toc40"/>
      <w:r>
        <w:rPr>
          <w:color w:val="000000" w:themeColor="text1"/>
          <w:lang w:val="en-US"/>
        </w:rPr>
        <w:t xml:space="preserve"> Data_processing_03.py</w:t>
      </w:r>
      <w:r>
        <w:rPr>
          <w:color w:val="000000" w:themeColor="text1"/>
        </w:rPr>
      </w:r>
      <w:bookmarkEnd w:id="79"/>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"../Ball_And_Beam/System_Identification/Data/Encoder_data/Test_3/Test_30/Processed/Test_"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val_path_1 = </w:t>
      </w:r>
      <w:r>
        <w:rPr>
          <w:rFonts w:ascii="Arial" w:hAnsi="Arial" w:eastAsia="Arial" w:cs="Arial"/>
          <w:color w:val="a31515"/>
          <w:sz w:val="20"/>
        </w:rPr>
        <w:t xml:space="preserve">"../Ball_And_Beam/System_Identification/Data/Encoder_data/Validation_data/Dir_1/Val_Data_"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path_2 = </w:t>
      </w:r>
      <w:r>
        <w:rPr>
          <w:rFonts w:ascii="Arial" w:hAnsi="Arial" w:eastAsia="Arial" w:cs="Arial"/>
          <w:color w:val="a31515"/>
          <w:sz w:val="20"/>
        </w:rPr>
        <w:t xml:space="preserve">"../Ball_And_Beam/System_Identification/Data/Encoder_data/Test_3/Test_45/Processed/Test_"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val_path_2 = </w:t>
      </w:r>
      <w:r>
        <w:rPr>
          <w:rFonts w:ascii="Arial" w:hAnsi="Arial" w:eastAsia="Arial" w:cs="Arial"/>
          <w:color w:val="a31515"/>
          <w:sz w:val="20"/>
        </w:rPr>
        <w:t xml:space="preserve">"../Ball_And_Beam/System_Identification/Data/Encoder_data/Validation_data/Dir_2/Val_Data_"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df.to_csv(val_path_2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Bdr/>
        <w:spacing/>
        <w:ind/>
        <w:rPr/>
      </w:pPr>
      <w:r/>
      <w:r/>
    </w:p>
    <w:p>
      <w:pPr>
        <w:pBdr/>
        <w:spacing/>
        <w:ind/>
        <w:rPr>
          <w:lang w:val="sr-Cyrl-RS"/>
        </w:rPr>
      </w:pPr>
      <w:r>
        <w:rPr>
          <w:lang w:val="sr-Cyrl-RS"/>
        </w:rPr>
      </w:r>
      <w:r>
        <w:rPr>
          <w:lang w:val="sr-Cyrl-RS"/>
        </w:rPr>
      </w:r>
      <w:r>
        <w:rPr>
          <w:lang w:val="sr-Cyrl-RS"/>
        </w:rPr>
      </w:r>
    </w:p>
    <w:p>
      <w:pPr>
        <w:pBdr/>
        <w:spacing/>
        <w:ind/>
        <w:rPr>
          <w:lang w:val="sr-Cyrl-RS"/>
        </w:rPr>
      </w:pPr>
      <w:r>
        <w:rPr>
          <w:lang w:val="sr-Cyrl-RS"/>
        </w:rPr>
      </w:r>
      <w:r>
        <w:rPr>
          <w:lang w:val="sr-Cyrl-RS"/>
        </w:rPr>
      </w:r>
      <w:r>
        <w:rPr>
          <w:lang w:val="sr-Cyrl-RS"/>
        </w:rPr>
      </w:r>
    </w:p>
    <w:p>
      <w:pPr>
        <w:pStyle w:val="1399"/>
        <w:pBdr/>
        <w:spacing/>
        <w:ind/>
        <w:jc w:val="center"/>
        <w:rPr>
          <w:lang w:val="sr-Cyrl-RS"/>
          <w14:ligatures w14:val="none"/>
        </w:rPr>
      </w:pPr>
      <w:r/>
      <w:bookmarkStart w:id="80" w:name="_Toc41"/>
      <w:r>
        <w:rPr>
          <w:rtl w:val="0"/>
          <w:lang w:val="sr-Cyrl-RS"/>
        </w:rPr>
        <w:t xml:space="preserve">Додатак Д– Технички цртежи и склопни цртеж система за балансирање лопте на шини </w:t>
      </w:r>
      <w:r>
        <w:rPr>
          <w:lang w:val="sr-Cyrl-RS"/>
          <w14:ligatures w14:val="none"/>
        </w:rPr>
      </w:r>
      <w:bookmarkEnd w:id="80"/>
      <w:r>
        <w:rPr>
          <w:lang w:val="sr-Cyrl-RS"/>
          <w14:ligatures w14:val="none"/>
        </w:rPr>
      </w:r>
      <w:r>
        <w:rPr>
          <w:lang w:val="sr-Cyrl-RS"/>
          <w14:ligatures w14:val="none"/>
        </w:rPr>
      </w:r>
    </w:p>
    <w:p>
      <w:pPr>
        <w:pStyle w:val="1399"/>
        <w:pBdr/>
        <w:spacing/>
        <w:ind/>
        <w:jc w:val="center"/>
        <w:rPr>
          <w:lang w:val="sr-Cyrl-RS"/>
          <w14:ligatures w14:val="none"/>
        </w:rPr>
      </w:pPr>
      <w:r/>
      <w:bookmarkStart w:id="81" w:name="_Toc42"/>
      <w:r>
        <w:t xml:space="preserve">Додатак Г – Технички цртежи тест бенча за прикупљање података</w:t>
      </w:r>
      <w:r>
        <w:rPr>
          <w:lang w:val="sr-Cyrl-RS"/>
          <w14:ligatures w14:val="none"/>
        </w:rPr>
      </w:r>
      <w:bookmarkEnd w:id="81"/>
      <w:r>
        <w:rPr>
          <w:lang w:val="sr-Cyrl-RS"/>
          <w14:ligatures w14:val="none"/>
        </w:rPr>
      </w:r>
      <w:r>
        <w:rPr>
          <w:lang w:val="sr-Cyrl-RS"/>
          <w14:ligatures w14:val="none"/>
        </w:rPr>
      </w:r>
    </w:p>
    <w:p>
      <w:pPr>
        <w:pBdr/>
        <w:spacing/>
        <w:ind/>
        <w:rPr/>
      </w:pPr>
      <w:r/>
      <w:r/>
    </w:p>
    <w:p>
      <w:pPr>
        <w:pStyle w:val="1398"/>
        <w:pBdr/>
        <w:spacing w:after="0" w:afterAutospacing="0" w:before="0" w:beforeAutospacing="0"/>
        <w:ind/>
        <w:jc w:val="center"/>
        <w:rPr/>
      </w:pPr>
      <w:r/>
      <w:bookmarkStart w:id="82" w:name="_Toc43"/>
      <w:r/>
      <w:bookmarkStart w:id="39" w:name="_kvrnitpixjq5"/>
      <w:r/>
      <w:bookmarkEnd w:id="39"/>
      <w:r>
        <w:rPr>
          <w:rtl w:val="0"/>
        </w:rPr>
        <w:t xml:space="preserve">Литература </w:t>
      </w:r>
      <w:bookmarkEnd w:id="82"/>
      <w:r/>
      <w:r/>
    </w:p>
    <w:p>
      <w:pPr>
        <w:numPr>
          <w:ilvl w:val="0"/>
          <w:numId w:val="2"/>
        </w:numPr>
        <w:pBdr/>
        <w:spacing/>
        <w:ind w:hanging="360" w:left="720"/>
        <w:rPr>
          <w:u w:val="none"/>
        </w:rPr>
      </w:pPr>
      <w:r>
        <w:rPr>
          <w:rtl w:val="0"/>
        </w:rPr>
        <w:t xml:space="preserve">Mustafa Saad, Mohammad Khalallah, “Design and Implementation of an Embedded Ball-beam Controller Using PID Algorithm”, Universal Journal of Control and Automation 5(4): 63-70, 2017, DOI: 10.13189/ujca.2017.050402</w:t>
      </w:r>
      <w:r>
        <w:rPr>
          <w:u w:val="none"/>
        </w:rPr>
      </w:r>
      <w:r>
        <w:rPr>
          <w:u w:val="none"/>
        </w:rPr>
      </w:r>
    </w:p>
    <w:p>
      <w:pPr>
        <w:numPr>
          <w:ilvl w:val="0"/>
          <w:numId w:val="2"/>
        </w:numPr>
        <w:pBdr/>
        <w:spacing/>
        <w:ind w:hanging="360" w:left="720"/>
        <w:rPr>
          <w:u w:val="none"/>
        </w:rPr>
      </w:pPr>
      <w:r>
        <w:rPr>
          <w:highlight w:val="none"/>
          <w:rtl w:val="0"/>
        </w:rPr>
      </w:r>
      <w:r>
        <w:rPr>
          <w:highlight w:val="none"/>
          <w:rtl w:val="0"/>
        </w:rPr>
      </w:r>
      <w:hyperlink r:id="rId62" w:tooltip="https://www.mathworks.com/help/ident/gs/about-system-identification.html?s_eid=PSM_15028" w:history="1">
        <w:r>
          <w:rPr>
            <w:rStyle w:val="1378"/>
            <w:highlight w:val="none"/>
            <w:rtl w:val="0"/>
          </w:rPr>
          <w:t xml:space="preserve">https://www.mathworks.com/help/ident/gs/about-system-identification.html?s_eid=PSM_15028</w:t>
        </w:r>
        <w:r>
          <w:rPr>
            <w:rStyle w:val="1378"/>
            <w:highlight w:val="none"/>
            <w:rtl w:val="0"/>
            <w:lang w:val="sr-Cyrl-RS"/>
          </w:rPr>
        </w:r>
      </w:hyperlink>
      <w:r>
        <w:rPr>
          <w:highlight w:val="none"/>
          <w:rtl w:val="0"/>
          <w:lang w:val="sr-Cyrl-RS"/>
        </w:rPr>
        <w:t xml:space="preserve"> </w:t>
      </w:r>
      <w:r>
        <w:rPr>
          <w:u w:val="none"/>
        </w:rPr>
      </w:r>
      <w:r>
        <w:rPr>
          <w:u w:val="none"/>
        </w:rPr>
      </w:r>
    </w:p>
    <w:p>
      <w:pPr>
        <w:numPr>
          <w:ilvl w:val="0"/>
          <w:numId w:val="2"/>
        </w:numPr>
        <w:pBdr/>
        <w:spacing/>
        <w:ind w:hanging="360" w:left="720"/>
        <w:rPr>
          <w:u w:val="none"/>
        </w:rPr>
      </w:pPr>
      <w:r>
        <w:rPr>
          <w:highlight w:val="none"/>
          <w:rtl w:val="0"/>
          <w:lang w:val="sr-Cyrl-RS"/>
        </w:rPr>
      </w:r>
      <w:r>
        <w:rPr>
          <w:highlight w:val="none"/>
          <w:rtl w:val="0"/>
          <w:lang w:val="sr-Cyrl-RS"/>
        </w:rPr>
      </w:r>
      <w:hyperlink r:id="rId63" w:tooltip="https://www.youtube.com/watch?v=Z1QS6FsxrJI&amp;list=PLlmlmzye-q9gC7DwJ0xObASeOWUeADxJW" w:history="1">
        <w:r>
          <w:rPr>
            <w:rStyle w:val="1378"/>
            <w:highlight w:val="none"/>
            <w:rtl w:val="0"/>
            <w:lang w:val="sr-Cyrl-RS"/>
          </w:rPr>
          <w:t xml:space="preserve">https://www.youtube.com/watch?v=Z1QS6FsxrJI&amp;list=PLlmlmzye-q9gC7DwJ0xObASeOWUeADxJW</w:t>
        </w:r>
        <w:r>
          <w:rPr>
            <w:rStyle w:val="1378"/>
            <w:highlight w:val="none"/>
            <w:rtl w:val="0"/>
            <w:lang w:val="sr-Cyrl-RS"/>
          </w:rPr>
        </w:r>
      </w:hyperlink>
      <w:r>
        <w:rPr>
          <w:highlight w:val="none"/>
          <w:rtl w:val="0"/>
          <w:lang w:val="sr-Cyrl-RS"/>
        </w:rPr>
        <w:t xml:space="preserve"> </w:t>
      </w:r>
      <w:r>
        <w:rPr>
          <w:u w:val="none"/>
        </w:rPr>
      </w:r>
      <w:r>
        <w:rPr>
          <w:u w:val="none"/>
        </w:rPr>
      </w:r>
    </w:p>
    <w:p>
      <w:pPr>
        <w:pBdr/>
        <w:spacing/>
        <w:ind w:firstLine="0" w:left="1440"/>
        <w:rPr/>
      </w:pPr>
      <w:r>
        <w:rPr>
          <w:rtl w:val="0"/>
        </w:rPr>
      </w: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4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399"/>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398"/>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398"/>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398"/>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39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39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39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398"/>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398"/>
      <w:rPr/>
      <w:start w:val="1"/>
      <w:suff w:val="tab"/>
    </w:lvl>
    <w:lvl w:ilvl="1">
      <w:isLgl w:val="false"/>
      <w:lvlJc w:val="left"/>
      <w:lvlText w:val="%1.%2."/>
      <w:numFmt w:val="decimal"/>
      <w:pPr>
        <w:pBdr/>
        <w:spacing/>
        <w:ind w:hanging="576" w:left="2270"/>
      </w:pPr>
      <w:pStyle w:val="1399"/>
      <w:rPr/>
      <w:start w:val="1"/>
      <w:suff w:val="tab"/>
    </w:lvl>
    <w:lvl w:ilvl="2">
      <w:isLgl w:val="false"/>
      <w:lvlJc w:val="left"/>
      <w:lvlText w:val="%1.%2.%3."/>
      <w:numFmt w:val="decimal"/>
      <w:pPr>
        <w:pBdr/>
        <w:spacing/>
        <w:ind w:hanging="720" w:left="2414"/>
      </w:pPr>
      <w:pStyle w:val="1400"/>
      <w:rPr/>
      <w:start w:val="1"/>
      <w:suff w:val="tab"/>
    </w:lvl>
    <w:lvl w:ilvl="3">
      <w:isLgl w:val="false"/>
      <w:lvlJc w:val="left"/>
      <w:lvlText w:val="%1.%2.%3.%4."/>
      <w:numFmt w:val="decimal"/>
      <w:pPr>
        <w:pBdr/>
        <w:spacing/>
        <w:ind w:hanging="864" w:left="2558"/>
      </w:pPr>
      <w:pStyle w:val="1401"/>
      <w:rPr/>
      <w:start w:val="1"/>
      <w:suff w:val="tab"/>
    </w:lvl>
    <w:lvl w:ilvl="4">
      <w:isLgl w:val="false"/>
      <w:lvlJc w:val="left"/>
      <w:lvlText w:val="%1.%2.%3.%4.%5."/>
      <w:numFmt w:val="decimal"/>
      <w:pPr>
        <w:pBdr/>
        <w:spacing/>
        <w:ind w:hanging="1008" w:left="2702"/>
      </w:pPr>
      <w:pStyle w:val="1402"/>
      <w:rPr/>
      <w:start w:val="1"/>
      <w:suff w:val="tab"/>
    </w:lvl>
    <w:lvl w:ilvl="5">
      <w:isLgl w:val="false"/>
      <w:lvlJc w:val="left"/>
      <w:lvlText w:val="%1.%2.%3.%4.%5.%6."/>
      <w:numFmt w:val="decimal"/>
      <w:pPr>
        <w:pBdr/>
        <w:spacing/>
        <w:ind w:hanging="1152" w:left="2846"/>
      </w:pPr>
      <w:pStyle w:val="1403"/>
      <w:rPr/>
      <w:start w:val="1"/>
      <w:suff w:val="tab"/>
    </w:lvl>
    <w:lvl w:ilvl="6">
      <w:isLgl w:val="false"/>
      <w:lvlJc w:val="left"/>
      <w:lvlText w:val="%1.%2.%3.%4.%5.%6.%7."/>
      <w:numFmt w:val="decimal"/>
      <w:pPr>
        <w:pBdr/>
        <w:spacing/>
        <w:ind w:hanging="1296" w:left="2990"/>
      </w:pPr>
      <w:pStyle w:val="1231"/>
      <w:rPr/>
      <w:start w:val="1"/>
      <w:suff w:val="tab"/>
    </w:lvl>
    <w:lvl w:ilvl="7">
      <w:isLgl w:val="false"/>
      <w:lvlJc w:val="left"/>
      <w:lvlText w:val="%1.%2.%3.%4.%5.%6.%7.%8."/>
      <w:numFmt w:val="decimal"/>
      <w:pPr>
        <w:pBdr/>
        <w:spacing/>
        <w:ind w:hanging="1440" w:left="3134"/>
      </w:pPr>
      <w:pStyle w:val="1233"/>
      <w:rPr/>
      <w:start w:val="1"/>
      <w:suff w:val="tab"/>
    </w:lvl>
    <w:lvl w:ilvl="8">
      <w:isLgl w:val="false"/>
      <w:lvlJc w:val="left"/>
      <w:lvlText w:val="%1.%2.%3.%4.%5.%6.%7.%8.%9."/>
      <w:numFmt w:val="decimal"/>
      <w:pPr>
        <w:pBdr/>
        <w:spacing/>
        <w:ind w:hanging="1584" w:left="3278"/>
      </w:pPr>
      <w:pStyle w:val="1235"/>
      <w:rPr/>
      <w:start w:val="1"/>
      <w:suff w:val="tab"/>
    </w:lvl>
  </w:abstractNum>
  <w:abstractNum w:abstractNumId="22">
    <w:lvl w:ilvl="0">
      <w:isLgl w:val="false"/>
      <w:lvlJc w:val="center"/>
      <w:lvlText w:val="%1."/>
      <w:numFmt w:val="decimal"/>
      <w:pPr>
        <w:pBdr/>
        <w:spacing/>
        <w:ind w:hanging="360" w:left="709"/>
      </w:pPr>
      <w:pStyle w:val="1398"/>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39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39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0">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47">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48">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60">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6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62">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63">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64">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398"/>
      <w:rPr/>
      <w:start w:val="1"/>
      <w:suff w:val="tab"/>
    </w:lvl>
    <w:lvl w:ilvl="1">
      <w:isLgl w:val="false"/>
      <w:lvlJc w:val="left"/>
      <w:lvlText w:val="%1.%2."/>
      <w:numFmt w:val="decimal"/>
      <w:pPr>
        <w:pBdr/>
        <w:spacing/>
        <w:ind w:hanging="576" w:left="1573"/>
      </w:pPr>
      <w:pStyle w:val="1399"/>
      <w:rPr/>
      <w:start w:val="1"/>
      <w:suff w:val="tab"/>
    </w:lvl>
    <w:lvl w:ilvl="2">
      <w:isLgl w:val="false"/>
      <w:lvlJc w:val="left"/>
      <w:lvlText w:val="%1.%2.%3."/>
      <w:numFmt w:val="decimal"/>
      <w:pPr>
        <w:pBdr/>
        <w:spacing/>
        <w:ind w:hanging="720" w:left="1717"/>
      </w:pPr>
      <w:pStyle w:val="1400"/>
      <w:rPr/>
      <w:start w:val="1"/>
      <w:suff w:val="tab"/>
    </w:lvl>
    <w:lvl w:ilvl="3">
      <w:isLgl w:val="false"/>
      <w:lvlJc w:val="left"/>
      <w:lvlText w:val="%1.%2.%3.%4."/>
      <w:numFmt w:val="decimal"/>
      <w:pPr>
        <w:pBdr/>
        <w:spacing/>
        <w:ind w:hanging="864" w:left="1861"/>
      </w:pPr>
      <w:pStyle w:val="1401"/>
      <w:rPr/>
      <w:start w:val="1"/>
      <w:suff w:val="tab"/>
    </w:lvl>
    <w:lvl w:ilvl="4">
      <w:isLgl w:val="false"/>
      <w:lvlJc w:val="left"/>
      <w:lvlText w:val="%1.%2.%3.%4.%5."/>
      <w:numFmt w:val="decimal"/>
      <w:pPr>
        <w:pBdr/>
        <w:spacing/>
        <w:ind w:hanging="1008" w:left="2005"/>
      </w:pPr>
      <w:pStyle w:val="1402"/>
      <w:rPr/>
      <w:start w:val="1"/>
      <w:suff w:val="tab"/>
    </w:lvl>
    <w:lvl w:ilvl="5">
      <w:isLgl w:val="false"/>
      <w:lvlJc w:val="left"/>
      <w:lvlText w:val="%1.%2.%3.%4.%5.%6."/>
      <w:numFmt w:val="decimal"/>
      <w:pPr>
        <w:pBdr/>
        <w:spacing/>
        <w:ind w:hanging="1152" w:left="2149"/>
      </w:pPr>
      <w:pStyle w:val="1403"/>
      <w:rPr/>
      <w:start w:val="1"/>
      <w:suff w:val="tab"/>
    </w:lvl>
    <w:lvl w:ilvl="6">
      <w:isLgl w:val="false"/>
      <w:lvlJc w:val="left"/>
      <w:lvlText w:val="%1.%2.%3.%4.%5.%6.%7."/>
      <w:numFmt w:val="decimal"/>
      <w:pPr>
        <w:pBdr/>
        <w:spacing/>
        <w:ind w:hanging="1296" w:left="2293"/>
      </w:pPr>
      <w:pStyle w:val="1231"/>
      <w:rPr/>
      <w:start w:val="1"/>
      <w:suff w:val="tab"/>
    </w:lvl>
    <w:lvl w:ilvl="7">
      <w:isLgl w:val="false"/>
      <w:lvlJc w:val="left"/>
      <w:lvlText w:val="%1.%2.%3.%4.%5.%6.%7.%8."/>
      <w:numFmt w:val="decimal"/>
      <w:pPr>
        <w:pBdr/>
        <w:spacing/>
        <w:ind w:hanging="1440" w:left="2437"/>
      </w:pPr>
      <w:pStyle w:val="1233"/>
      <w:rPr/>
      <w:start w:val="1"/>
      <w:suff w:val="tab"/>
    </w:lvl>
    <w:lvl w:ilvl="8">
      <w:isLgl w:val="false"/>
      <w:lvlJc w:val="left"/>
      <w:lvlText w:val="%1.%2.%3.%4.%5.%6.%7.%8.%9."/>
      <w:numFmt w:val="decimal"/>
      <w:pPr>
        <w:pBdr/>
        <w:spacing/>
        <w:ind w:hanging="1584" w:left="2581"/>
      </w:pPr>
      <w:pStyle w:val="1235"/>
      <w:rPr/>
      <w:start w:val="1"/>
      <w:suff w:val="tab"/>
    </w:lvl>
  </w:abstractNum>
  <w:abstractNum w:abstractNumId="72">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398"/>
      <w:rPr/>
      <w:start w:val="1"/>
      <w:suff w:val="tab"/>
    </w:lvl>
    <w:lvl w:ilvl="1">
      <w:isLgl w:val="false"/>
      <w:lvlJc w:val="left"/>
      <w:lvlText w:val="%1.%2."/>
      <w:numFmt w:val="decimal"/>
      <w:pPr>
        <w:pBdr/>
        <w:spacing/>
        <w:ind w:hanging="576" w:left="1561"/>
      </w:pPr>
      <w:pStyle w:val="1399"/>
      <w:rPr/>
      <w:start w:val="1"/>
      <w:suff w:val="tab"/>
    </w:lvl>
    <w:lvl w:ilvl="2">
      <w:isLgl w:val="false"/>
      <w:lvlJc w:val="left"/>
      <w:lvlText w:val="%1.%2.%3."/>
      <w:numFmt w:val="decimal"/>
      <w:pPr>
        <w:pBdr/>
        <w:spacing/>
        <w:ind w:hanging="720" w:left="1705"/>
      </w:pPr>
      <w:pStyle w:val="1400"/>
      <w:rPr/>
      <w:start w:val="1"/>
      <w:suff w:val="tab"/>
    </w:lvl>
    <w:lvl w:ilvl="3">
      <w:isLgl w:val="false"/>
      <w:lvlJc w:val="left"/>
      <w:lvlText w:val="%1.%2.%3.%4."/>
      <w:numFmt w:val="decimal"/>
      <w:pPr>
        <w:pBdr/>
        <w:spacing/>
        <w:ind w:hanging="864" w:left="1849"/>
      </w:pPr>
      <w:pStyle w:val="1401"/>
      <w:rPr/>
      <w:start w:val="1"/>
      <w:suff w:val="tab"/>
    </w:lvl>
    <w:lvl w:ilvl="4">
      <w:isLgl w:val="false"/>
      <w:lvlJc w:val="left"/>
      <w:lvlText w:val="%1.%2.%3.%4.%5."/>
      <w:numFmt w:val="decimal"/>
      <w:pPr>
        <w:pBdr/>
        <w:spacing/>
        <w:ind w:hanging="1008" w:left="1993"/>
      </w:pPr>
      <w:pStyle w:val="1402"/>
      <w:rPr/>
      <w:start w:val="1"/>
      <w:suff w:val="tab"/>
    </w:lvl>
    <w:lvl w:ilvl="5">
      <w:isLgl w:val="false"/>
      <w:lvlJc w:val="left"/>
      <w:lvlText w:val="%1.%2.%3.%4.%5.%6."/>
      <w:numFmt w:val="decimal"/>
      <w:pPr>
        <w:pBdr/>
        <w:spacing/>
        <w:ind w:hanging="1152" w:left="2137"/>
      </w:pPr>
      <w:pStyle w:val="1403"/>
      <w:rPr/>
      <w:start w:val="1"/>
      <w:suff w:val="tab"/>
    </w:lvl>
    <w:lvl w:ilvl="6">
      <w:isLgl w:val="false"/>
      <w:lvlJc w:val="left"/>
      <w:lvlText w:val="%1.%2.%3.%4.%5.%6.%7."/>
      <w:numFmt w:val="decimal"/>
      <w:pPr>
        <w:pBdr/>
        <w:spacing/>
        <w:ind w:hanging="1296" w:left="2281"/>
      </w:pPr>
      <w:pStyle w:val="1231"/>
      <w:rPr/>
      <w:start w:val="1"/>
      <w:suff w:val="tab"/>
    </w:lvl>
    <w:lvl w:ilvl="7">
      <w:isLgl w:val="false"/>
      <w:lvlJc w:val="left"/>
      <w:lvlText w:val="%1.%2.%3.%4.%5.%6.%7.%8."/>
      <w:numFmt w:val="decimal"/>
      <w:pPr>
        <w:pBdr/>
        <w:spacing/>
        <w:ind w:hanging="1440" w:left="2425"/>
      </w:pPr>
      <w:pStyle w:val="1233"/>
      <w:rPr/>
      <w:start w:val="1"/>
      <w:suff w:val="tab"/>
    </w:lvl>
    <w:lvl w:ilvl="8">
      <w:isLgl w:val="false"/>
      <w:lvlJc w:val="left"/>
      <w:lvlText w:val="%1.%2.%3.%4.%5.%6.%7.%8.%9."/>
      <w:numFmt w:val="decimal"/>
      <w:pPr>
        <w:pBdr/>
        <w:spacing/>
        <w:ind w:hanging="1584" w:left="2569"/>
      </w:pPr>
      <w:pStyle w:val="1235"/>
      <w:rPr/>
      <w:start w:val="1"/>
      <w:suff w:val="tab"/>
    </w:lvl>
  </w:abstractNum>
  <w:abstractNum w:abstractNumId="104">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398"/>
      <w:rPr/>
      <w:start w:val="1"/>
      <w:suff w:val="tab"/>
    </w:lvl>
    <w:lvl w:ilvl="1">
      <w:isLgl w:val="false"/>
      <w:lvlJc w:val="left"/>
      <w:lvlText w:val="%1.%2."/>
      <w:numFmt w:val="decimal"/>
      <w:pPr>
        <w:pBdr/>
        <w:spacing/>
        <w:ind w:hanging="576" w:left="1561"/>
      </w:pPr>
      <w:pStyle w:val="1399"/>
      <w:rPr/>
      <w:start w:val="1"/>
      <w:suff w:val="tab"/>
    </w:lvl>
    <w:lvl w:ilvl="2">
      <w:isLgl w:val="false"/>
      <w:lvlJc w:val="left"/>
      <w:lvlText w:val="%1.%2.%3."/>
      <w:numFmt w:val="decimal"/>
      <w:pPr>
        <w:pBdr/>
        <w:spacing/>
        <w:ind w:hanging="720" w:left="1705"/>
      </w:pPr>
      <w:pStyle w:val="1400"/>
      <w:rPr/>
      <w:start w:val="1"/>
      <w:suff w:val="tab"/>
    </w:lvl>
    <w:lvl w:ilvl="3">
      <w:isLgl w:val="false"/>
      <w:lvlJc w:val="left"/>
      <w:lvlText w:val="%1.%2.%3.%4."/>
      <w:numFmt w:val="decimal"/>
      <w:pPr>
        <w:pBdr/>
        <w:spacing/>
        <w:ind w:hanging="864" w:left="1849"/>
      </w:pPr>
      <w:pStyle w:val="1401"/>
      <w:rPr/>
      <w:start w:val="1"/>
      <w:suff w:val="tab"/>
    </w:lvl>
    <w:lvl w:ilvl="4">
      <w:isLgl w:val="false"/>
      <w:lvlJc w:val="left"/>
      <w:lvlText w:val="%1.%2.%3.%4.%5."/>
      <w:numFmt w:val="decimal"/>
      <w:pPr>
        <w:pBdr/>
        <w:spacing/>
        <w:ind w:hanging="1008" w:left="1993"/>
      </w:pPr>
      <w:pStyle w:val="1402"/>
      <w:rPr/>
      <w:start w:val="1"/>
      <w:suff w:val="tab"/>
    </w:lvl>
    <w:lvl w:ilvl="5">
      <w:isLgl w:val="false"/>
      <w:lvlJc w:val="left"/>
      <w:lvlText w:val="%1.%2.%3.%4.%5.%6."/>
      <w:numFmt w:val="decimal"/>
      <w:pPr>
        <w:pBdr/>
        <w:spacing/>
        <w:ind w:hanging="1152" w:left="2137"/>
      </w:pPr>
      <w:pStyle w:val="1403"/>
      <w:rPr/>
      <w:start w:val="1"/>
      <w:suff w:val="tab"/>
    </w:lvl>
    <w:lvl w:ilvl="6">
      <w:isLgl w:val="false"/>
      <w:lvlJc w:val="left"/>
      <w:lvlText w:val="%1.%2.%3.%4.%5.%6.%7."/>
      <w:numFmt w:val="decimal"/>
      <w:pPr>
        <w:pBdr/>
        <w:spacing/>
        <w:ind w:hanging="1296" w:left="2281"/>
      </w:pPr>
      <w:pStyle w:val="1231"/>
      <w:rPr/>
      <w:start w:val="1"/>
      <w:suff w:val="tab"/>
    </w:lvl>
    <w:lvl w:ilvl="7">
      <w:isLgl w:val="false"/>
      <w:lvlJc w:val="left"/>
      <w:lvlText w:val="%1.%2.%3.%4.%5.%6.%7.%8."/>
      <w:numFmt w:val="decimal"/>
      <w:pPr>
        <w:pBdr/>
        <w:spacing/>
        <w:ind w:hanging="1440" w:left="2425"/>
      </w:pPr>
      <w:pStyle w:val="1233"/>
      <w:rPr/>
      <w:start w:val="1"/>
      <w:suff w:val="tab"/>
    </w:lvl>
    <w:lvl w:ilvl="8">
      <w:isLgl w:val="false"/>
      <w:lvlJc w:val="left"/>
      <w:lvlText w:val="%1.%2.%3.%4.%5.%6.%7.%8.%9."/>
      <w:numFmt w:val="decimal"/>
      <w:pPr>
        <w:pBdr/>
        <w:spacing/>
        <w:ind w:hanging="1584" w:left="2569"/>
      </w:pPr>
      <w:pStyle w:val="1235"/>
      <w:rPr/>
      <w:start w:val="1"/>
      <w:suff w:val="tab"/>
    </w:lvl>
  </w:abstractNum>
  <w:abstractNum w:abstractNumId="107">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8">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9">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10">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11">
    <w:lvl w:ilvl="0">
      <w:isLgl w:val="false"/>
      <w:lvlJc w:val="left"/>
      <w:lvlText w:val="·"/>
      <w:numFmt w:val="bullet"/>
      <w:pPr>
        <w:pBdr/>
        <w:spacing/>
        <w:ind w:hanging="360" w:left="720"/>
      </w:pPr>
      <w:pStyle w:val="1401"/>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2">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3">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1">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2">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216">
    <w:name w:val="Intense Emphasis"/>
    <w:basedOn w:val="1408"/>
    <w:uiPriority w:val="21"/>
    <w:qFormat/>
    <w:pPr>
      <w:pBdr/>
      <w:spacing/>
      <w:ind/>
    </w:pPr>
    <w:rPr>
      <w:i/>
      <w:iCs/>
      <w:color w:val="0f4761" w:themeColor="accent1" w:themeShade="BF"/>
    </w:rPr>
  </w:style>
  <w:style w:type="character" w:styleId="1217">
    <w:name w:val="Intense Reference"/>
    <w:basedOn w:val="1408"/>
    <w:uiPriority w:val="32"/>
    <w:qFormat/>
    <w:pPr>
      <w:pBdr/>
      <w:spacing/>
      <w:ind/>
    </w:pPr>
    <w:rPr>
      <w:b/>
      <w:bCs/>
      <w:smallCaps/>
      <w:color w:val="0f4761" w:themeColor="accent1" w:themeShade="BF"/>
      <w:spacing w:val="5"/>
    </w:rPr>
  </w:style>
  <w:style w:type="character" w:styleId="1218">
    <w:name w:val="Subtle Emphasis"/>
    <w:basedOn w:val="1408"/>
    <w:uiPriority w:val="19"/>
    <w:qFormat/>
    <w:pPr>
      <w:pBdr/>
      <w:spacing/>
      <w:ind/>
    </w:pPr>
    <w:rPr>
      <w:i/>
      <w:iCs/>
      <w:color w:val="404040" w:themeColor="text1" w:themeTint="BF"/>
    </w:rPr>
  </w:style>
  <w:style w:type="character" w:styleId="1219">
    <w:name w:val="Emphasis"/>
    <w:basedOn w:val="1408"/>
    <w:uiPriority w:val="20"/>
    <w:qFormat/>
    <w:pPr>
      <w:pBdr/>
      <w:spacing/>
      <w:ind/>
    </w:pPr>
    <w:rPr>
      <w:i/>
      <w:iCs/>
    </w:rPr>
  </w:style>
  <w:style w:type="character" w:styleId="1220">
    <w:name w:val="Strong"/>
    <w:basedOn w:val="1408"/>
    <w:uiPriority w:val="22"/>
    <w:qFormat/>
    <w:pPr>
      <w:pBdr/>
      <w:spacing/>
      <w:ind/>
    </w:pPr>
    <w:rPr>
      <w:b/>
      <w:bCs/>
    </w:rPr>
  </w:style>
  <w:style w:type="character" w:styleId="1221">
    <w:name w:val="Subtle Reference"/>
    <w:basedOn w:val="1408"/>
    <w:uiPriority w:val="31"/>
    <w:qFormat/>
    <w:pPr>
      <w:pBdr/>
      <w:spacing/>
      <w:ind/>
    </w:pPr>
    <w:rPr>
      <w:smallCaps/>
      <w:color w:val="5a5a5a" w:themeColor="text1" w:themeTint="A5"/>
    </w:rPr>
  </w:style>
  <w:style w:type="character" w:styleId="1222">
    <w:name w:val="Book Title"/>
    <w:basedOn w:val="1408"/>
    <w:uiPriority w:val="33"/>
    <w:qFormat/>
    <w:pPr>
      <w:pBdr/>
      <w:spacing/>
      <w:ind/>
    </w:pPr>
    <w:rPr>
      <w:b/>
      <w:bCs/>
      <w:i/>
      <w:iCs/>
      <w:spacing w:val="5"/>
    </w:rPr>
  </w:style>
  <w:style w:type="character" w:styleId="1223">
    <w:name w:val="FollowedHyperlink"/>
    <w:basedOn w:val="1408"/>
    <w:uiPriority w:val="99"/>
    <w:semiHidden/>
    <w:unhideWhenUsed/>
    <w:pPr>
      <w:pBdr/>
      <w:spacing/>
      <w:ind/>
    </w:pPr>
    <w:rPr>
      <w:color w:val="954f72" w:themeColor="followedHyperlink"/>
      <w:u w:val="single"/>
    </w:rPr>
  </w:style>
  <w:style w:type="character" w:styleId="1224">
    <w:name w:val="Placeholder Text"/>
    <w:basedOn w:val="1408"/>
    <w:uiPriority w:val="99"/>
    <w:semiHidden/>
    <w:pPr>
      <w:pBdr/>
      <w:spacing/>
      <w:ind/>
    </w:pPr>
    <w:rPr>
      <w:color w:val="666666"/>
    </w:rPr>
  </w:style>
  <w:style w:type="character" w:styleId="1225">
    <w:name w:val="Heading 1 Char"/>
    <w:link w:val="1398"/>
    <w:uiPriority w:val="9"/>
    <w:pPr>
      <w:pBdr/>
      <w:spacing/>
      <w:ind/>
    </w:pPr>
    <w:rPr>
      <w:rFonts w:ascii="Arial" w:hAnsi="Arial" w:eastAsia="Arial" w:cs="Arial"/>
      <w:sz w:val="40"/>
      <w:szCs w:val="40"/>
    </w:rPr>
  </w:style>
  <w:style w:type="character" w:styleId="1226">
    <w:name w:val="Heading 2 Char"/>
    <w:link w:val="1399"/>
    <w:uiPriority w:val="9"/>
    <w:pPr>
      <w:pBdr/>
      <w:spacing/>
      <w:ind/>
    </w:pPr>
    <w:rPr>
      <w:rFonts w:ascii="Arial" w:hAnsi="Arial" w:eastAsia="Arial" w:cs="Arial"/>
      <w:sz w:val="34"/>
    </w:rPr>
  </w:style>
  <w:style w:type="character" w:styleId="1227">
    <w:name w:val="Heading 3 Char"/>
    <w:link w:val="1400"/>
    <w:uiPriority w:val="9"/>
    <w:pPr>
      <w:pBdr/>
      <w:spacing/>
      <w:ind/>
    </w:pPr>
    <w:rPr>
      <w:rFonts w:ascii="Arial" w:hAnsi="Arial" w:eastAsia="Arial" w:cs="Arial"/>
      <w:sz w:val="30"/>
      <w:szCs w:val="30"/>
    </w:rPr>
  </w:style>
  <w:style w:type="character" w:styleId="1228">
    <w:name w:val="Heading 4 Char"/>
    <w:link w:val="1401"/>
    <w:uiPriority w:val="9"/>
    <w:pPr>
      <w:pBdr/>
      <w:spacing/>
      <w:ind/>
    </w:pPr>
    <w:rPr>
      <w:rFonts w:ascii="Arial" w:hAnsi="Arial" w:eastAsia="Arial" w:cs="Arial"/>
      <w:b/>
      <w:bCs/>
      <w:sz w:val="26"/>
      <w:szCs w:val="26"/>
    </w:rPr>
  </w:style>
  <w:style w:type="character" w:styleId="1229">
    <w:name w:val="Heading 5 Char"/>
    <w:link w:val="1402"/>
    <w:uiPriority w:val="9"/>
    <w:pPr>
      <w:pBdr/>
      <w:spacing/>
      <w:ind/>
    </w:pPr>
    <w:rPr>
      <w:rFonts w:ascii="Arial" w:hAnsi="Arial" w:eastAsia="Arial" w:cs="Arial"/>
      <w:b/>
      <w:bCs/>
      <w:sz w:val="24"/>
      <w:szCs w:val="24"/>
    </w:rPr>
  </w:style>
  <w:style w:type="character" w:styleId="1230">
    <w:name w:val="Heading 6 Char"/>
    <w:link w:val="1403"/>
    <w:uiPriority w:val="9"/>
    <w:pPr>
      <w:pBdr/>
      <w:spacing/>
      <w:ind/>
    </w:pPr>
    <w:rPr>
      <w:rFonts w:ascii="Arial" w:hAnsi="Arial" w:eastAsia="Arial" w:cs="Arial"/>
      <w:b/>
      <w:bCs/>
      <w:sz w:val="22"/>
      <w:szCs w:val="22"/>
    </w:rPr>
  </w:style>
  <w:style w:type="paragraph" w:styleId="1231">
    <w:name w:val="Heading 7"/>
    <w:basedOn w:val="1396"/>
    <w:next w:val="1396"/>
    <w:link w:val="1232"/>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232">
    <w:name w:val="Heading 7 Char"/>
    <w:link w:val="1231"/>
    <w:uiPriority w:val="9"/>
    <w:pPr>
      <w:pBdr/>
      <w:spacing/>
      <w:ind/>
    </w:pPr>
    <w:rPr>
      <w:rFonts w:ascii="Arial" w:hAnsi="Arial" w:eastAsia="Arial" w:cs="Arial"/>
      <w:b/>
      <w:bCs/>
      <w:i/>
      <w:iCs/>
      <w:sz w:val="22"/>
      <w:szCs w:val="22"/>
    </w:rPr>
  </w:style>
  <w:style w:type="paragraph" w:styleId="1233">
    <w:name w:val="Heading 8"/>
    <w:basedOn w:val="1396"/>
    <w:next w:val="1396"/>
    <w:link w:val="1234"/>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234">
    <w:name w:val="Heading 8 Char"/>
    <w:link w:val="1233"/>
    <w:uiPriority w:val="9"/>
    <w:pPr>
      <w:pBdr/>
      <w:spacing/>
      <w:ind/>
    </w:pPr>
    <w:rPr>
      <w:rFonts w:ascii="Arial" w:hAnsi="Arial" w:eastAsia="Arial" w:cs="Arial"/>
      <w:i/>
      <w:iCs/>
      <w:sz w:val="22"/>
      <w:szCs w:val="22"/>
    </w:rPr>
  </w:style>
  <w:style w:type="paragraph" w:styleId="1235">
    <w:name w:val="Heading 9"/>
    <w:basedOn w:val="1396"/>
    <w:next w:val="1396"/>
    <w:link w:val="1236"/>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236">
    <w:name w:val="Heading 9 Char"/>
    <w:link w:val="1235"/>
    <w:uiPriority w:val="9"/>
    <w:pPr>
      <w:pBdr/>
      <w:spacing/>
      <w:ind/>
    </w:pPr>
    <w:rPr>
      <w:rFonts w:ascii="Arial" w:hAnsi="Arial" w:eastAsia="Arial" w:cs="Arial"/>
      <w:i/>
      <w:iCs/>
      <w:sz w:val="21"/>
      <w:szCs w:val="21"/>
    </w:rPr>
  </w:style>
  <w:style w:type="paragraph" w:styleId="1237">
    <w:name w:val="List Paragraph"/>
    <w:basedOn w:val="1396"/>
    <w:uiPriority w:val="34"/>
    <w:qFormat/>
    <w:pPr>
      <w:pBdr/>
      <w:spacing/>
      <w:ind w:left="720"/>
      <w:contextualSpacing w:val="true"/>
    </w:pPr>
  </w:style>
  <w:style w:type="table" w:styleId="123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39">
    <w:name w:val="No Spacing"/>
    <w:uiPriority w:val="1"/>
    <w:qFormat/>
    <w:pPr>
      <w:pBdr/>
      <w:spacing w:after="0" w:before="0" w:line="240" w:lineRule="auto"/>
      <w:ind/>
    </w:pPr>
  </w:style>
  <w:style w:type="character" w:styleId="1240">
    <w:name w:val="Title Char"/>
    <w:link w:val="1404"/>
    <w:uiPriority w:val="10"/>
    <w:pPr>
      <w:pBdr/>
      <w:spacing/>
      <w:ind/>
    </w:pPr>
    <w:rPr>
      <w:sz w:val="48"/>
      <w:szCs w:val="48"/>
    </w:rPr>
  </w:style>
  <w:style w:type="character" w:styleId="1241">
    <w:name w:val="Subtitle Char"/>
    <w:link w:val="1405"/>
    <w:uiPriority w:val="11"/>
    <w:pPr>
      <w:pBdr/>
      <w:spacing/>
      <w:ind/>
    </w:pPr>
    <w:rPr>
      <w:sz w:val="24"/>
      <w:szCs w:val="24"/>
    </w:rPr>
  </w:style>
  <w:style w:type="paragraph" w:styleId="1242">
    <w:name w:val="Quote"/>
    <w:basedOn w:val="1396"/>
    <w:next w:val="1396"/>
    <w:link w:val="1243"/>
    <w:uiPriority w:val="29"/>
    <w:qFormat/>
    <w:pPr>
      <w:pBdr/>
      <w:spacing/>
      <w:ind w:right="720" w:left="720"/>
    </w:pPr>
    <w:rPr>
      <w:i/>
    </w:rPr>
  </w:style>
  <w:style w:type="character" w:styleId="1243">
    <w:name w:val="Quote Char"/>
    <w:link w:val="1242"/>
    <w:uiPriority w:val="29"/>
    <w:pPr>
      <w:pBdr/>
      <w:spacing/>
      <w:ind/>
    </w:pPr>
    <w:rPr>
      <w:i/>
    </w:rPr>
  </w:style>
  <w:style w:type="paragraph" w:styleId="1244">
    <w:name w:val="Intense Quote"/>
    <w:basedOn w:val="1396"/>
    <w:next w:val="1396"/>
    <w:link w:val="1245"/>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245">
    <w:name w:val="Intense Quote Char"/>
    <w:link w:val="1244"/>
    <w:uiPriority w:val="30"/>
    <w:pPr>
      <w:pBdr/>
      <w:spacing/>
      <w:ind/>
    </w:pPr>
    <w:rPr>
      <w:i/>
    </w:rPr>
  </w:style>
  <w:style w:type="paragraph" w:styleId="1246">
    <w:name w:val="Header"/>
    <w:basedOn w:val="1396"/>
    <w:link w:val="1247"/>
    <w:uiPriority w:val="99"/>
    <w:unhideWhenUsed/>
    <w:pPr>
      <w:pBdr/>
      <w:tabs>
        <w:tab w:val="center" w:leader="none" w:pos="7143"/>
        <w:tab w:val="right" w:leader="none" w:pos="14287"/>
      </w:tabs>
      <w:spacing w:after="0" w:line="240" w:lineRule="auto"/>
      <w:ind/>
    </w:pPr>
  </w:style>
  <w:style w:type="character" w:styleId="1247">
    <w:name w:val="Header Char"/>
    <w:link w:val="1246"/>
    <w:uiPriority w:val="99"/>
    <w:pPr>
      <w:pBdr/>
      <w:spacing/>
      <w:ind/>
    </w:pPr>
  </w:style>
  <w:style w:type="paragraph" w:styleId="1248">
    <w:name w:val="Footer"/>
    <w:basedOn w:val="1396"/>
    <w:link w:val="1251"/>
    <w:uiPriority w:val="99"/>
    <w:unhideWhenUsed/>
    <w:pPr>
      <w:pBdr/>
      <w:tabs>
        <w:tab w:val="center" w:leader="none" w:pos="7143"/>
        <w:tab w:val="right" w:leader="none" w:pos="14287"/>
      </w:tabs>
      <w:spacing w:after="0" w:line="240" w:lineRule="auto"/>
      <w:ind/>
    </w:pPr>
  </w:style>
  <w:style w:type="character" w:styleId="1249">
    <w:name w:val="Footer Char"/>
    <w:link w:val="1248"/>
    <w:uiPriority w:val="99"/>
    <w:pPr>
      <w:pBdr/>
      <w:spacing/>
      <w:ind/>
    </w:pPr>
  </w:style>
  <w:style w:type="paragraph" w:styleId="1250">
    <w:name w:val="Caption"/>
    <w:basedOn w:val="1396"/>
    <w:next w:val="1396"/>
    <w:uiPriority w:val="35"/>
    <w:semiHidden/>
    <w:unhideWhenUsed/>
    <w:qFormat/>
    <w:pPr>
      <w:pBdr/>
      <w:spacing w:line="276" w:lineRule="auto"/>
      <w:ind/>
    </w:pPr>
    <w:rPr>
      <w:b/>
      <w:bCs/>
      <w:color w:val="4f81bd" w:themeColor="accent1"/>
      <w:sz w:val="18"/>
      <w:szCs w:val="18"/>
    </w:rPr>
  </w:style>
  <w:style w:type="character" w:styleId="1251">
    <w:name w:val="Caption Char"/>
    <w:basedOn w:val="1250"/>
    <w:link w:val="1248"/>
    <w:uiPriority w:val="99"/>
    <w:pPr>
      <w:pBdr/>
      <w:spacing/>
      <w:ind/>
    </w:pPr>
  </w:style>
  <w:style w:type="table" w:styleId="1252">
    <w:name w:val="Table Grid"/>
    <w:basedOn w:val="123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Table Grid Light"/>
    <w:basedOn w:val="12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Plain Table 1"/>
    <w:basedOn w:val="12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Plain Table 2"/>
    <w:basedOn w:val="123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Plain Table 3"/>
    <w:basedOn w:val="12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Plain Table 4"/>
    <w:basedOn w:val="12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Plain Table 5"/>
    <w:basedOn w:val="12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1 Light"/>
    <w:basedOn w:val="123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1 Light - Accent 1"/>
    <w:basedOn w:val="12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1 Light - Accent 2"/>
    <w:basedOn w:val="12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1 Light - Accent 3"/>
    <w:basedOn w:val="12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1 Light - Accent 4"/>
    <w:basedOn w:val="12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1 Light - Accent 5"/>
    <w:basedOn w:val="12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Grid Table 1 Light - Accent 6"/>
    <w:basedOn w:val="12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Grid Table 2"/>
    <w:basedOn w:val="12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Grid Table 2 - Accent 1"/>
    <w:basedOn w:val="12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Grid Table 2 - Accent 2"/>
    <w:basedOn w:val="12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Grid Table 2 - Accent 3"/>
    <w:basedOn w:val="12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Grid Table 2 - Accent 4"/>
    <w:basedOn w:val="12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Grid Table 2 - Accent 5"/>
    <w:basedOn w:val="12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Grid Table 2 - Accent 6"/>
    <w:basedOn w:val="12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3"/>
    <w:basedOn w:val="12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Grid Table 3 - Accent 1"/>
    <w:basedOn w:val="12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Grid Table 3 - Accent 2"/>
    <w:basedOn w:val="12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Grid Table 3 - Accent 3"/>
    <w:basedOn w:val="12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Grid Table 3 - Accent 4"/>
    <w:basedOn w:val="12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Grid Table 3 - Accent 5"/>
    <w:basedOn w:val="12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Grid Table 3 - Accent 6"/>
    <w:basedOn w:val="12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4"/>
    <w:basedOn w:val="123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4 - Accent 1"/>
    <w:basedOn w:val="123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Grid Table 4 - Accent 2"/>
    <w:basedOn w:val="123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Grid Table 4 - Accent 3"/>
    <w:basedOn w:val="123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4 - Accent 4"/>
    <w:basedOn w:val="123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Grid Table 4 - Accent 5"/>
    <w:basedOn w:val="123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Grid Table 4 - Accent 6"/>
    <w:basedOn w:val="123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Grid Table 5 Dark"/>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Grid Table 5 Dark- Accent 1"/>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Grid Table 5 Dark - Accent 2"/>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Grid Table 5 Dark - Accent 3"/>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Grid Table 5 Dark- Accent 4"/>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Grid Table 5 Dark - Accent 5"/>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Grid Table 5 Dark - Accent 6"/>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6 Colorful"/>
    <w:basedOn w:val="123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95">
    <w:name w:val="Grid Table 6 Colorful - Accent 1"/>
    <w:basedOn w:val="123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96">
    <w:name w:val="Grid Table 6 Colorful - Accent 2"/>
    <w:basedOn w:val="12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97">
    <w:name w:val="Grid Table 6 Colorful - Accent 3"/>
    <w:basedOn w:val="123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98">
    <w:name w:val="Grid Table 6 Colorful - Accent 4"/>
    <w:basedOn w:val="12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99">
    <w:name w:val="Grid Table 6 Colorful - Accent 5"/>
    <w:basedOn w:val="123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00">
    <w:name w:val="Grid Table 6 Colorful - Accent 6"/>
    <w:basedOn w:val="123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01">
    <w:name w:val="Grid Table 7 Colorful"/>
    <w:basedOn w:val="123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Grid Table 7 Colorful - Accent 1"/>
    <w:basedOn w:val="123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Grid Table 7 Colorful - Accent 2"/>
    <w:basedOn w:val="123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Grid Table 7 Colorful - Accent 3"/>
    <w:basedOn w:val="123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Grid Table 7 Colorful - Accent 4"/>
    <w:basedOn w:val="123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Grid Table 7 Colorful - Accent 5"/>
    <w:basedOn w:val="123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7 Colorful - Accent 6"/>
    <w:basedOn w:val="123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st Table 1 Light"/>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st Table 1 Light - Accent 1"/>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List Table 1 Light - Accent 2"/>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List Table 1 Light - Accent 3"/>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st Table 1 Light - Accent 4"/>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List Table 1 Light - Accent 5"/>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st Table 1 Light - Accent 6"/>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st Table 2"/>
    <w:basedOn w:val="123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st Table 2 - Accent 1"/>
    <w:basedOn w:val="123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st Table 2 - Accent 2"/>
    <w:basedOn w:val="123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st Table 2 - Accent 3"/>
    <w:basedOn w:val="123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List Table 2 - Accent 4"/>
    <w:basedOn w:val="123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List Table 2 - Accent 5"/>
    <w:basedOn w:val="123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2 - Accent 6"/>
    <w:basedOn w:val="123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List Table 3"/>
    <w:basedOn w:val="12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List Table 3 - Accent 1"/>
    <w:basedOn w:val="123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List Table 3 - Accent 2"/>
    <w:basedOn w:val="12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List Table 3 - Accent 3"/>
    <w:basedOn w:val="123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List Table 3 - Accent 4"/>
    <w:basedOn w:val="12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List Table 3 - Accent 5"/>
    <w:basedOn w:val="123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List Table 3 - Accent 6"/>
    <w:basedOn w:val="123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4"/>
    <w:basedOn w:val="12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List Table 4 - Accent 1"/>
    <w:basedOn w:val="123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List Table 4 - Accent 2"/>
    <w:basedOn w:val="123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List Table 4 - Accent 3"/>
    <w:basedOn w:val="123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List Table 4 - Accent 4"/>
    <w:basedOn w:val="123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List Table 4 - Accent 5"/>
    <w:basedOn w:val="123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List Table 4 - Accent 6"/>
    <w:basedOn w:val="123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List Table 5 Dark"/>
    <w:basedOn w:val="123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7">
    <w:name w:val="List Table 5 Dark - Accent 1"/>
    <w:basedOn w:val="123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8">
    <w:name w:val="List Table 5 Dark - Accent 2"/>
    <w:basedOn w:val="123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9">
    <w:name w:val="List Table 5 Dark - Accent 3"/>
    <w:basedOn w:val="123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0">
    <w:name w:val="List Table 5 Dark - Accent 4"/>
    <w:basedOn w:val="123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1">
    <w:name w:val="List Table 5 Dark - Accent 5"/>
    <w:basedOn w:val="123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2">
    <w:name w:val="List Table 5 Dark - Accent 6"/>
    <w:basedOn w:val="123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3">
    <w:name w:val="List Table 6 Colorful"/>
    <w:basedOn w:val="123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List Table 6 Colorful - Accent 1"/>
    <w:basedOn w:val="123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List Table 6 Colorful - Accent 2"/>
    <w:basedOn w:val="123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List Table 6 Colorful - Accent 3"/>
    <w:basedOn w:val="123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List Table 6 Colorful - Accent 4"/>
    <w:basedOn w:val="123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List Table 6 Colorful - Accent 5"/>
    <w:basedOn w:val="123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6 Colorful - Accent 6"/>
    <w:basedOn w:val="123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7 Colorful"/>
    <w:basedOn w:val="123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51">
    <w:name w:val="List Table 7 Colorful - Accent 1"/>
    <w:basedOn w:val="123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352">
    <w:name w:val="List Table 7 Colorful - Accent 2"/>
    <w:basedOn w:val="123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353">
    <w:name w:val="List Table 7 Colorful - Accent 3"/>
    <w:basedOn w:val="123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354">
    <w:name w:val="List Table 7 Colorful - Accent 4"/>
    <w:basedOn w:val="123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355">
    <w:name w:val="List Table 7 Colorful - Accent 5"/>
    <w:basedOn w:val="123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356">
    <w:name w:val="List Table 7 Colorful - Accent 6"/>
    <w:basedOn w:val="123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357">
    <w:name w:val="Lined - Accent"/>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Lined - Accent 1"/>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Lined - Accent 2"/>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Lined - Accent 3"/>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Lined - Accent 4"/>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Lined - Accent 5"/>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Lined - Accent 6"/>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Bordered &amp; Lined - Accent"/>
    <w:basedOn w:val="123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Bordered &amp; Lined - Accent 1"/>
    <w:basedOn w:val="123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Bordered &amp; Lined - Accent 2"/>
    <w:basedOn w:val="123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Bordered &amp; Lined - Accent 3"/>
    <w:basedOn w:val="123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Bordered &amp; Lined - Accent 4"/>
    <w:basedOn w:val="123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Bordered &amp; Lined - Accent 5"/>
    <w:basedOn w:val="123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Bordered &amp; Lined - Accent 6"/>
    <w:basedOn w:val="123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Bordered"/>
    <w:basedOn w:val="123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Bordered - Accent 1"/>
    <w:basedOn w:val="12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Bordered - Accent 2"/>
    <w:basedOn w:val="12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Bordered - Accent 3"/>
    <w:basedOn w:val="12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Bordered - Accent 4"/>
    <w:basedOn w:val="12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Bordered - Accent 5"/>
    <w:basedOn w:val="12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Bordered - Accent 6"/>
    <w:basedOn w:val="12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78">
    <w:name w:val="Hyperlink"/>
    <w:uiPriority w:val="99"/>
    <w:unhideWhenUsed/>
    <w:pPr>
      <w:pBdr/>
      <w:spacing/>
      <w:ind/>
    </w:pPr>
    <w:rPr>
      <w:color w:val="0000ff" w:themeColor="hyperlink"/>
      <w:u w:val="single"/>
    </w:rPr>
  </w:style>
  <w:style w:type="paragraph" w:styleId="1379">
    <w:name w:val="footnote text"/>
    <w:basedOn w:val="1396"/>
    <w:link w:val="1380"/>
    <w:uiPriority w:val="99"/>
    <w:semiHidden/>
    <w:unhideWhenUsed/>
    <w:pPr>
      <w:pBdr/>
      <w:spacing w:after="40" w:line="240" w:lineRule="auto"/>
      <w:ind/>
    </w:pPr>
    <w:rPr>
      <w:sz w:val="18"/>
    </w:rPr>
  </w:style>
  <w:style w:type="character" w:styleId="1380">
    <w:name w:val="Footnote Text Char"/>
    <w:link w:val="1379"/>
    <w:uiPriority w:val="99"/>
    <w:pPr>
      <w:pBdr/>
      <w:spacing/>
      <w:ind/>
    </w:pPr>
    <w:rPr>
      <w:sz w:val="18"/>
    </w:rPr>
  </w:style>
  <w:style w:type="character" w:styleId="1381">
    <w:name w:val="footnote reference"/>
    <w:uiPriority w:val="99"/>
    <w:unhideWhenUsed/>
    <w:pPr>
      <w:pBdr/>
      <w:spacing/>
      <w:ind/>
    </w:pPr>
    <w:rPr>
      <w:vertAlign w:val="superscript"/>
    </w:rPr>
  </w:style>
  <w:style w:type="paragraph" w:styleId="1382">
    <w:name w:val="endnote text"/>
    <w:basedOn w:val="1396"/>
    <w:link w:val="1383"/>
    <w:uiPriority w:val="99"/>
    <w:semiHidden/>
    <w:unhideWhenUsed/>
    <w:pPr>
      <w:pBdr/>
      <w:spacing w:after="0" w:line="240" w:lineRule="auto"/>
      <w:ind/>
    </w:pPr>
    <w:rPr>
      <w:sz w:val="20"/>
    </w:rPr>
  </w:style>
  <w:style w:type="character" w:styleId="1383">
    <w:name w:val="Endnote Text Char"/>
    <w:link w:val="1382"/>
    <w:uiPriority w:val="99"/>
    <w:pPr>
      <w:pBdr/>
      <w:spacing/>
      <w:ind/>
    </w:pPr>
    <w:rPr>
      <w:sz w:val="20"/>
    </w:rPr>
  </w:style>
  <w:style w:type="character" w:styleId="1384">
    <w:name w:val="endnote reference"/>
    <w:uiPriority w:val="99"/>
    <w:semiHidden/>
    <w:unhideWhenUsed/>
    <w:pPr>
      <w:pBdr/>
      <w:spacing/>
      <w:ind/>
    </w:pPr>
    <w:rPr>
      <w:vertAlign w:val="superscript"/>
    </w:rPr>
  </w:style>
  <w:style w:type="paragraph" w:styleId="1385">
    <w:name w:val="toc 1"/>
    <w:basedOn w:val="1396"/>
    <w:next w:val="1396"/>
    <w:uiPriority w:val="39"/>
    <w:unhideWhenUsed/>
    <w:pPr>
      <w:pBdr/>
      <w:spacing w:after="170"/>
      <w:ind w:right="0" w:firstLine="0" w:left="0"/>
    </w:pPr>
    <w:rPr>
      <w:b/>
      <w:sz w:val="28"/>
    </w:rPr>
  </w:style>
  <w:style w:type="paragraph" w:styleId="1386">
    <w:name w:val="toc 2"/>
    <w:basedOn w:val="1396"/>
    <w:next w:val="1396"/>
    <w:uiPriority w:val="39"/>
    <w:unhideWhenUsed/>
    <w:pPr>
      <w:pBdr/>
      <w:spacing w:after="57"/>
      <w:ind w:right="0" w:firstLine="0" w:left="0"/>
    </w:pPr>
    <w:rPr>
      <w:b/>
      <w:sz w:val="26"/>
    </w:rPr>
  </w:style>
  <w:style w:type="paragraph" w:styleId="1387">
    <w:name w:val="toc 3"/>
    <w:basedOn w:val="1396"/>
    <w:next w:val="1396"/>
    <w:uiPriority w:val="39"/>
    <w:unhideWhenUsed/>
    <w:pPr>
      <w:pBdr/>
      <w:spacing w:after="57"/>
      <w:ind w:right="0" w:firstLine="283" w:left="0"/>
    </w:pPr>
    <w:rPr>
      <w:sz w:val="26"/>
    </w:rPr>
  </w:style>
  <w:style w:type="paragraph" w:styleId="1388">
    <w:name w:val="toc 4"/>
    <w:basedOn w:val="1396"/>
    <w:next w:val="1396"/>
    <w:uiPriority w:val="39"/>
    <w:unhideWhenUsed/>
    <w:pPr>
      <w:pBdr/>
      <w:spacing w:after="57"/>
      <w:ind w:right="0" w:firstLine="567" w:left="0"/>
    </w:pPr>
    <w:rPr>
      <w:sz w:val="22"/>
    </w:rPr>
  </w:style>
  <w:style w:type="paragraph" w:styleId="1389">
    <w:name w:val="toc 5"/>
    <w:basedOn w:val="1396"/>
    <w:next w:val="1396"/>
    <w:uiPriority w:val="39"/>
    <w:unhideWhenUsed/>
    <w:pPr>
      <w:pBdr/>
      <w:spacing w:after="57"/>
      <w:ind w:right="0" w:firstLine="850" w:left="0"/>
    </w:pPr>
    <w:rPr>
      <w:sz w:val="22"/>
    </w:rPr>
  </w:style>
  <w:style w:type="paragraph" w:styleId="1390">
    <w:name w:val="toc 6"/>
    <w:basedOn w:val="1396"/>
    <w:next w:val="1396"/>
    <w:uiPriority w:val="39"/>
    <w:unhideWhenUsed/>
    <w:pPr>
      <w:pBdr/>
      <w:spacing w:after="57"/>
      <w:ind w:right="0" w:firstLine="1134" w:left="0"/>
    </w:pPr>
    <w:rPr>
      <w:sz w:val="22"/>
    </w:rPr>
  </w:style>
  <w:style w:type="paragraph" w:styleId="1391">
    <w:name w:val="toc 7"/>
    <w:basedOn w:val="1396"/>
    <w:next w:val="1396"/>
    <w:uiPriority w:val="39"/>
    <w:unhideWhenUsed/>
    <w:pPr>
      <w:pBdr/>
      <w:spacing w:after="57"/>
      <w:ind w:right="0" w:firstLine="1417" w:left="0"/>
    </w:pPr>
    <w:rPr>
      <w:sz w:val="22"/>
    </w:rPr>
  </w:style>
  <w:style w:type="paragraph" w:styleId="1392">
    <w:name w:val="toc 8"/>
    <w:basedOn w:val="1396"/>
    <w:next w:val="1396"/>
    <w:uiPriority w:val="39"/>
    <w:unhideWhenUsed/>
    <w:pPr>
      <w:pBdr/>
      <w:spacing w:after="57"/>
      <w:ind w:right="0" w:firstLine="1701" w:left="0"/>
    </w:pPr>
    <w:rPr>
      <w:sz w:val="22"/>
    </w:rPr>
  </w:style>
  <w:style w:type="paragraph" w:styleId="1393">
    <w:name w:val="toc 9"/>
    <w:basedOn w:val="1396"/>
    <w:next w:val="1396"/>
    <w:uiPriority w:val="39"/>
    <w:unhideWhenUsed/>
    <w:pPr>
      <w:pBdr/>
      <w:spacing w:after="57"/>
      <w:ind w:right="0" w:firstLine="1984" w:left="0"/>
    </w:pPr>
    <w:rPr>
      <w:sz w:val="22"/>
    </w:rPr>
  </w:style>
  <w:style w:type="paragraph" w:styleId="1394">
    <w:name w:val="TOC Heading"/>
    <w:uiPriority w:val="39"/>
    <w:unhideWhenUsed/>
    <w:pPr>
      <w:pBdr/>
      <w:spacing/>
      <w:ind/>
    </w:pPr>
  </w:style>
  <w:style w:type="paragraph" w:styleId="1395">
    <w:name w:val="table of figures"/>
    <w:basedOn w:val="1396"/>
    <w:next w:val="1396"/>
    <w:uiPriority w:val="99"/>
    <w:unhideWhenUsed/>
    <w:pPr>
      <w:pBdr/>
      <w:spacing w:after="0" w:afterAutospacing="0"/>
      <w:ind/>
    </w:pPr>
  </w:style>
  <w:style w:type="paragraph" w:styleId="1396" w:default="1">
    <w:name w:val="Normal"/>
    <w:pPr>
      <w:pBdr/>
      <w:spacing/>
      <w:ind/>
    </w:pPr>
  </w:style>
  <w:style w:type="table" w:styleId="1397">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8">
    <w:name w:val="Heading 1"/>
    <w:basedOn w:val="1396"/>
    <w:next w:val="1396"/>
    <w:pPr>
      <w:keepNext w:val="true"/>
      <w:keepLines w:val="true"/>
      <w:pageBreakBefore w:val="false"/>
      <w:numPr>
        <w:ilvl w:val="0"/>
        <w:numId w:val="170"/>
      </w:numPr>
      <w:pBdr/>
      <w:spacing w:after="120" w:before="400"/>
      <w:ind/>
      <w:jc w:val="left"/>
    </w:pPr>
    <w:rPr>
      <w:sz w:val="40"/>
      <w:szCs w:val="40"/>
      <w:rtl w:val="0"/>
      <w:lang w:val="sr-Cyrl-RS"/>
    </w:rPr>
  </w:style>
  <w:style w:type="paragraph" w:styleId="1399">
    <w:name w:val="Heading 2"/>
    <w:basedOn w:val="1396"/>
    <w:next w:val="1396"/>
    <w:pPr>
      <w:keepNext w:val="true"/>
      <w:keepLines w:val="true"/>
      <w:numPr>
        <w:ilvl w:val="1"/>
        <w:numId w:val="170"/>
      </w:numPr>
      <w:pBdr/>
      <w:spacing w:after="120" w:before="360"/>
      <w:ind w:hanging="360" w:left="1440"/>
      <w:jc w:val="left"/>
    </w:pPr>
    <w:rPr>
      <w:sz w:val="32"/>
      <w:szCs w:val="32"/>
      <w:rtl w:val="0"/>
      <w:lang w:val="sr-Cyrl-RS"/>
    </w:rPr>
  </w:style>
  <w:style w:type="paragraph" w:styleId="1400">
    <w:name w:val="Heading 3"/>
    <w:basedOn w:val="1396"/>
    <w:next w:val="1396"/>
    <w:pPr>
      <w:keepNext w:val="true"/>
      <w:keepLines w:val="true"/>
      <w:pageBreakBefore w:val="false"/>
      <w:numPr>
        <w:ilvl w:val="2"/>
        <w:numId w:val="170"/>
      </w:numPr>
      <w:pBdr/>
      <w:spacing w:after="80" w:before="320"/>
      <w:ind/>
    </w:pPr>
    <w:rPr>
      <w:b w:val="0"/>
      <w:color w:val="434343"/>
      <w:sz w:val="28"/>
      <w:szCs w:val="28"/>
    </w:rPr>
  </w:style>
  <w:style w:type="paragraph" w:styleId="1401">
    <w:name w:val="Heading 4"/>
    <w:basedOn w:val="1396"/>
    <w:next w:val="1396"/>
    <w:pPr>
      <w:keepNext w:val="true"/>
      <w:keepLines w:val="true"/>
      <w:pageBreakBefore w:val="false"/>
      <w:numPr>
        <w:ilvl w:val="3"/>
        <w:numId w:val="170"/>
      </w:numPr>
      <w:pBdr/>
      <w:spacing w:after="80" w:before="280"/>
      <w:ind/>
    </w:pPr>
    <w:rPr>
      <w:color w:val="666666"/>
      <w:sz w:val="24"/>
      <w:szCs w:val="24"/>
    </w:rPr>
  </w:style>
  <w:style w:type="paragraph" w:styleId="1402">
    <w:name w:val="Heading 5"/>
    <w:basedOn w:val="1396"/>
    <w:next w:val="1396"/>
    <w:pPr>
      <w:keepNext w:val="true"/>
      <w:keepLines w:val="true"/>
      <w:pageBreakBefore w:val="false"/>
      <w:numPr>
        <w:ilvl w:val="4"/>
        <w:numId w:val="170"/>
      </w:numPr>
      <w:pBdr/>
      <w:spacing w:after="80" w:before="240"/>
      <w:ind/>
    </w:pPr>
    <w:rPr>
      <w:color w:val="666666"/>
      <w:sz w:val="22"/>
      <w:szCs w:val="22"/>
    </w:rPr>
  </w:style>
  <w:style w:type="paragraph" w:styleId="1403">
    <w:name w:val="Heading 6"/>
    <w:basedOn w:val="1396"/>
    <w:next w:val="1396"/>
    <w:pPr>
      <w:keepNext w:val="true"/>
      <w:keepLines w:val="true"/>
      <w:pageBreakBefore w:val="false"/>
      <w:numPr>
        <w:ilvl w:val="5"/>
        <w:numId w:val="170"/>
      </w:numPr>
      <w:pBdr/>
      <w:spacing w:after="80" w:before="240"/>
      <w:ind/>
    </w:pPr>
    <w:rPr>
      <w:i/>
      <w:color w:val="666666"/>
      <w:sz w:val="22"/>
      <w:szCs w:val="22"/>
    </w:rPr>
  </w:style>
  <w:style w:type="paragraph" w:styleId="1404">
    <w:name w:val="Title"/>
    <w:basedOn w:val="1396"/>
    <w:next w:val="1396"/>
    <w:pPr>
      <w:keepNext w:val="true"/>
      <w:keepLines w:val="true"/>
      <w:pageBreakBefore w:val="false"/>
      <w:pBdr/>
      <w:spacing w:after="60" w:before="0"/>
      <w:ind/>
    </w:pPr>
    <w:rPr>
      <w:sz w:val="52"/>
      <w:szCs w:val="52"/>
    </w:rPr>
  </w:style>
  <w:style w:type="paragraph" w:styleId="1405">
    <w:name w:val="Subtitle"/>
    <w:basedOn w:val="1396"/>
    <w:next w:val="1396"/>
    <w:pPr>
      <w:keepNext w:val="true"/>
      <w:keepLines w:val="true"/>
      <w:pageBreakBefore w:val="false"/>
      <w:pBdr/>
      <w:spacing w:after="320" w:before="0"/>
      <w:ind/>
    </w:pPr>
    <w:rPr>
      <w:rFonts w:ascii="Arial" w:hAnsi="Arial" w:eastAsia="Arial" w:cs="Arial"/>
      <w:i w:val="0"/>
      <w:color w:val="666666"/>
      <w:sz w:val="30"/>
      <w:szCs w:val="30"/>
    </w:rPr>
  </w:style>
  <w:style w:type="table" w:styleId="1406">
    <w:name w:val="StGen0"/>
    <w:basedOn w:val="139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StGen1"/>
    <w:basedOn w:val="139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08" w:default="1">
    <w:name w:val="Default Paragraph Font"/>
    <w:uiPriority w:val="1"/>
    <w:semiHidden/>
    <w:unhideWhenUsed/>
    <w:pPr>
      <w:pBdr/>
      <w:spacing/>
      <w:ind/>
    </w:pPr>
  </w:style>
  <w:style w:type="numbering" w:styleId="1409"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oleObject" Target="embeddings/oleObject1.bin"/><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oleObject" Target="embeddings/oleObject2.bin"/><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oleObject" Target="embeddings/oleObject3.bin"/><Relationship Id="rId50" Type="http://schemas.openxmlformats.org/officeDocument/2006/relationships/image" Target="media/image36.png"/><Relationship Id="rId51" Type="http://schemas.openxmlformats.org/officeDocument/2006/relationships/oleObject" Target="embeddings/oleObject4.bin"/><Relationship Id="rId52" Type="http://schemas.openxmlformats.org/officeDocument/2006/relationships/image" Target="media/image37.png"/><Relationship Id="rId53" Type="http://schemas.openxmlformats.org/officeDocument/2006/relationships/oleObject" Target="embeddings/oleObject5.bin"/><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jpg"/><Relationship Id="rId59" Type="http://schemas.openxmlformats.org/officeDocument/2006/relationships/image" Target="media/image43.png"/><Relationship Id="rId60" Type="http://schemas.openxmlformats.org/officeDocument/2006/relationships/image" Target="media/image44.jpg"/><Relationship Id="rId61" Type="http://schemas.openxmlformats.org/officeDocument/2006/relationships/image" Target="media/image45.jpg"/><Relationship Id="rId62" Type="http://schemas.openxmlformats.org/officeDocument/2006/relationships/hyperlink" Target="https://www.mathworks.com/help/ident/gs/about-system-identification.html?s_eid=PSM_15028" TargetMode="External"/><Relationship Id="rId63" Type="http://schemas.openxmlformats.org/officeDocument/2006/relationships/hyperlink" Target="https://www.youtube.com/watch?v=Z1QS6FsxrJI&amp;list=PLlmlmzye-q9gC7DwJ0xObASeOWUeADxJ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30</cp:revision>
  <dcterms:modified xsi:type="dcterms:W3CDTF">2026-07-02T16:48:27Z</dcterms:modified>
</cp:coreProperties>
</file>