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70"/>
        <w:pBdr/>
        <w:spacing/>
        <w:ind/>
        <w:rPr/>
      </w:pPr>
      <w:r/>
      <w:bookmarkStart w:id="0" w:name="_6gez29cpku"/>
      <w:r/>
      <w:bookmarkEnd w:id="0"/>
      <w:r>
        <w:rPr>
          <w:rtl w:val="0"/>
        </w:rPr>
        <w:t xml:space="preserve">Мастер рад</w:t>
      </w:r>
      <w:r/>
    </w:p>
    <w:p>
      <w:pPr>
        <w:pBdr/>
        <w:spacing/>
        <w:ind/>
        <w:rPr/>
      </w:pPr>
      <w:r>
        <w:rPr>
          <w:rtl w:val="0"/>
        </w:rPr>
      </w:r>
      <w:r/>
    </w:p>
    <w:p>
      <w:pPr>
        <w:pBdr/>
        <w:spacing/>
        <w:ind/>
        <w:rPr/>
      </w:pPr>
      <w:r>
        <w:rPr>
          <w:rtl w:val="0"/>
        </w:rPr>
      </w:r>
      <w:r/>
    </w:p>
    <w:sdt>
      <w:sdtPr>
        <w15:appearance w15:val="boundingBox"/>
        <w:docPartObj>
          <w:docPartGallery w:val="Table of Contents"/>
          <w:docPartUnique w:val="true"/>
        </w:docPartObj>
        <w:rPr/>
      </w:sdtPr>
      <w:sdtContent>
        <w:p>
          <w:pPr>
            <w:pStyle w:val="851"/>
            <w:pBdr/>
            <w:tabs>
              <w:tab w:val="left" w:leader="none" w:pos="567"/>
              <w:tab w:val="right" w:leader="none" w:pos="12000"/>
            </w:tabs>
            <w:spacing/>
            <w:ind/>
            <w:rPr/>
          </w:pPr>
          <w:r>
            <w:fldChar w:fldCharType="begin"/>
            <w:instrText xml:space="preserve"> TOC \h \u \z \t "Heading 1,1,Heading 2,2,Heading 3,3,Heading 4,4,Heading 5,5,Heading 6,6,"</w:instrText>
            <w:fldChar w:fldCharType="separate"/>
          </w:r>
          <w:r>
            <w:rPr>
              <w:rFonts w:ascii="Arial" w:hAnsi="Arial" w:eastAsia="Arial" w:cs="Arial"/>
              <w:b/>
              <w:i w:val="0"/>
              <w:smallCaps w:val="0"/>
              <w:strike w:val="0"/>
              <w:color w:val="000000"/>
              <w:sz w:val="22"/>
              <w:szCs w:val="22"/>
              <w:u w:val="none"/>
              <w:shd w:val="clear" w:color="auto" w:fill="auto"/>
              <w:vertAlign w:val="baseline"/>
            </w:rPr>
          </w:r>
          <w:hyperlink w:tooltip="#_Toc1" w:anchor="_Toc1" w:history="1">
            <w:r>
              <w:rPr>
                <w:rFonts w:ascii="Arial" w:hAnsi="Arial" w:eastAsia="Arial" w:cs="Arial"/>
              </w:rPr>
              <w:t xml:space="preserve">1.</w:t>
            </w:r>
            <w:r>
              <w:tab/>
            </w:r>
            <w:r>
              <w:rPr>
                <w:rStyle w:val="844"/>
              </w:rPr>
            </w:r>
            <w:r>
              <w:rPr>
                <w:rStyle w:val="844"/>
                <w:rtl w:val="0"/>
              </w:rPr>
              <w:t xml:space="preserve">Увод</w:t>
            </w:r>
            <w:r>
              <w:rPr>
                <w:rStyle w:val="844"/>
              </w:rPr>
            </w:r>
            <w:r>
              <w:tab/>
            </w:r>
            <w:r>
              <w:fldChar w:fldCharType="begin"/>
              <w:instrText xml:space="preserve">PAGEREF _Toc1 \h</w:instrText>
              <w:fldChar w:fldCharType="separate"/>
              <w:t xml:space="preserve">1</w:t>
              <w:fldChar w:fldCharType="end"/>
            </w:r>
          </w:hyperlink>
          <w:r/>
        </w:p>
        <w:p>
          <w:pPr>
            <w:pStyle w:val="851"/>
            <w:pBdr/>
            <w:tabs>
              <w:tab w:val="left" w:leader="none" w:pos="567"/>
              <w:tab w:val="right" w:leader="none" w:pos="12000"/>
            </w:tabs>
            <w:spacing/>
            <w:ind/>
            <w:rPr/>
          </w:pPr>
          <w:hyperlink w:tooltip="#_Toc2" w:anchor="_Toc2" w:history="1">
            <w:r>
              <w:rPr>
                <w:rFonts w:ascii="Arial" w:hAnsi="Arial" w:eastAsia="Arial" w:cs="Arial"/>
              </w:rPr>
              <w:t xml:space="preserve">1.</w:t>
            </w:r>
            <w:r>
              <w:tab/>
            </w:r>
            <w:r>
              <w:rPr>
                <w:rStyle w:val="844"/>
              </w:rPr>
            </w:r>
            <w:r>
              <w:rPr>
                <w:rStyle w:val="844"/>
                <w:rtl w:val="0"/>
                <w:lang w:val="sr-Cyrl-RS"/>
              </w:rPr>
              <w:t xml:space="preserve">Пројектовање и израда система за балансирање лопте на шини</w:t>
            </w:r>
            <w:r>
              <w:rPr>
                <w:rStyle w:val="844"/>
              </w:rPr>
            </w:r>
            <w:r>
              <w:tab/>
            </w:r>
            <w:r>
              <w:fldChar w:fldCharType="begin"/>
              <w:instrText xml:space="preserve">PAGEREF _Toc2 \h</w:instrText>
              <w:fldChar w:fldCharType="separate"/>
              <w:t xml:space="preserve">3</w:t>
              <w:fldChar w:fldCharType="end"/>
            </w:r>
          </w:hyperlink>
          <w:r/>
        </w:p>
        <w:p>
          <w:pPr>
            <w:pStyle w:val="852"/>
            <w:pBdr/>
            <w:tabs>
              <w:tab w:val="left" w:leader="none" w:pos="1134"/>
              <w:tab w:val="right" w:leader="none" w:pos="12000"/>
            </w:tabs>
            <w:spacing/>
            <w:ind/>
            <w:rPr/>
          </w:pPr>
          <w:hyperlink w:tooltip="#_Toc3" w:anchor="_Toc3" w:history="1">
            <w:r>
              <w:rPr>
                <w:rFonts w:ascii="Arial" w:hAnsi="Arial" w:eastAsia="Arial" w:cs="Arial"/>
              </w:rPr>
              <w:t xml:space="preserve">1.1.</w:t>
            </w:r>
            <w:r>
              <w:tab/>
            </w:r>
            <w:r>
              <w:rPr>
                <w:rStyle w:val="844"/>
              </w:rPr>
            </w:r>
            <w:r>
              <w:rPr>
                <w:rStyle w:val="844"/>
                <w:rtl w:val="0"/>
              </w:rPr>
              <w:t xml:space="preserve">CATIA</w:t>
            </w:r>
            <w:r>
              <w:rPr>
                <w:rStyle w:val="844"/>
              </w:rPr>
            </w:r>
            <w:r>
              <w:tab/>
            </w:r>
            <w:r>
              <w:fldChar w:fldCharType="begin"/>
              <w:instrText xml:space="preserve">PAGEREF _Toc3 \h</w:instrText>
              <w:fldChar w:fldCharType="separate"/>
              <w:t xml:space="preserve">4</w:t>
              <w:fldChar w:fldCharType="end"/>
            </w:r>
          </w:hyperlink>
          <w:r/>
        </w:p>
        <w:p>
          <w:pPr>
            <w:pStyle w:val="852"/>
            <w:pBdr/>
            <w:tabs>
              <w:tab w:val="left" w:leader="none" w:pos="1134"/>
              <w:tab w:val="right" w:leader="none" w:pos="12000"/>
            </w:tabs>
            <w:spacing/>
            <w:ind/>
            <w:rPr/>
          </w:pPr>
          <w:hyperlink w:tooltip="#_Toc4" w:anchor="_Toc4" w:history="1">
            <w:r>
              <w:rPr>
                <w:rFonts w:ascii="Arial" w:hAnsi="Arial" w:eastAsia="Arial" w:cs="Arial"/>
              </w:rPr>
              <w:t xml:space="preserve">1.1.</w:t>
            </w:r>
            <w:r>
              <w:tab/>
            </w:r>
            <w:r>
              <w:rPr>
                <w:rStyle w:val="844"/>
              </w:rPr>
            </w:r>
            <w:r>
              <w:rPr>
                <w:rStyle w:val="844"/>
                <w:rtl w:val="0"/>
              </w:rPr>
              <w:t xml:space="preserve">CATIA</w:t>
            </w:r>
            <w:r>
              <w:rPr>
                <w:rStyle w:val="844"/>
              </w:rPr>
            </w:r>
            <w:r>
              <w:tab/>
            </w:r>
            <w:r>
              <w:fldChar w:fldCharType="begin"/>
              <w:instrText xml:space="preserve">PAGEREF _Toc4 \h</w:instrText>
              <w:fldChar w:fldCharType="separate"/>
              <w:t xml:space="preserve">7</w:t>
              <w:fldChar w:fldCharType="end"/>
            </w:r>
          </w:hyperlink>
          <w:r/>
        </w:p>
        <w:p>
          <w:pPr>
            <w:pStyle w:val="852"/>
            <w:pBdr/>
            <w:tabs>
              <w:tab w:val="left" w:leader="none" w:pos="1134"/>
              <w:tab w:val="right" w:leader="none" w:pos="12000"/>
            </w:tabs>
            <w:spacing/>
            <w:ind/>
            <w:rPr/>
          </w:pPr>
          <w:hyperlink w:tooltip="#_Toc5" w:anchor="_Toc5" w:history="1">
            <w:r>
              <w:rPr>
                <w:rFonts w:ascii="Arial" w:hAnsi="Arial" w:eastAsia="Arial" w:cs="Arial"/>
              </w:rPr>
              <w:t xml:space="preserve">1.2.</w:t>
            </w:r>
            <w:r>
              <w:tab/>
            </w:r>
            <w:r>
              <w:rPr>
                <w:rStyle w:val="844"/>
              </w:rPr>
            </w:r>
            <w:r>
              <w:rPr>
                <w:rStyle w:val="844"/>
                <w:rtl w:val="0"/>
              </w:rPr>
              <w:t xml:space="preserve">Адитивна производња – 3D штампање </w:t>
            </w:r>
            <w:r>
              <w:rPr>
                <w:rStyle w:val="844"/>
              </w:rPr>
            </w:r>
            <w:r>
              <w:tab/>
            </w:r>
            <w:r>
              <w:fldChar w:fldCharType="begin"/>
              <w:instrText xml:space="preserve">PAGEREF _Toc5 \h</w:instrText>
              <w:fldChar w:fldCharType="separate"/>
              <w:t xml:space="preserve">7</w:t>
              <w:fldChar w:fldCharType="end"/>
            </w:r>
          </w:hyperlink>
          <w:r/>
        </w:p>
        <w:p>
          <w:pPr>
            <w:pStyle w:val="852"/>
            <w:pBdr/>
            <w:tabs>
              <w:tab w:val="left" w:leader="none" w:pos="1134"/>
              <w:tab w:val="right" w:leader="none" w:pos="12000"/>
            </w:tabs>
            <w:spacing/>
            <w:ind/>
            <w:rPr/>
          </w:pPr>
          <w:hyperlink w:tooltip="#_Toc6" w:anchor="_Toc6" w:history="1">
            <w:r>
              <w:rPr>
                <w:rFonts w:ascii="Arial" w:hAnsi="Arial" w:eastAsia="Arial" w:cs="Arial"/>
              </w:rPr>
              <w:t xml:space="preserve">1.3.</w:t>
            </w:r>
            <w:r>
              <w:tab/>
            </w:r>
            <w:r>
              <w:rPr>
                <w:rStyle w:val="844"/>
              </w:rPr>
            </w:r>
            <w:r>
              <w:rPr>
                <w:rStyle w:val="844"/>
                <w:rtl w:val="0"/>
              </w:rPr>
              <w:t xml:space="preserve">Микроконтролер – Arduino Uno </w:t>
            </w:r>
            <w:r>
              <w:rPr>
                <w:rStyle w:val="844"/>
              </w:rPr>
            </w:r>
            <w:r>
              <w:tab/>
            </w:r>
            <w:r>
              <w:fldChar w:fldCharType="begin"/>
              <w:instrText xml:space="preserve">PAGEREF _Toc6 \h</w:instrText>
              <w:fldChar w:fldCharType="separate"/>
              <w:t xml:space="preserve">9</w:t>
              <w:fldChar w:fldCharType="end"/>
            </w:r>
          </w:hyperlink>
          <w:r/>
        </w:p>
        <w:p>
          <w:pPr>
            <w:pStyle w:val="852"/>
            <w:pBdr/>
            <w:tabs>
              <w:tab w:val="left" w:leader="none" w:pos="1134"/>
              <w:tab w:val="right" w:leader="none" w:pos="12000"/>
            </w:tabs>
            <w:spacing/>
            <w:ind/>
            <w:rPr/>
          </w:pPr>
          <w:hyperlink w:tooltip="#_Toc7" w:anchor="_Toc7" w:history="1">
            <w:r>
              <w:rPr>
                <w:rFonts w:ascii="Arial" w:hAnsi="Arial" w:eastAsia="Arial" w:cs="Arial"/>
              </w:rPr>
              <w:t xml:space="preserve">1.4.</w:t>
            </w:r>
            <w:r>
              <w:tab/>
            </w:r>
            <w:r>
              <w:rPr>
                <w:rStyle w:val="844"/>
              </w:rPr>
            </w:r>
            <w:r>
              <w:rPr>
                <w:rStyle w:val="844"/>
                <w:rtl w:val="0"/>
              </w:rPr>
              <w:t xml:space="preserve">Ултрасонични сензор –  </w:t>
            </w:r>
            <w:r>
              <w:rPr>
                <w:rStyle w:val="844"/>
                <w:rtl w:val="0"/>
                <w:lang w:val="sr-Latn-RS"/>
              </w:rPr>
              <w:t xml:space="preserve">HC </w:t>
            </w:r>
            <w:r>
              <w:rPr>
                <w:rStyle w:val="844"/>
                <w:rtl w:val="0"/>
                <w:lang w:val="en-US"/>
              </w:rPr>
              <w:t xml:space="preserve">– SR04</w:t>
            </w:r>
            <w:r>
              <w:rPr>
                <w:rStyle w:val="844"/>
              </w:rPr>
            </w:r>
            <w:r>
              <w:tab/>
            </w:r>
            <w:r>
              <w:fldChar w:fldCharType="begin"/>
              <w:instrText xml:space="preserve">PAGEREF _Toc7 \h</w:instrText>
              <w:fldChar w:fldCharType="separate"/>
              <w:t xml:space="preserve">11</w:t>
              <w:fldChar w:fldCharType="end"/>
            </w:r>
          </w:hyperlink>
          <w:r/>
        </w:p>
        <w:p>
          <w:pPr>
            <w:pStyle w:val="852"/>
            <w:pBdr/>
            <w:tabs>
              <w:tab w:val="left" w:leader="none" w:pos="1134"/>
              <w:tab w:val="right" w:leader="none" w:pos="12000"/>
            </w:tabs>
            <w:spacing/>
            <w:ind/>
            <w:rPr/>
          </w:pPr>
          <w:hyperlink w:tooltip="#_Toc8" w:anchor="_Toc8" w:history="1">
            <w:r>
              <w:rPr>
                <w:rFonts w:ascii="Arial" w:hAnsi="Arial" w:eastAsia="Arial" w:cs="Arial"/>
              </w:rPr>
              <w:t xml:space="preserve">1.5.</w:t>
            </w:r>
            <w:r>
              <w:tab/>
            </w:r>
            <w:r>
              <w:rPr>
                <w:rStyle w:val="844"/>
              </w:rPr>
            </w:r>
            <w:r>
              <w:rPr>
                <w:rStyle w:val="844"/>
                <w:rtl w:val="0"/>
              </w:rPr>
              <w:t xml:space="preserve">Серво мотор – </w:t>
            </w:r>
            <w:r>
              <w:rPr>
                <w:rStyle w:val="844"/>
              </w:rPr>
            </w:r>
            <w:r>
              <w:tab/>
            </w:r>
            <w:r>
              <w:fldChar w:fldCharType="begin"/>
              <w:instrText xml:space="preserve">PAGEREF _Toc8 \h</w:instrText>
              <w:fldChar w:fldCharType="separate"/>
              <w:t xml:space="preserve">12</w:t>
              <w:fldChar w:fldCharType="end"/>
            </w:r>
          </w:hyperlink>
          <w:r/>
        </w:p>
        <w:p>
          <w:pPr>
            <w:pStyle w:val="852"/>
            <w:pBdr/>
            <w:tabs>
              <w:tab w:val="left" w:leader="none" w:pos="1134"/>
              <w:tab w:val="right" w:leader="none" w:pos="12000"/>
            </w:tabs>
            <w:spacing/>
            <w:ind/>
            <w:rPr/>
          </w:pPr>
          <w:hyperlink w:tooltip="#_Toc9" w:anchor="_Toc9" w:history="1">
            <w:r>
              <w:rPr>
                <w:rFonts w:ascii="Arial" w:hAnsi="Arial" w:eastAsia="Arial" w:cs="Arial"/>
              </w:rPr>
              <w:t xml:space="preserve">1.6.</w:t>
            </w:r>
            <w:r>
              <w:tab/>
            </w:r>
            <w:r>
              <w:rPr>
                <w:rStyle w:val="844"/>
              </w:rPr>
            </w:r>
            <w:r>
              <w:rPr>
                <w:rStyle w:val="844"/>
                <w:rtl w:val="0"/>
              </w:rPr>
              <w:t xml:space="preserve">Пројектовање и израда</w:t>
            </w:r>
            <w:r>
              <w:rPr>
                <w:rStyle w:val="844"/>
              </w:rPr>
            </w:r>
            <w:r>
              <w:tab/>
            </w:r>
            <w:r>
              <w:fldChar w:fldCharType="begin"/>
              <w:instrText xml:space="preserve">PAGEREF _Toc9 \h</w:instrText>
              <w:fldChar w:fldCharType="separate"/>
              <w:t xml:space="preserve">13</w:t>
              <w:fldChar w:fldCharType="end"/>
            </w:r>
          </w:hyperlink>
          <w:r/>
        </w:p>
        <w:p>
          <w:pPr>
            <w:pStyle w:val="852"/>
            <w:pBdr/>
            <w:tabs>
              <w:tab w:val="left" w:leader="none" w:pos="1134"/>
              <w:tab w:val="right" w:leader="none" w:pos="12000"/>
            </w:tabs>
            <w:spacing/>
            <w:ind/>
            <w:rPr/>
          </w:pPr>
          <w:hyperlink w:tooltip="#_Toc10" w:anchor="_Toc10" w:history="1">
            <w:r>
              <w:rPr>
                <w:rFonts w:ascii="Arial" w:hAnsi="Arial" w:eastAsia="Arial" w:cs="Arial"/>
              </w:rPr>
              <w:t xml:space="preserve">1.7.</w:t>
            </w:r>
            <w:r>
              <w:tab/>
            </w:r>
            <w:r>
              <w:rPr>
                <w:rStyle w:val="844"/>
              </w:rPr>
            </w:r>
            <w:r>
              <w:rPr>
                <w:rStyle w:val="844"/>
                <w:rtl w:val="0"/>
              </w:rPr>
              <w:t xml:space="preserve">Шема повезивања </w:t>
            </w:r>
            <w:r>
              <w:rPr>
                <w:rStyle w:val="844"/>
              </w:rPr>
            </w:r>
            <w:r>
              <w:tab/>
            </w:r>
            <w:r>
              <w:fldChar w:fldCharType="begin"/>
              <w:instrText xml:space="preserve">PAGEREF _Toc10 \h</w:instrText>
              <w:fldChar w:fldCharType="separate"/>
              <w:t xml:space="preserve">13</w:t>
              <w:fldChar w:fldCharType="end"/>
            </w:r>
          </w:hyperlink>
          <w:r/>
        </w:p>
        <w:p>
          <w:pPr>
            <w:pStyle w:val="851"/>
            <w:pBdr/>
            <w:tabs>
              <w:tab w:val="right" w:leader="none" w:pos="12000"/>
            </w:tabs>
            <w:spacing/>
            <w:ind/>
            <w:rPr/>
          </w:pPr>
          <w:hyperlink w:tooltip="#_Toc11" w:anchor="_Toc11" w:history="1">
            <w:r>
              <w:rPr>
                <w:rStyle w:val="844"/>
              </w:rPr>
            </w:r>
            <w:r>
              <w:rPr>
                <w:rStyle w:val="844"/>
                <w:rtl w:val="0"/>
              </w:rPr>
              <w:t xml:space="preserve">Идентификација система</w:t>
            </w:r>
            <w:r>
              <w:rPr>
                <w:rStyle w:val="844"/>
              </w:rPr>
            </w:r>
            <w:r>
              <w:tab/>
            </w:r>
            <w:r>
              <w:fldChar w:fldCharType="begin"/>
              <w:instrText xml:space="preserve">PAGEREF _Toc11 \h</w:instrText>
              <w:fldChar w:fldCharType="separate"/>
              <w:t xml:space="preserve">13</w:t>
              <w:fldChar w:fldCharType="end"/>
            </w:r>
          </w:hyperlink>
          <w:r/>
        </w:p>
        <w:p>
          <w:pPr>
            <w:pStyle w:val="852"/>
            <w:pBdr/>
            <w:tabs>
              <w:tab w:val="left" w:leader="none" w:pos="1134"/>
              <w:tab w:val="right" w:leader="none" w:pos="12000"/>
            </w:tabs>
            <w:spacing/>
            <w:ind/>
            <w:rPr/>
          </w:pPr>
          <w:hyperlink w:tooltip="#_Toc12" w:anchor="_Toc12" w:history="1">
            <w:r>
              <w:rPr>
                <w:rFonts w:ascii="Arial" w:hAnsi="Arial" w:eastAsia="Arial" w:cs="Arial"/>
              </w:rPr>
              <w:t xml:space="preserve">1.8.</w:t>
            </w:r>
            <w:r>
              <w:tab/>
            </w:r>
            <w:r>
              <w:rPr>
                <w:rStyle w:val="844"/>
              </w:rPr>
            </w:r>
            <w:r>
              <w:rPr>
                <w:rStyle w:val="844"/>
                <w:rtl w:val="0"/>
              </w:rPr>
              <w:t xml:space="preserve">Увод</w:t>
            </w:r>
            <w:r>
              <w:rPr>
                <w:rStyle w:val="844"/>
              </w:rPr>
            </w:r>
            <w:r>
              <w:tab/>
            </w:r>
            <w:r>
              <w:fldChar w:fldCharType="begin"/>
              <w:instrText xml:space="preserve">PAGEREF _Toc12 \h</w:instrText>
              <w:fldChar w:fldCharType="separate"/>
              <w:t xml:space="preserve">13</w:t>
              <w:fldChar w:fldCharType="end"/>
            </w:r>
          </w:hyperlink>
          <w:r/>
        </w:p>
        <w:p>
          <w:pPr>
            <w:pStyle w:val="851"/>
            <w:pBdr/>
            <w:tabs>
              <w:tab w:val="right" w:leader="none" w:pos="12000"/>
            </w:tabs>
            <w:spacing/>
            <w:ind/>
            <w:rPr>
              <w:rFonts w:ascii="Roboto" w:hAnsi="Roboto" w:eastAsia="Roboto" w:cs="Roboto"/>
            </w:rPr>
          </w:pPr>
          <w:hyperlink w:tooltip="#_Toc13" w:anchor="_Toc13" w:history="1">
            <w:r>
              <w:rPr>
                <w:rStyle w:val="844"/>
              </w:rPr>
            </w:r>
            <w:r>
              <w:rPr>
                <w:rStyle w:val="844"/>
                <w:rFonts w:ascii="Roboto" w:hAnsi="Roboto" w:eastAsia="Roboto" w:cs="Roboto"/>
                <w:rtl w:val="0"/>
              </w:rPr>
              <w:t xml:space="preserve">Identifikacija sistema je proces u inženjeringu i naučnim disciplinama gde se razvijaju matematički modeli kako bi se opisalo ponašanje sistema na osnovu posma</w:t>
            </w:r>
            <w:r>
              <w:rPr>
                <w:rStyle w:val="844"/>
                <w:rFonts w:ascii="Roboto" w:hAnsi="Roboto" w:eastAsia="Roboto" w:cs="Roboto"/>
                <w:rtl w:val="0"/>
              </w:rPr>
              <w:t xml:space="preserve">tranih podataka. Ti sistemi mogu biti bilo šta, od mehaničkih sistema poput sistema automobilskog oslanjanja, električnih sistema poput električnih kola, bioloških sistema poput modela dinamike populacije, pa do ekonomskih sistema poput ponašanja na berzi.</w:t>
            </w:r>
            <w:r>
              <w:rPr>
                <w:rStyle w:val="844"/>
                <w:rFonts w:ascii="Roboto" w:hAnsi="Roboto" w:eastAsia="Roboto" w:cs="Roboto"/>
              </w:rPr>
            </w:r>
            <w:r>
              <w:tab/>
            </w:r>
            <w:r>
              <w:fldChar w:fldCharType="begin"/>
              <w:instrText xml:space="preserve">PAGEREF _Toc13 \h</w:instrText>
              <w:fldChar w:fldCharType="separate"/>
              <w:t xml:space="preserve">13</w:t>
              <w:fldChar w:fldCharType="end"/>
            </w:r>
          </w:hyperlink>
          <w:r>
            <w:rPr>
              <w:rFonts w:ascii="Roboto" w:hAnsi="Roboto" w:eastAsia="Roboto" w:cs="Roboto"/>
            </w:rPr>
          </w:r>
        </w:p>
        <w:p>
          <w:pPr>
            <w:pStyle w:val="851"/>
            <w:pBdr/>
            <w:tabs>
              <w:tab w:val="right" w:leader="none" w:pos="12000"/>
            </w:tabs>
            <w:spacing/>
            <w:ind/>
            <w:rPr>
              <w:rFonts w:ascii="Roboto" w:hAnsi="Roboto" w:eastAsia="Roboto" w:cs="Roboto"/>
            </w:rPr>
          </w:pPr>
          <w:hyperlink w:tooltip="#_Toc14" w:anchor="_Toc14" w:history="1">
            <w:r>
              <w:rPr>
                <w:rStyle w:val="844"/>
              </w:rPr>
            </w:r>
            <w:r>
              <w:rPr>
                <w:rStyle w:val="844"/>
                <w:rFonts w:ascii="Roboto" w:hAnsi="Roboto" w:eastAsia="Roboto" w:cs="Roboto"/>
                <w:rtl w:val="0"/>
              </w:rPr>
              <w:t xml:space="preserve">Evo kratkog pregleda procesa:</w:t>
            </w:r>
            <w:r>
              <w:rPr>
                <w:rStyle w:val="844"/>
                <w:rFonts w:ascii="Roboto" w:hAnsi="Roboto" w:eastAsia="Roboto" w:cs="Roboto"/>
              </w:rPr>
            </w:r>
            <w:r>
              <w:tab/>
            </w:r>
            <w:r>
              <w:fldChar w:fldCharType="begin"/>
              <w:instrText xml:space="preserve">PAGEREF _Toc14 \h</w:instrText>
              <w:fldChar w:fldCharType="separate"/>
              <w:t xml:space="preserve">13</w:t>
              <w:fldChar w:fldCharType="end"/>
            </w:r>
          </w:hyperlink>
          <w:r>
            <w:rPr>
              <w:rFonts w:ascii="Roboto" w:hAnsi="Roboto" w:eastAsia="Roboto" w:cs="Roboto"/>
            </w:rPr>
          </w:r>
        </w:p>
        <w:p>
          <w:pPr>
            <w:pStyle w:val="851"/>
            <w:pBdr/>
            <w:tabs>
              <w:tab w:val="left" w:leader="none" w:pos="283"/>
              <w:tab w:val="right" w:leader="none" w:pos="12000"/>
            </w:tabs>
            <w:spacing/>
            <w:ind/>
            <w:rPr/>
          </w:pPr>
          <w:hyperlink w:tooltip="#_Toc15" w:anchor="_Toc15" w:history="1">
            <w:r>
              <w:rPr>
                <w:rFonts w:ascii="Roboto" w:hAnsi="Roboto" w:eastAsia="Roboto" w:cs="Roboto"/>
              </w:rPr>
            </w:r>
            <w:r>
              <w:tab/>
            </w:r>
            <w:r>
              <w:rPr>
                <w:rStyle w:val="844"/>
              </w:rPr>
            </w:r>
            <w:r>
              <w:rPr>
                <w:rStyle w:val="844"/>
                <w:rFonts w:ascii="Roboto" w:hAnsi="Roboto" w:eastAsia="Roboto" w:cs="Roboto"/>
                <w:rtl w:val="0"/>
              </w:rPr>
              <w:t xml:space="preserve">Prikupljanje podataka: Prvi korak u identifikaciji sistema je prikupljanje podataka iz sistema koji se proučava. Ti podaci mogu biti dobijeni eksperimentima, posmatranjima ili simulacijama.</w:t>
            </w:r>
            <w:r>
              <w:rPr>
                <w:rStyle w:val="844"/>
              </w:rPr>
            </w:r>
            <w:r>
              <w:tab/>
            </w:r>
            <w:r>
              <w:fldChar w:fldCharType="begin"/>
              <w:instrText xml:space="preserve">PAGEREF _Toc15 \h</w:instrText>
              <w:fldChar w:fldCharType="separate"/>
              <w:t xml:space="preserve">13</w:t>
              <w:fldChar w:fldCharType="end"/>
            </w:r>
          </w:hyperlink>
          <w:r/>
        </w:p>
        <w:p>
          <w:pPr>
            <w:pStyle w:val="851"/>
            <w:pBdr/>
            <w:tabs>
              <w:tab w:val="left" w:leader="none" w:pos="283"/>
              <w:tab w:val="right" w:leader="none" w:pos="12000"/>
            </w:tabs>
            <w:spacing/>
            <w:ind/>
            <w:rPr/>
          </w:pPr>
          <w:hyperlink w:tooltip="#_Toc16" w:anchor="_Toc16" w:history="1">
            <w:r>
              <w:rPr>
                <w:rFonts w:ascii="Roboto" w:hAnsi="Roboto" w:eastAsia="Roboto" w:cs="Roboto"/>
              </w:rPr>
            </w:r>
            <w:r>
              <w:tab/>
            </w:r>
            <w:r>
              <w:rPr>
                <w:rStyle w:val="844"/>
              </w:rPr>
            </w:r>
            <w:r>
              <w:rPr>
                <w:rStyle w:val="844"/>
                <w:rFonts w:ascii="Roboto" w:hAnsi="Roboto" w:eastAsia="Roboto" w:cs="Roboto"/>
                <w:rtl w:val="0"/>
              </w:rPr>
              <w:t xml:space="preserve">Izbor modela: Nakon prikupljanja podataka, treba odabrati odgovarajuću strukturu matematičkog modela koja može da opiše ponašanje sistema. Izbor strukture modela zavisi od prirode sistema i dostupnih podataka.</w:t>
            </w:r>
            <w:r>
              <w:rPr>
                <w:rStyle w:val="844"/>
              </w:rPr>
            </w:r>
            <w:r>
              <w:tab/>
            </w:r>
            <w:r>
              <w:fldChar w:fldCharType="begin"/>
              <w:instrText xml:space="preserve">PAGEREF _Toc16 \h</w:instrText>
              <w:fldChar w:fldCharType="separate"/>
              <w:t xml:space="preserve">13</w:t>
              <w:fldChar w:fldCharType="end"/>
            </w:r>
          </w:hyperlink>
          <w:r/>
        </w:p>
        <w:p>
          <w:pPr>
            <w:pStyle w:val="851"/>
            <w:pBdr/>
            <w:tabs>
              <w:tab w:val="left" w:leader="none" w:pos="283"/>
              <w:tab w:val="right" w:leader="none" w:pos="12000"/>
            </w:tabs>
            <w:spacing/>
            <w:ind/>
            <w:rPr/>
          </w:pPr>
          <w:hyperlink w:tooltip="#_Toc17" w:anchor="_Toc17" w:history="1">
            <w:r>
              <w:rPr>
                <w:rFonts w:ascii="Roboto" w:hAnsi="Roboto" w:eastAsia="Roboto" w:cs="Roboto"/>
              </w:rPr>
            </w:r>
            <w:r>
              <w:tab/>
            </w:r>
            <w:r>
              <w:rPr>
                <w:rStyle w:val="844"/>
              </w:rPr>
            </w:r>
            <w:r>
              <w:rPr>
                <w:rStyle w:val="844"/>
                <w:rFonts w:ascii="Roboto" w:hAnsi="Roboto" w:eastAsia="Roboto" w:cs="Roboto"/>
                <w:rtl w:val="0"/>
              </w:rPr>
              <w:t xml:space="preserve">Procena parametara: Kada je struktura modela odabrana, sledeći korak je procena parametara modela koristeći prikupljene podatke. To uključuje prilagođavanje modela podacima kako bi se pronašle najbolje vrednosti parametara modela.</w:t>
            </w:r>
            <w:r>
              <w:rPr>
                <w:rStyle w:val="844"/>
              </w:rPr>
            </w:r>
            <w:r>
              <w:tab/>
            </w:r>
            <w:r>
              <w:fldChar w:fldCharType="begin"/>
              <w:instrText xml:space="preserve">PAGEREF _Toc17 \h</w:instrText>
              <w:fldChar w:fldCharType="separate"/>
              <w:t xml:space="preserve">13</w:t>
              <w:fldChar w:fldCharType="end"/>
            </w:r>
          </w:hyperlink>
          <w:r/>
        </w:p>
        <w:p>
          <w:pPr>
            <w:pStyle w:val="851"/>
            <w:pBdr/>
            <w:tabs>
              <w:tab w:val="left" w:leader="none" w:pos="283"/>
              <w:tab w:val="right" w:leader="none" w:pos="12000"/>
            </w:tabs>
            <w:spacing/>
            <w:ind/>
            <w:rPr/>
          </w:pPr>
          <w:hyperlink w:tooltip="#_Toc18" w:anchor="_Toc18" w:history="1">
            <w:r>
              <w:rPr>
                <w:rFonts w:ascii="Roboto" w:hAnsi="Roboto" w:eastAsia="Roboto" w:cs="Roboto"/>
              </w:rPr>
            </w:r>
            <w:r>
              <w:tab/>
            </w:r>
            <w:r>
              <w:rPr>
                <w:rStyle w:val="844"/>
              </w:rPr>
            </w:r>
            <w:r>
              <w:rPr>
                <w:rStyle w:val="844"/>
                <w:rFonts w:ascii="Roboto" w:hAnsi="Roboto" w:eastAsia="Roboto" w:cs="Roboto"/>
                <w:rtl w:val="0"/>
              </w:rPr>
              <w:t xml:space="preserve">Validacija modela: Nakon procene parametara, važno je validirati model kako bi se osiguralo da tačno predstavlja ponašanje sistema. Ovo se obično radi poređenjem predviđanja modela sa novim podacima koji nisu korišćeni tokom procesa procene parametara.</w:t>
            </w:r>
            <w:r>
              <w:rPr>
                <w:rStyle w:val="844"/>
              </w:rPr>
            </w:r>
            <w:r>
              <w:tab/>
            </w:r>
            <w:r>
              <w:fldChar w:fldCharType="begin"/>
              <w:instrText xml:space="preserve">PAGEREF _Toc18 \h</w:instrText>
              <w:fldChar w:fldCharType="separate"/>
              <w:t xml:space="preserve">13</w:t>
              <w:fldChar w:fldCharType="end"/>
            </w:r>
          </w:hyperlink>
          <w:r/>
        </w:p>
        <w:p>
          <w:pPr>
            <w:pStyle w:val="851"/>
            <w:pBdr/>
            <w:tabs>
              <w:tab w:val="left" w:leader="none" w:pos="283"/>
              <w:tab w:val="right" w:leader="none" w:pos="12000"/>
            </w:tabs>
            <w:spacing/>
            <w:ind/>
            <w:rPr/>
          </w:pPr>
          <w:hyperlink w:tooltip="#_Toc19" w:anchor="_Toc19" w:history="1">
            <w:r>
              <w:rPr>
                <w:rFonts w:ascii="Roboto" w:hAnsi="Roboto" w:eastAsia="Roboto" w:cs="Roboto"/>
              </w:rPr>
            </w:r>
            <w:r>
              <w:tab/>
            </w:r>
            <w:r>
              <w:rPr>
                <w:rStyle w:val="844"/>
              </w:rPr>
            </w:r>
            <w:r>
              <w:rPr>
                <w:rStyle w:val="844"/>
                <w:rFonts w:ascii="Roboto" w:hAnsi="Roboto" w:eastAsia="Roboto" w:cs="Roboto"/>
                <w:rtl w:val="0"/>
              </w:rPr>
              <w:t xml:space="preserve">Analiza i tumačenje modela: Kada se dobije validiran model, može se analizirati kako bi se dobili uvidi u ponašanje sistema. To može uključivati analizu stabilnosti, upravljivosti, opazivosti i drugih svojstava sistema.</w:t>
            </w:r>
            <w:r>
              <w:rPr>
                <w:rStyle w:val="844"/>
              </w:rPr>
            </w:r>
            <w:r>
              <w:tab/>
            </w:r>
            <w:r>
              <w:fldChar w:fldCharType="begin"/>
              <w:instrText xml:space="preserve">PAGEREF _Toc19 \h</w:instrText>
              <w:fldChar w:fldCharType="separate"/>
              <w:t xml:space="preserve">13</w:t>
              <w:fldChar w:fldCharType="end"/>
            </w:r>
          </w:hyperlink>
          <w:r/>
        </w:p>
        <w:p>
          <w:pPr>
            <w:pStyle w:val="851"/>
            <w:pBdr/>
            <w:tabs>
              <w:tab w:val="right" w:leader="none" w:pos="12000"/>
            </w:tabs>
            <w:spacing/>
            <w:ind/>
            <w:rPr>
              <w:rFonts w:ascii="Roboto" w:hAnsi="Roboto" w:eastAsia="Roboto" w:cs="Roboto"/>
            </w:rPr>
          </w:pPr>
          <w:hyperlink w:tooltip="#_Toc20" w:anchor="_Toc20" w:history="1">
            <w:r>
              <w:rPr>
                <w:rStyle w:val="844"/>
              </w:rPr>
            </w:r>
            <w:r>
              <w:rPr>
                <w:rStyle w:val="844"/>
                <w:rFonts w:ascii="Roboto" w:hAnsi="Roboto" w:eastAsia="Roboto" w:cs="Roboto"/>
                <w:rtl w:val="0"/>
              </w:rPr>
              <w:t xml:space="preserve">Matematički modeli korišćeni u identifikaciji sistema mogu imati različi</w:t>
            </w:r>
            <w:r>
              <w:rPr>
                <w:rStyle w:val="844"/>
                <w:rFonts w:ascii="Roboto" w:hAnsi="Roboto" w:eastAsia="Roboto" w:cs="Roboto"/>
                <w:rtl w:val="0"/>
              </w:rPr>
              <w:t xml:space="preserve">te oblike, uključujući diferencijalne jednačine, diferenčne jednačine, modele prostora stanja, prenosne funkcije i neuronske mreže, među ostalima. Izbor modela zavisi od faktora kao što su kompleksnost sistema, dostupni podaci i specifični ciljevi analize.</w:t>
            </w:r>
            <w:r>
              <w:rPr>
                <w:rStyle w:val="844"/>
                <w:rFonts w:ascii="Roboto" w:hAnsi="Roboto" w:eastAsia="Roboto" w:cs="Roboto"/>
              </w:rPr>
            </w:r>
            <w:r>
              <w:tab/>
            </w:r>
            <w:r>
              <w:fldChar w:fldCharType="begin"/>
              <w:instrText xml:space="preserve">PAGEREF _Toc20 \h</w:instrText>
              <w:fldChar w:fldCharType="separate"/>
              <w:t xml:space="preserve">13</w:t>
              <w:fldChar w:fldCharType="end"/>
            </w:r>
          </w:hyperlink>
          <w:r>
            <w:rPr>
              <w:rFonts w:ascii="Roboto" w:hAnsi="Roboto" w:eastAsia="Roboto" w:cs="Roboto"/>
            </w:rPr>
          </w:r>
        </w:p>
        <w:p>
          <w:pPr>
            <w:pStyle w:val="851"/>
            <w:pBdr/>
            <w:tabs>
              <w:tab w:val="right" w:leader="none" w:pos="12000"/>
            </w:tabs>
            <w:spacing/>
            <w:ind/>
            <w:rPr>
              <w:rFonts w:ascii="Roboto" w:hAnsi="Roboto" w:eastAsia="Roboto" w:cs="Roboto"/>
            </w:rPr>
          </w:pPr>
          <w:hyperlink w:tooltip="#_Toc21" w:anchor="_Toc21" w:history="1">
            <w:r>
              <w:rPr>
                <w:rStyle w:val="844"/>
              </w:rPr>
            </w:r>
            <w:r>
              <w:rPr>
                <w:rStyle w:val="844"/>
                <w:rFonts w:ascii="Roboto" w:hAnsi="Roboto" w:eastAsia="Roboto" w:cs="Roboto"/>
                <w:rtl w:val="0"/>
              </w:rPr>
              <w:t xml:space="preserve">U suš</w:t>
            </w:r>
            <w:r>
              <w:rPr>
                <w:rStyle w:val="844"/>
                <w:rFonts w:ascii="Roboto" w:hAnsi="Roboto" w:eastAsia="Roboto" w:cs="Roboto"/>
                <w:rtl w:val="0"/>
              </w:rPr>
              <w:t xml:space="preserve">tini, identifikacija sistema igra ključnu ulogu u inženjeringu, nauci i drugim oblastima omogućavajući istraživačima i praktičarima da razvijaju tačne modele kompleksnih sistema, koji se zatim mogu koristiti za analizu, simulaciju, kontrolu i optimizaciju.</w:t>
            </w:r>
            <w:r>
              <w:rPr>
                <w:rStyle w:val="844"/>
                <w:rFonts w:ascii="Roboto" w:hAnsi="Roboto" w:eastAsia="Roboto" w:cs="Roboto"/>
              </w:rPr>
            </w:r>
            <w:r>
              <w:tab/>
            </w:r>
            <w:r>
              <w:fldChar w:fldCharType="begin"/>
              <w:instrText xml:space="preserve">PAGEREF _Toc21 \h</w:instrText>
              <w:fldChar w:fldCharType="separate"/>
              <w:t xml:space="preserve">14</w:t>
              <w:fldChar w:fldCharType="end"/>
            </w:r>
          </w:hyperlink>
          <w:r>
            <w:rPr>
              <w:rFonts w:ascii="Roboto" w:hAnsi="Roboto" w:eastAsia="Roboto" w:cs="Roboto"/>
            </w:rPr>
          </w:r>
        </w:p>
        <w:p>
          <w:pPr>
            <w:pStyle w:val="851"/>
            <w:pBdr/>
            <w:tabs>
              <w:tab w:val="right" w:leader="none" w:pos="12000"/>
            </w:tabs>
            <w:spacing/>
            <w:ind/>
            <w:rPr/>
          </w:pPr>
          <w:hyperlink w:tooltip="#_Toc22" w:anchor="_Toc22" w:history="1">
            <w:r>
              <w:rPr>
                <w:rStyle w:val="844"/>
              </w:rPr>
            </w:r>
            <w:r>
              <w:rPr>
                <w:rStyle w:val="844"/>
                <w:rtl w:val="0"/>
              </w:rPr>
              <w:t xml:space="preserve"> </w:t>
            </w:r>
            <w:r>
              <w:rPr>
                <w:rStyle w:val="844"/>
              </w:rPr>
            </w:r>
            <w:r>
              <w:tab/>
            </w:r>
            <w:r>
              <w:fldChar w:fldCharType="begin"/>
              <w:instrText xml:space="preserve">PAGEREF _Toc22 \h</w:instrText>
              <w:fldChar w:fldCharType="separate"/>
              <w:t xml:space="preserve">14</w:t>
              <w:fldChar w:fldCharType="end"/>
            </w:r>
          </w:hyperlink>
          <w:r/>
        </w:p>
        <w:p>
          <w:pPr>
            <w:pStyle w:val="852"/>
            <w:pBdr/>
            <w:tabs>
              <w:tab w:val="left" w:leader="none" w:pos="1134"/>
              <w:tab w:val="right" w:leader="none" w:pos="12000"/>
            </w:tabs>
            <w:spacing/>
            <w:ind/>
            <w:rPr/>
          </w:pPr>
          <w:hyperlink w:tooltip="#_Toc23" w:anchor="_Toc23" w:history="1">
            <w:r>
              <w:rPr>
                <w:rFonts w:ascii="Arial" w:hAnsi="Arial" w:eastAsia="Arial" w:cs="Arial"/>
              </w:rPr>
              <w:t xml:space="preserve">1.9.</w:t>
            </w:r>
            <w:r>
              <w:tab/>
            </w:r>
            <w:r>
              <w:rPr>
                <w:rStyle w:val="844"/>
              </w:rPr>
            </w:r>
            <w:r>
              <w:rPr>
                <w:rStyle w:val="844"/>
                <w:rtl w:val="0"/>
              </w:rPr>
              <w:t xml:space="preserve">Математички модел </w:t>
            </w:r>
            <w:r>
              <w:rPr>
                <w:rStyle w:val="844"/>
                <w:rtl w:val="0"/>
                <w:lang w:val="sr-Cyrl-RS"/>
              </w:rPr>
              <w:t xml:space="preserve">система за балансирање </w:t>
            </w:r>
            <w:r>
              <w:rPr>
                <w:rStyle w:val="844"/>
                <w:rtl w:val="0"/>
                <w:lang w:val="sr-Cyrl-RS"/>
              </w:rPr>
              <w:t xml:space="preserve">л</w:t>
            </w:r>
            <w:r>
              <w:rPr>
                <w:rStyle w:val="844"/>
                <w:rtl w:val="0"/>
              </w:rPr>
              <w:t xml:space="preserve">опте на </w:t>
            </w:r>
            <w:r>
              <w:rPr>
                <w:rStyle w:val="844"/>
                <w:rtl w:val="0"/>
                <w:lang w:val="sr-Cyrl-RS"/>
              </w:rPr>
              <w:t xml:space="preserve">шини </w:t>
            </w:r>
            <w:r>
              <w:rPr>
                <w:rStyle w:val="844"/>
              </w:rPr>
            </w:r>
            <w:r>
              <w:tab/>
            </w:r>
            <w:r>
              <w:fldChar w:fldCharType="begin"/>
              <w:instrText xml:space="preserve">PAGEREF _Toc23 \h</w:instrText>
              <w:fldChar w:fldCharType="separate"/>
              <w:t xml:space="preserve">14</w:t>
              <w:fldChar w:fldCharType="end"/>
            </w:r>
          </w:hyperlink>
          <w:r/>
        </w:p>
        <w:p>
          <w:pPr>
            <w:pStyle w:val="852"/>
            <w:pBdr/>
            <w:tabs>
              <w:tab w:val="left" w:leader="none" w:pos="1134"/>
              <w:tab w:val="right" w:leader="none" w:pos="12000"/>
            </w:tabs>
            <w:spacing/>
            <w:ind/>
            <w:rPr/>
          </w:pPr>
          <w:hyperlink w:tooltip="#_Toc24" w:anchor="_Toc24" w:history="1">
            <w:r>
              <w:rPr>
                <w:rFonts w:ascii="Arial" w:hAnsi="Arial" w:eastAsia="Arial" w:cs="Arial"/>
              </w:rPr>
              <w:t xml:space="preserve">1.10.</w:t>
            </w:r>
            <w:r>
              <w:tab/>
            </w:r>
            <w:r>
              <w:rPr>
                <w:rStyle w:val="844"/>
              </w:rPr>
            </w:r>
            <w:r>
              <w:rPr>
                <w:rStyle w:val="844"/>
                <w:rtl w:val="0"/>
              </w:rPr>
              <w:t xml:space="preserve">Одређивање математичког модела Серво Мотора</w:t>
            </w:r>
            <w:r>
              <w:rPr>
                <w:rStyle w:val="844"/>
              </w:rPr>
            </w:r>
            <w:r>
              <w:tab/>
            </w:r>
            <w:r>
              <w:fldChar w:fldCharType="begin"/>
              <w:instrText xml:space="preserve">PAGEREF _Toc24 \h</w:instrText>
              <w:fldChar w:fldCharType="separate"/>
              <w:t xml:space="preserve">14</w:t>
              <w:fldChar w:fldCharType="end"/>
            </w:r>
          </w:hyperlink>
          <w:r/>
        </w:p>
        <w:p>
          <w:pPr>
            <w:pStyle w:val="853"/>
            <w:pBdr/>
            <w:tabs>
              <w:tab w:val="left" w:leader="none" w:pos="1701"/>
              <w:tab w:val="right" w:leader="none" w:pos="12000"/>
            </w:tabs>
            <w:spacing/>
            <w:ind/>
            <w:rPr/>
          </w:pPr>
          <w:hyperlink w:tooltip="#_Toc25" w:anchor="_Toc25" w:history="1">
            <w:r>
              <w:rPr>
                <w:rFonts w:ascii="Arial" w:hAnsi="Arial" w:eastAsia="Arial" w:cs="Arial"/>
              </w:rPr>
              <w:t xml:space="preserve">1.10.1.</w:t>
            </w:r>
            <w:r>
              <w:tab/>
            </w:r>
            <w:r>
              <w:rPr>
                <w:rStyle w:val="844"/>
              </w:rPr>
            </w:r>
            <w:r>
              <w:rPr>
                <w:rStyle w:val="844"/>
                <w:rtl w:val="0"/>
              </w:rPr>
              <w:t xml:space="preserve">Генерализовани математички модел</w:t>
            </w:r>
            <w:r>
              <w:rPr>
                <w:rStyle w:val="844"/>
              </w:rPr>
            </w:r>
            <w:r>
              <w:tab/>
            </w:r>
            <w:r>
              <w:fldChar w:fldCharType="begin"/>
              <w:instrText xml:space="preserve">PAGEREF _Toc25 \h</w:instrText>
              <w:fldChar w:fldCharType="separate"/>
              <w:t xml:space="preserve">14</w:t>
              <w:fldChar w:fldCharType="end"/>
            </w:r>
          </w:hyperlink>
          <w:r/>
        </w:p>
        <w:p>
          <w:pPr>
            <w:pStyle w:val="853"/>
            <w:pBdr/>
            <w:tabs>
              <w:tab w:val="left" w:leader="none" w:pos="1701"/>
              <w:tab w:val="right" w:leader="none" w:pos="12000"/>
            </w:tabs>
            <w:spacing/>
            <w:ind/>
            <w:rPr/>
          </w:pPr>
          <w:hyperlink w:tooltip="#_Toc26" w:anchor="_Toc26" w:history="1">
            <w:r>
              <w:rPr>
                <w:rFonts w:ascii="Arial" w:hAnsi="Arial" w:eastAsia="Arial" w:cs="Arial"/>
              </w:rPr>
              <w:t xml:space="preserve">1.10.2.</w:t>
            </w:r>
            <w:r>
              <w:tab/>
            </w:r>
            <w:r>
              <w:rPr>
                <w:rStyle w:val="844"/>
              </w:rPr>
            </w:r>
            <w:r>
              <w:rPr>
                <w:rStyle w:val="844"/>
                <w:rtl w:val="0"/>
              </w:rPr>
              <w:t xml:space="preserve">Експериментално одређивање преносне функције серво мотора </w:t>
            </w:r>
            <w:r>
              <w:rPr>
                <w:rStyle w:val="844"/>
              </w:rPr>
            </w:r>
            <w:r>
              <w:tab/>
            </w:r>
            <w:r>
              <w:fldChar w:fldCharType="begin"/>
              <w:instrText xml:space="preserve">PAGEREF _Toc26 \h</w:instrText>
              <w:fldChar w:fldCharType="separate"/>
              <w:t xml:space="preserve">14</w:t>
              <w:fldChar w:fldCharType="end"/>
            </w:r>
          </w:hyperlink>
          <w:r/>
        </w:p>
        <w:p>
          <w:pPr>
            <w:pStyle w:val="854"/>
            <w:pBdr/>
            <w:tabs>
              <w:tab w:val="left" w:leader="none" w:pos="1984"/>
              <w:tab w:val="right" w:leader="none" w:pos="12000"/>
            </w:tabs>
            <w:spacing/>
            <w:ind/>
            <w:rPr/>
          </w:pPr>
          <w:hyperlink w:tooltip="#_Toc27" w:anchor="_Toc27" w:history="1">
            <w:r>
              <w:rPr>
                <w:rFonts w:ascii="Arial" w:hAnsi="Arial" w:eastAsia="Arial" w:cs="Arial"/>
              </w:rPr>
              <w:t xml:space="preserve">1.10.2.1.</w:t>
            </w:r>
            <w:r>
              <w:tab/>
            </w:r>
            <w:r>
              <w:rPr>
                <w:rStyle w:val="844"/>
              </w:rPr>
            </w:r>
            <w:r>
              <w:rPr>
                <w:rStyle w:val="844"/>
                <w:rtl w:val="0"/>
              </w:rPr>
              <w:t xml:space="preserve">Увод</w:t>
            </w:r>
            <w:r>
              <w:rPr>
                <w:rStyle w:val="844"/>
              </w:rPr>
            </w:r>
            <w:r>
              <w:tab/>
            </w:r>
            <w:r>
              <w:fldChar w:fldCharType="begin"/>
              <w:instrText xml:space="preserve">PAGEREF _Toc27 \h</w:instrText>
              <w:fldChar w:fldCharType="separate"/>
              <w:t xml:space="preserve">14</w:t>
              <w:fldChar w:fldCharType="end"/>
            </w:r>
          </w:hyperlink>
          <w:r/>
        </w:p>
        <w:p>
          <w:pPr>
            <w:pStyle w:val="854"/>
            <w:pBdr/>
            <w:tabs>
              <w:tab w:val="left" w:leader="none" w:pos="1984"/>
              <w:tab w:val="right" w:leader="none" w:pos="12000"/>
            </w:tabs>
            <w:spacing/>
            <w:ind/>
            <w:rPr/>
          </w:pPr>
          <w:hyperlink w:tooltip="#_Toc28" w:anchor="_Toc28" w:history="1">
            <w:r>
              <w:rPr>
                <w:rFonts w:ascii="Arial" w:hAnsi="Arial" w:eastAsia="Arial" w:cs="Arial"/>
              </w:rPr>
              <w:t xml:space="preserve">1.10.2.2.</w:t>
            </w:r>
            <w:r>
              <w:tab/>
            </w:r>
            <w:r>
              <w:rPr>
                <w:rStyle w:val="844"/>
              </w:rPr>
            </w:r>
            <w:r>
              <w:rPr>
                <w:rStyle w:val="844"/>
                <w:rtl w:val="0"/>
              </w:rPr>
              <w:t xml:space="preserve">Механичка спрега мотора и енкодера</w:t>
            </w:r>
            <w:r>
              <w:rPr>
                <w:rStyle w:val="844"/>
              </w:rPr>
            </w:r>
            <w:r>
              <w:tab/>
            </w:r>
            <w:r>
              <w:fldChar w:fldCharType="begin"/>
              <w:instrText xml:space="preserve">PAGEREF _Toc28 \h</w:instrText>
              <w:fldChar w:fldCharType="separate"/>
              <w:t xml:space="preserve">14</w:t>
              <w:fldChar w:fldCharType="end"/>
            </w:r>
          </w:hyperlink>
          <w:r/>
        </w:p>
        <w:p>
          <w:pPr>
            <w:pStyle w:val="854"/>
            <w:pBdr/>
            <w:tabs>
              <w:tab w:val="left" w:leader="none" w:pos="1984"/>
              <w:tab w:val="right" w:leader="none" w:pos="12000"/>
            </w:tabs>
            <w:spacing/>
            <w:ind/>
            <w:rPr/>
          </w:pPr>
          <w:hyperlink w:tooltip="#_Toc29" w:anchor="_Toc29" w:history="1">
            <w:r>
              <w:rPr>
                <w:rFonts w:ascii="Arial" w:hAnsi="Arial" w:eastAsia="Arial" w:cs="Arial"/>
              </w:rPr>
              <w:t xml:space="preserve">1.10.2.3.</w:t>
            </w:r>
            <w:r>
              <w:tab/>
            </w:r>
            <w:r>
              <w:rPr>
                <w:rStyle w:val="844"/>
              </w:rPr>
            </w:r>
            <w:r>
              <w:rPr>
                <w:rStyle w:val="844"/>
                <w:rtl w:val="0"/>
              </w:rPr>
              <w:t xml:space="preserve">Код за чување података</w:t>
            </w:r>
            <w:r>
              <w:rPr>
                <w:rStyle w:val="844"/>
              </w:rPr>
            </w:r>
            <w:r>
              <w:tab/>
            </w:r>
            <w:r>
              <w:fldChar w:fldCharType="begin"/>
              <w:instrText xml:space="preserve">PAGEREF _Toc29 \h</w:instrText>
              <w:fldChar w:fldCharType="separate"/>
              <w:t xml:space="preserve">14</w:t>
              <w:fldChar w:fldCharType="end"/>
            </w:r>
          </w:hyperlink>
          <w:r/>
        </w:p>
        <w:p>
          <w:pPr>
            <w:pStyle w:val="854"/>
            <w:pBdr/>
            <w:tabs>
              <w:tab w:val="left" w:leader="none" w:pos="1984"/>
              <w:tab w:val="right" w:leader="none" w:pos="12000"/>
            </w:tabs>
            <w:spacing/>
            <w:ind/>
            <w:rPr/>
          </w:pPr>
          <w:hyperlink w:tooltip="#_Toc30" w:anchor="_Toc30" w:history="1">
            <w:r>
              <w:rPr>
                <w:rFonts w:ascii="Arial" w:hAnsi="Arial" w:eastAsia="Arial" w:cs="Arial"/>
              </w:rPr>
              <w:t xml:space="preserve">1.10.2.4.</w:t>
            </w:r>
            <w:r>
              <w:tab/>
            </w:r>
            <w:r>
              <w:rPr>
                <w:rStyle w:val="844"/>
              </w:rPr>
            </w:r>
            <w:r>
              <w:rPr>
                <w:rStyle w:val="844"/>
                <w:rtl w:val="0"/>
              </w:rPr>
              <w:t xml:space="preserve">Одређивање PWM-а</w:t>
            </w:r>
            <w:r>
              <w:rPr>
                <w:rStyle w:val="844"/>
              </w:rPr>
            </w:r>
            <w:r>
              <w:tab/>
            </w:r>
            <w:r>
              <w:fldChar w:fldCharType="begin"/>
              <w:instrText xml:space="preserve">PAGEREF _Toc30 \h</w:instrText>
              <w:fldChar w:fldCharType="separate"/>
              <w:t xml:space="preserve">14</w:t>
              <w:fldChar w:fldCharType="end"/>
            </w:r>
          </w:hyperlink>
          <w:r/>
        </w:p>
        <w:p>
          <w:pPr>
            <w:pStyle w:val="854"/>
            <w:pBdr/>
            <w:tabs>
              <w:tab w:val="left" w:leader="none" w:pos="1984"/>
              <w:tab w:val="right" w:leader="none" w:pos="12000"/>
            </w:tabs>
            <w:spacing/>
            <w:ind/>
            <w:rPr/>
          </w:pPr>
          <w:hyperlink w:tooltip="#_Toc31" w:anchor="_Toc31" w:history="1">
            <w:r>
              <w:rPr>
                <w:rFonts w:ascii="Arial" w:hAnsi="Arial" w:eastAsia="Arial" w:cs="Arial"/>
              </w:rPr>
              <w:t xml:space="preserve">1.10.2.5.</w:t>
            </w:r>
            <w:r>
              <w:tab/>
            </w:r>
            <w:r>
              <w:rPr>
                <w:rStyle w:val="844"/>
              </w:rPr>
            </w:r>
            <w:r>
              <w:rPr>
                <w:rStyle w:val="844"/>
                <w:rtl w:val="0"/>
              </w:rPr>
              <w:t xml:space="preserve">Сређивање података</w:t>
            </w:r>
            <w:r>
              <w:rPr>
                <w:rStyle w:val="844"/>
              </w:rPr>
            </w:r>
            <w:r>
              <w:tab/>
            </w:r>
            <w:r>
              <w:fldChar w:fldCharType="begin"/>
              <w:instrText xml:space="preserve">PAGEREF _Toc31 \h</w:instrText>
              <w:fldChar w:fldCharType="separate"/>
              <w:t xml:space="preserve">14</w:t>
              <w:fldChar w:fldCharType="end"/>
            </w:r>
          </w:hyperlink>
          <w:r/>
        </w:p>
        <w:p>
          <w:pPr>
            <w:pStyle w:val="854"/>
            <w:pBdr/>
            <w:tabs>
              <w:tab w:val="left" w:leader="none" w:pos="1984"/>
              <w:tab w:val="right" w:leader="none" w:pos="12000"/>
            </w:tabs>
            <w:spacing/>
            <w:ind/>
            <w:rPr/>
          </w:pPr>
          <w:hyperlink w:tooltip="#_Toc32" w:anchor="_Toc32" w:history="1">
            <w:r>
              <w:rPr>
                <w:rFonts w:ascii="Arial" w:hAnsi="Arial" w:eastAsia="Arial" w:cs="Arial"/>
              </w:rPr>
              <w:t xml:space="preserve">1.10.2.6.</w:t>
            </w:r>
            <w:r>
              <w:tab/>
            </w:r>
            <w:r>
              <w:rPr>
                <w:rStyle w:val="844"/>
              </w:rPr>
            </w:r>
            <w:r>
              <w:rPr>
                <w:rStyle w:val="844"/>
                <w:rtl w:val="0"/>
              </w:rPr>
              <w:t xml:space="preserve">Идентификација система метод 1</w:t>
            </w:r>
            <w:r>
              <w:rPr>
                <w:rStyle w:val="844"/>
              </w:rPr>
            </w:r>
            <w:r>
              <w:tab/>
            </w:r>
            <w:r>
              <w:fldChar w:fldCharType="begin"/>
              <w:instrText xml:space="preserve">PAGEREF _Toc32 \h</w:instrText>
              <w:fldChar w:fldCharType="separate"/>
              <w:t xml:space="preserve">14</w:t>
              <w:fldChar w:fldCharType="end"/>
            </w:r>
          </w:hyperlink>
          <w:r/>
        </w:p>
        <w:p>
          <w:pPr>
            <w:pStyle w:val="854"/>
            <w:pBdr/>
            <w:tabs>
              <w:tab w:val="left" w:leader="none" w:pos="1984"/>
              <w:tab w:val="right" w:leader="none" w:pos="12000"/>
            </w:tabs>
            <w:spacing/>
            <w:ind/>
            <w:rPr/>
          </w:pPr>
          <w:hyperlink w:tooltip="#_Toc33" w:anchor="_Toc33" w:history="1">
            <w:r>
              <w:rPr>
                <w:rFonts w:ascii="Arial" w:hAnsi="Arial" w:eastAsia="Arial" w:cs="Arial"/>
              </w:rPr>
              <w:t xml:space="preserve">1.10.2.7.</w:t>
            </w:r>
            <w:r>
              <w:tab/>
            </w:r>
            <w:r>
              <w:rPr>
                <w:rStyle w:val="844"/>
              </w:rPr>
            </w:r>
            <w:r>
              <w:rPr>
                <w:rStyle w:val="844"/>
                <w:rtl w:val="0"/>
              </w:rPr>
              <w:t xml:space="preserve">Идентификација система метод 2</w:t>
            </w:r>
            <w:r>
              <w:rPr>
                <w:rStyle w:val="844"/>
              </w:rPr>
            </w:r>
            <w:r>
              <w:tab/>
            </w:r>
            <w:r>
              <w:fldChar w:fldCharType="begin"/>
              <w:instrText xml:space="preserve">PAGEREF _Toc33 \h</w:instrText>
              <w:fldChar w:fldCharType="separate"/>
              <w:t xml:space="preserve">14</w:t>
              <w:fldChar w:fldCharType="end"/>
            </w:r>
          </w:hyperlink>
          <w:r/>
        </w:p>
        <w:p>
          <w:pPr>
            <w:pStyle w:val="854"/>
            <w:pBdr/>
            <w:tabs>
              <w:tab w:val="left" w:leader="none" w:pos="1984"/>
              <w:tab w:val="right" w:leader="none" w:pos="12000"/>
            </w:tabs>
            <w:spacing/>
            <w:ind/>
            <w:rPr/>
          </w:pPr>
          <w:hyperlink w:tooltip="#_Toc34" w:anchor="_Toc34" w:history="1">
            <w:r>
              <w:rPr>
                <w:rFonts w:ascii="Arial" w:hAnsi="Arial" w:eastAsia="Arial" w:cs="Arial"/>
              </w:rPr>
              <w:t xml:space="preserve">1.10.2.8.</w:t>
            </w:r>
            <w:r>
              <w:tab/>
            </w:r>
            <w:r>
              <w:rPr>
                <w:rStyle w:val="844"/>
              </w:rPr>
            </w:r>
            <w:r>
              <w:rPr>
                <w:rStyle w:val="844"/>
                <w:rtl w:val="0"/>
              </w:rPr>
              <w:t xml:space="preserve">Идентификација система метод 3</w:t>
            </w:r>
            <w:r>
              <w:rPr>
                <w:rStyle w:val="844"/>
              </w:rPr>
            </w:r>
            <w:r>
              <w:tab/>
            </w:r>
            <w:r>
              <w:fldChar w:fldCharType="begin"/>
              <w:instrText xml:space="preserve">PAGEREF _Toc34 \h</w:instrText>
              <w:fldChar w:fldCharType="separate"/>
              <w:t xml:space="preserve">14</w:t>
              <w:fldChar w:fldCharType="end"/>
            </w:r>
          </w:hyperlink>
          <w:r/>
        </w:p>
        <w:p>
          <w:pPr>
            <w:pStyle w:val="851"/>
            <w:pBdr/>
            <w:tabs>
              <w:tab w:val="right" w:leader="none" w:pos="12000"/>
            </w:tabs>
            <w:spacing/>
            <w:ind/>
            <w:rPr/>
          </w:pPr>
          <w:hyperlink w:tooltip="#_Toc35" w:anchor="_Toc35" w:history="1">
            <w:r>
              <w:rPr>
                <w:rStyle w:val="844"/>
              </w:rPr>
            </w:r>
            <w:r>
              <w:rPr>
                <w:rStyle w:val="844"/>
                <w:rtl w:val="0"/>
              </w:rPr>
              <w:t xml:space="preserve">Дизајн Регулатора </w:t>
            </w:r>
            <w:r>
              <w:rPr>
                <w:rStyle w:val="844"/>
              </w:rPr>
            </w:r>
            <w:r>
              <w:tab/>
            </w:r>
            <w:r>
              <w:fldChar w:fldCharType="begin"/>
              <w:instrText xml:space="preserve">PAGEREF _Toc35 \h</w:instrText>
              <w:fldChar w:fldCharType="separate"/>
              <w:t xml:space="preserve">14</w:t>
              <w:fldChar w:fldCharType="end"/>
            </w:r>
          </w:hyperlink>
          <w:r/>
        </w:p>
        <w:p>
          <w:pPr>
            <w:pStyle w:val="852"/>
            <w:pBdr/>
            <w:tabs>
              <w:tab w:val="left" w:leader="none" w:pos="1134"/>
              <w:tab w:val="right" w:leader="none" w:pos="12000"/>
            </w:tabs>
            <w:spacing/>
            <w:ind/>
            <w:rPr/>
          </w:pPr>
          <w:hyperlink w:tooltip="#_Toc36" w:anchor="_Toc36" w:history="1">
            <w:r>
              <w:rPr>
                <w:rFonts w:ascii="Arial" w:hAnsi="Arial" w:eastAsia="Arial" w:cs="Arial"/>
              </w:rPr>
              <w:t xml:space="preserve">1.11.</w:t>
            </w:r>
            <w:r>
              <w:tab/>
            </w:r>
            <w:r>
              <w:rPr>
                <w:rStyle w:val="844"/>
              </w:rPr>
            </w:r>
            <w:r>
              <w:rPr>
                <w:rStyle w:val="844"/>
                <w:rtl w:val="0"/>
              </w:rPr>
              <w:t xml:space="preserve">Пар речи о отвореом колу система и његовим особинама </w:t>
            </w:r>
            <w:r>
              <w:rPr>
                <w:rStyle w:val="844"/>
              </w:rPr>
            </w:r>
            <w:r>
              <w:tab/>
            </w:r>
            <w:r>
              <w:fldChar w:fldCharType="begin"/>
              <w:instrText xml:space="preserve">PAGEREF _Toc36 \h</w:instrText>
              <w:fldChar w:fldCharType="separate"/>
              <w:t xml:space="preserve">14</w:t>
              <w:fldChar w:fldCharType="end"/>
            </w:r>
          </w:hyperlink>
          <w:r/>
        </w:p>
        <w:p>
          <w:pPr>
            <w:pStyle w:val="852"/>
            <w:pBdr/>
            <w:tabs>
              <w:tab w:val="left" w:leader="none" w:pos="1134"/>
              <w:tab w:val="right" w:leader="none" w:pos="12000"/>
            </w:tabs>
            <w:spacing/>
            <w:ind/>
            <w:rPr/>
          </w:pPr>
          <w:hyperlink w:tooltip="#_Toc37" w:anchor="_Toc37" w:history="1">
            <w:r>
              <w:rPr>
                <w:rFonts w:ascii="Arial" w:hAnsi="Arial" w:eastAsia="Arial" w:cs="Arial"/>
              </w:rPr>
              <w:t xml:space="preserve">1.12.</w:t>
            </w:r>
            <w:r>
              <w:tab/>
            </w:r>
            <w:r>
              <w:rPr>
                <w:rStyle w:val="844"/>
              </w:rPr>
            </w:r>
            <w:r>
              <w:rPr>
                <w:rStyle w:val="844"/>
                <w:rtl w:val="0"/>
              </w:rPr>
              <w:t xml:space="preserve">PID регулатор</w:t>
            </w:r>
            <w:r>
              <w:rPr>
                <w:rStyle w:val="844"/>
              </w:rPr>
            </w:r>
            <w:r>
              <w:tab/>
            </w:r>
            <w:r>
              <w:fldChar w:fldCharType="begin"/>
              <w:instrText xml:space="preserve">PAGEREF _Toc37 \h</w:instrText>
              <w:fldChar w:fldCharType="separate"/>
              <w:t xml:space="preserve">14</w:t>
              <w:fldChar w:fldCharType="end"/>
            </w:r>
          </w:hyperlink>
          <w:r/>
        </w:p>
        <w:p>
          <w:pPr>
            <w:pStyle w:val="852"/>
            <w:pBdr/>
            <w:tabs>
              <w:tab w:val="left" w:leader="none" w:pos="1134"/>
              <w:tab w:val="right" w:leader="none" w:pos="12000"/>
            </w:tabs>
            <w:spacing/>
            <w:ind/>
            <w:rPr/>
          </w:pPr>
          <w:hyperlink w:tooltip="#_Toc38" w:anchor="_Toc38" w:history="1">
            <w:r>
              <w:rPr>
                <w:rFonts w:ascii="Arial" w:hAnsi="Arial" w:eastAsia="Arial" w:cs="Arial"/>
              </w:rPr>
              <w:t xml:space="preserve">1.13.</w:t>
            </w:r>
            <w:r>
              <w:tab/>
            </w:r>
            <w:r>
              <w:rPr>
                <w:rStyle w:val="844"/>
              </w:rPr>
            </w:r>
            <w:r>
              <w:rPr>
                <w:rStyle w:val="844"/>
                <w:rtl w:val="0"/>
              </w:rPr>
              <w:t xml:space="preserve">Fuzzy </w:t>
            </w:r>
            <w:r>
              <w:rPr>
                <w:rStyle w:val="844"/>
                <w:rtl w:val="0"/>
              </w:rPr>
              <w:t xml:space="preserve">регулатор</w:t>
            </w:r>
            <w:r>
              <w:rPr>
                <w:rStyle w:val="844"/>
              </w:rPr>
            </w:r>
            <w:r>
              <w:tab/>
            </w:r>
            <w:r>
              <w:fldChar w:fldCharType="begin"/>
              <w:instrText xml:space="preserve">PAGEREF _Toc38 \h</w:instrText>
              <w:fldChar w:fldCharType="separate"/>
              <w:t xml:space="preserve">14</w:t>
              <w:fldChar w:fldCharType="end"/>
            </w:r>
          </w:hyperlink>
          <w:r/>
        </w:p>
        <w:p>
          <w:pPr>
            <w:pStyle w:val="851"/>
            <w:pBdr/>
            <w:tabs>
              <w:tab w:val="right" w:leader="none" w:pos="12000"/>
            </w:tabs>
            <w:spacing/>
            <w:ind/>
            <w:rPr/>
          </w:pPr>
          <w:hyperlink w:tooltip="#_Toc39" w:anchor="_Toc39" w:history="1">
            <w:r>
              <w:rPr>
                <w:rStyle w:val="844"/>
              </w:rPr>
            </w:r>
            <w:r>
              <w:rPr>
                <w:rStyle w:val="844"/>
                <w:rtl w:val="0"/>
              </w:rPr>
              <w:t xml:space="preserve">Испитивање у реалном времену </w:t>
            </w:r>
            <w:r>
              <w:rPr>
                <w:rStyle w:val="844"/>
              </w:rPr>
            </w:r>
            <w:r>
              <w:tab/>
            </w:r>
            <w:r>
              <w:fldChar w:fldCharType="begin"/>
              <w:instrText xml:space="preserve">PAGEREF _Toc39 \h</w:instrText>
              <w:fldChar w:fldCharType="separate"/>
              <w:t xml:space="preserve">14</w:t>
              <w:fldChar w:fldCharType="end"/>
            </w:r>
          </w:hyperlink>
          <w:r/>
        </w:p>
        <w:p>
          <w:pPr>
            <w:pStyle w:val="852"/>
            <w:pBdr/>
            <w:tabs>
              <w:tab w:val="left" w:leader="none" w:pos="1134"/>
              <w:tab w:val="right" w:leader="none" w:pos="12000"/>
            </w:tabs>
            <w:spacing/>
            <w:ind/>
            <w:rPr/>
          </w:pPr>
          <w:hyperlink w:tooltip="#_Toc40" w:anchor="_Toc40" w:history="1">
            <w:r>
              <w:rPr>
                <w:rFonts w:ascii="Arial" w:hAnsi="Arial" w:eastAsia="Arial" w:cs="Arial"/>
              </w:rPr>
              <w:t xml:space="preserve">1.14.</w:t>
            </w:r>
            <w:r>
              <w:tab/>
            </w:r>
            <w:r>
              <w:rPr>
                <w:rStyle w:val="844"/>
              </w:rPr>
            </w:r>
            <w:r>
              <w:rPr>
                <w:rStyle w:val="844"/>
                <w:rtl w:val="0"/>
              </w:rPr>
              <w:t xml:space="preserve">PID регулатор</w:t>
            </w:r>
            <w:r>
              <w:rPr>
                <w:rStyle w:val="844"/>
              </w:rPr>
            </w:r>
            <w:r>
              <w:tab/>
            </w:r>
            <w:r>
              <w:fldChar w:fldCharType="begin"/>
              <w:instrText xml:space="preserve">PAGEREF _Toc40 \h</w:instrText>
              <w:fldChar w:fldCharType="separate"/>
              <w:t xml:space="preserve">14</w:t>
              <w:fldChar w:fldCharType="end"/>
            </w:r>
          </w:hyperlink>
          <w:r/>
        </w:p>
        <w:p>
          <w:pPr>
            <w:pStyle w:val="852"/>
            <w:pBdr/>
            <w:tabs>
              <w:tab w:val="left" w:leader="none" w:pos="1134"/>
              <w:tab w:val="right" w:leader="none" w:pos="12000"/>
            </w:tabs>
            <w:spacing/>
            <w:ind/>
            <w:rPr/>
          </w:pPr>
          <w:hyperlink w:tooltip="#_Toc41" w:anchor="_Toc41" w:history="1">
            <w:r>
              <w:rPr>
                <w:rFonts w:ascii="Arial" w:hAnsi="Arial" w:eastAsia="Arial" w:cs="Arial"/>
              </w:rPr>
              <w:t xml:space="preserve">1.15.</w:t>
            </w:r>
            <w:r>
              <w:tab/>
            </w:r>
            <w:r>
              <w:rPr>
                <w:rStyle w:val="844"/>
              </w:rPr>
            </w:r>
            <w:r>
              <w:rPr>
                <w:rStyle w:val="844"/>
                <w:rtl w:val="0"/>
              </w:rPr>
              <w:t xml:space="preserve">Fuzzy регулатор</w:t>
            </w:r>
            <w:r>
              <w:rPr>
                <w:rStyle w:val="844"/>
              </w:rPr>
            </w:r>
            <w:r>
              <w:tab/>
            </w:r>
            <w:r>
              <w:fldChar w:fldCharType="begin"/>
              <w:instrText xml:space="preserve">PAGEREF _Toc41 \h</w:instrText>
              <w:fldChar w:fldCharType="separate"/>
              <w:t xml:space="preserve">14</w:t>
              <w:fldChar w:fldCharType="end"/>
            </w:r>
          </w:hyperlink>
          <w:r/>
        </w:p>
        <w:p>
          <w:pPr>
            <w:pStyle w:val="851"/>
            <w:pBdr/>
            <w:tabs>
              <w:tab w:val="right" w:leader="none" w:pos="12000"/>
            </w:tabs>
            <w:spacing/>
            <w:ind/>
            <w:rPr/>
          </w:pPr>
          <w:hyperlink w:tooltip="#_Toc42" w:anchor="_Toc42" w:history="1">
            <w:r>
              <w:rPr>
                <w:rStyle w:val="844"/>
              </w:rPr>
            </w:r>
            <w:r>
              <w:rPr>
                <w:rStyle w:val="844"/>
                <w:rtl w:val="0"/>
              </w:rPr>
              <w:t xml:space="preserve">Упоређивање и закључак </w:t>
            </w:r>
            <w:r>
              <w:rPr>
                <w:rStyle w:val="844"/>
              </w:rPr>
            </w:r>
            <w:r>
              <w:tab/>
            </w:r>
            <w:r>
              <w:fldChar w:fldCharType="begin"/>
              <w:instrText xml:space="preserve">PAGEREF _Toc42 \h</w:instrText>
              <w:fldChar w:fldCharType="separate"/>
              <w:t xml:space="preserve">14</w:t>
              <w:fldChar w:fldCharType="end"/>
            </w:r>
          </w:hyperlink>
          <w:r/>
        </w:p>
        <w:p>
          <w:pPr>
            <w:pStyle w:val="851"/>
            <w:pBdr/>
            <w:tabs>
              <w:tab w:val="right" w:leader="none" w:pos="12000"/>
            </w:tabs>
            <w:spacing/>
            <w:ind/>
            <w:rPr/>
          </w:pPr>
          <w:hyperlink w:tooltip="#_Toc43" w:anchor="_Toc43" w:history="1">
            <w:r>
              <w:rPr>
                <w:rStyle w:val="844"/>
              </w:rPr>
            </w:r>
            <w:r>
              <w:rPr>
                <w:rStyle w:val="844"/>
                <w:rtl w:val="0"/>
              </w:rPr>
              <w:t xml:space="preserve">Додаци </w:t>
            </w:r>
            <w:r>
              <w:rPr>
                <w:rStyle w:val="844"/>
              </w:rPr>
            </w:r>
            <w:r>
              <w:tab/>
            </w:r>
            <w:r>
              <w:fldChar w:fldCharType="begin"/>
              <w:instrText xml:space="preserve">PAGEREF _Toc43 \h</w:instrText>
              <w:fldChar w:fldCharType="separate"/>
              <w:t xml:space="preserve">14</w:t>
              <w:fldChar w:fldCharType="end"/>
            </w:r>
          </w:hyperlink>
          <w:r/>
        </w:p>
        <w:p>
          <w:pPr>
            <w:pStyle w:val="852"/>
            <w:pBdr/>
            <w:tabs>
              <w:tab w:val="left" w:leader="none" w:pos="1134"/>
              <w:tab w:val="right" w:leader="none" w:pos="12000"/>
            </w:tabs>
            <w:spacing/>
            <w:ind/>
            <w:rPr/>
          </w:pPr>
          <w:hyperlink w:tooltip="#_Toc44" w:anchor="_Toc44" w:history="1">
            <w:r>
              <w:rPr>
                <w:rFonts w:ascii="Arial" w:hAnsi="Arial" w:eastAsia="Arial" w:cs="Arial"/>
              </w:rPr>
              <w:t xml:space="preserve">1.16.</w:t>
            </w:r>
            <w:r>
              <w:tab/>
            </w:r>
            <w:r>
              <w:rPr>
                <w:rStyle w:val="844"/>
              </w:rPr>
            </w:r>
            <w:r>
              <w:rPr>
                <w:rStyle w:val="844"/>
                <w:rtl w:val="0"/>
              </w:rPr>
              <w:t xml:space="preserve">Додатак А - Техничка документација </w:t>
            </w:r>
            <w:r>
              <w:rPr>
                <w:rStyle w:val="844"/>
              </w:rPr>
            </w:r>
            <w:r>
              <w:tab/>
            </w:r>
            <w:r>
              <w:fldChar w:fldCharType="begin"/>
              <w:instrText xml:space="preserve">PAGEREF _Toc44 \h</w:instrText>
              <w:fldChar w:fldCharType="separate"/>
              <w:t xml:space="preserve">14</w:t>
              <w:fldChar w:fldCharType="end"/>
            </w:r>
          </w:hyperlink>
          <w:r/>
        </w:p>
        <w:p>
          <w:pPr>
            <w:pStyle w:val="852"/>
            <w:pBdr/>
            <w:tabs>
              <w:tab w:val="left" w:leader="none" w:pos="1134"/>
              <w:tab w:val="right" w:leader="none" w:pos="12000"/>
            </w:tabs>
            <w:spacing/>
            <w:ind/>
            <w:rPr/>
          </w:pPr>
          <w:hyperlink w:tooltip="#_Toc45" w:anchor="_Toc45" w:history="1">
            <w:r>
              <w:rPr>
                <w:rFonts w:ascii="Arial" w:hAnsi="Arial" w:eastAsia="Arial" w:cs="Arial"/>
              </w:rPr>
              <w:t xml:space="preserve">1.17.</w:t>
            </w:r>
            <w:r>
              <w:tab/>
            </w:r>
            <w:r>
              <w:rPr>
                <w:rStyle w:val="844"/>
              </w:rPr>
            </w:r>
            <w:r>
              <w:rPr>
                <w:rStyle w:val="844"/>
                <w:rtl w:val="0"/>
              </w:rPr>
              <w:t xml:space="preserve">Додатак Б - Ардуино код</w:t>
            </w:r>
            <w:r>
              <w:rPr>
                <w:rStyle w:val="844"/>
              </w:rPr>
            </w:r>
            <w:r>
              <w:tab/>
            </w:r>
            <w:r>
              <w:fldChar w:fldCharType="begin"/>
              <w:instrText xml:space="preserve">PAGEREF _Toc45 \h</w:instrText>
              <w:fldChar w:fldCharType="separate"/>
              <w:t xml:space="preserve">14</w:t>
              <w:fldChar w:fldCharType="end"/>
            </w:r>
          </w:hyperlink>
          <w:r/>
        </w:p>
        <w:p>
          <w:pPr>
            <w:pStyle w:val="852"/>
            <w:pBdr/>
            <w:tabs>
              <w:tab w:val="left" w:leader="none" w:pos="1134"/>
              <w:tab w:val="right" w:leader="none" w:pos="12000"/>
            </w:tabs>
            <w:spacing/>
            <w:ind/>
            <w:rPr/>
          </w:pPr>
          <w:hyperlink w:tooltip="#_Toc46" w:anchor="_Toc46" w:history="1">
            <w:r>
              <w:rPr>
                <w:rFonts w:ascii="Arial" w:hAnsi="Arial" w:eastAsia="Arial" w:cs="Arial"/>
              </w:rPr>
              <w:t xml:space="preserve">1.18.</w:t>
            </w:r>
            <w:r>
              <w:tab/>
            </w:r>
            <w:r>
              <w:rPr>
                <w:rStyle w:val="844"/>
              </w:rPr>
            </w:r>
            <w:r>
              <w:rPr>
                <w:rStyle w:val="844"/>
                <w:rtl w:val="0"/>
              </w:rPr>
              <w:t xml:space="preserve">Додатак</w:t>
            </w:r>
            <w:r>
              <w:rPr>
                <w:rStyle w:val="844"/>
                <w:rtl w:val="0"/>
              </w:rPr>
              <w:t xml:space="preserve"> В - Arduino код</w:t>
            </w:r>
            <w:r>
              <w:rPr>
                <w:rStyle w:val="844"/>
              </w:rPr>
            </w:r>
            <w:r>
              <w:tab/>
            </w:r>
            <w:r>
              <w:fldChar w:fldCharType="begin"/>
              <w:instrText xml:space="preserve">PAGEREF _Toc46 \h</w:instrText>
              <w:fldChar w:fldCharType="separate"/>
              <w:t xml:space="preserve">15</w:t>
              <w:fldChar w:fldCharType="end"/>
            </w:r>
          </w:hyperlink>
          <w:r/>
        </w:p>
        <w:p>
          <w:pPr>
            <w:pStyle w:val="852"/>
            <w:pBdr/>
            <w:tabs>
              <w:tab w:val="left" w:leader="none" w:pos="1134"/>
              <w:tab w:val="right" w:leader="none" w:pos="12000"/>
            </w:tabs>
            <w:spacing/>
            <w:ind/>
            <w:rPr/>
          </w:pPr>
          <w:hyperlink w:tooltip="#_Toc47" w:anchor="_Toc47" w:history="1">
            <w:r>
              <w:rPr>
                <w:rFonts w:ascii="Arial" w:hAnsi="Arial" w:eastAsia="Arial" w:cs="Arial"/>
              </w:rPr>
              <w:t xml:space="preserve">1.19.</w:t>
            </w:r>
            <w:r>
              <w:tab/>
            </w:r>
            <w:r>
              <w:rPr>
                <w:rStyle w:val="844"/>
              </w:rPr>
            </w:r>
            <w:r>
              <w:rPr>
                <w:rStyle w:val="844"/>
                <w:rtl w:val="0"/>
              </w:rPr>
              <w:t xml:space="preserve">Додатак Г - Matlab код</w:t>
            </w:r>
            <w:r>
              <w:rPr>
                <w:rStyle w:val="844"/>
              </w:rPr>
            </w:r>
            <w:r>
              <w:tab/>
            </w:r>
            <w:r>
              <w:fldChar w:fldCharType="begin"/>
              <w:instrText xml:space="preserve">PAGEREF _Toc47 \h</w:instrText>
              <w:fldChar w:fldCharType="separate"/>
              <w:t xml:space="preserve">15</w:t>
              <w:fldChar w:fldCharType="end"/>
            </w:r>
          </w:hyperlink>
          <w:r/>
        </w:p>
        <w:p>
          <w:pPr>
            <w:pStyle w:val="851"/>
            <w:pBdr/>
            <w:tabs>
              <w:tab w:val="right" w:leader="none" w:pos="12000"/>
            </w:tabs>
            <w:spacing/>
            <w:ind/>
            <w:rPr/>
          </w:pPr>
          <w:hyperlink w:tooltip="#_Toc48" w:anchor="_Toc48" w:history="1">
            <w:r>
              <w:rPr>
                <w:rStyle w:val="844"/>
              </w:rPr>
            </w:r>
            <w:r>
              <w:rPr>
                <w:rStyle w:val="844"/>
                <w:rtl w:val="0"/>
              </w:rPr>
              <w:t xml:space="preserve">Литература </w:t>
            </w:r>
            <w:r>
              <w:rPr>
                <w:rStyle w:val="844"/>
              </w:rPr>
            </w:r>
            <w:r>
              <w:tab/>
            </w:r>
            <w:r>
              <w:fldChar w:fldCharType="begin"/>
              <w:instrText xml:space="preserve">PAGEREF _Toc48 \h</w:instrText>
              <w:fldChar w:fldCharType="separate"/>
              <w:t xml:space="preserve">15</w:t>
              <w:fldChar w:fldCharType="end"/>
            </w:r>
          </w:hyperlink>
          <w:r/>
        </w:p>
        <w:p>
          <w:pPr>
            <w:widowControl w:val="false"/>
            <w:pBdr/>
            <w:tabs>
              <w:tab w:val="right" w:leader="none" w:pos="12000"/>
            </w:tabs>
            <w:spacing w:before="60" w:line="240" w:lineRule="auto"/>
            <w:ind/>
            <w:rPr>
              <w:rFonts w:ascii="Arial" w:hAnsi="Arial" w:eastAsia="Arial" w:cs="Arial"/>
              <w:b/>
              <w:bCs w:val="0"/>
              <w:i w:val="0"/>
              <w:smallCaps w:val="0"/>
              <w:strike w:val="0"/>
              <w:color w:val="000000"/>
              <w:sz w:val="22"/>
              <w:szCs w:val="22"/>
              <w:u w:val="none"/>
              <w:vertAlign w:val="baseline"/>
            </w:rPr>
          </w:pPr>
          <w:r/>
          <w:r>
            <w:rPr>
              <w:rFonts w:ascii="Arial" w:hAnsi="Arial" w:eastAsia="Arial" w:cs="Arial"/>
              <w:b/>
              <w:i w:val="0"/>
              <w:smallCaps w:val="0"/>
              <w:strike w:val="0"/>
              <w:color w:val="000000"/>
              <w:sz w:val="22"/>
              <w:szCs w:val="22"/>
              <w:u w:val="none"/>
              <w:shd w:val="clear" w:color="auto" w:fill="auto"/>
              <w:vertAlign w:val="baseline"/>
            </w:rPr>
          </w:r>
          <w:r>
            <w:fldChar w:fldCharType="end"/>
          </w:r>
          <w:r>
            <w:rPr>
              <w:rFonts w:ascii="Arial" w:hAnsi="Arial" w:eastAsia="Arial" w:cs="Arial"/>
              <w:b/>
              <w:i w:val="0"/>
              <w:smallCaps w:val="0"/>
              <w:strike w:val="0"/>
              <w:color w:val="000000"/>
              <w:sz w:val="22"/>
              <w:szCs w:val="22"/>
              <w:u w:val="none"/>
              <w:shd w:val="clear" w:color="auto" w:fill="auto"/>
              <w:vertAlign w:val="baseline"/>
            </w:rPr>
          </w:r>
          <w:r/>
        </w:p>
      </w:sdtContent>
    </w:sdt>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Style w:val="864"/>
        <w:numPr>
          <w:ilvl w:val="0"/>
          <w:numId w:val="11"/>
        </w:numPr>
        <w:pBdr/>
        <w:spacing/>
        <w:ind/>
        <w:rPr>
          <w:u w:val="none"/>
        </w:rPr>
      </w:pPr>
      <w:r/>
      <w:bookmarkStart w:id="40" w:name="_Toc1"/>
      <w:r/>
      <w:bookmarkStart w:id="1" w:name="_kk1sntj7qs2"/>
      <w:r/>
      <w:bookmarkEnd w:id="1"/>
      <w:r>
        <w:rPr>
          <w:rtl w:val="0"/>
        </w:rPr>
        <w:t xml:space="preserve">Увод</w:t>
      </w:r>
      <w:r>
        <w:rPr>
          <w:u w:val="none"/>
        </w:rPr>
      </w:r>
      <w:bookmarkEnd w:id="40"/>
      <w:r/>
      <w:r>
        <w:rPr>
          <w:u w:val="none"/>
        </w:rPr>
      </w:r>
      <w:r/>
      <w:r/>
      <w:r>
        <w:rPr>
          <w:u w:val="none"/>
        </w:rPr>
      </w:r>
    </w:p>
    <w:p>
      <w:pPr>
        <w:pBdr/>
        <w:spacing/>
        <w:ind w:firstLine="720" w:left="0"/>
        <w:rPr/>
      </w:pPr>
      <w:r>
        <w:rPr>
          <w:rtl w:val="0"/>
        </w:rPr>
        <w:t xml:space="preserve">Управљање нестабилним системимам је веома важан задатак у аутоматском управаљањеу</w:t>
      </w:r>
      <w:r>
        <w:rPr>
          <w:rtl w:val="0"/>
          <w:lang w:val="sr-Cyrl-RS"/>
        </w:rPr>
        <w:t xml:space="preserve">,а к</w:t>
      </w:r>
      <w:r>
        <w:rPr>
          <w:rtl w:val="0"/>
        </w:rPr>
        <w:t xml:space="preserve">ако се ови систем</w:t>
      </w:r>
      <w:r>
        <w:rPr>
          <w:rtl w:val="0"/>
        </w:rPr>
        <w:t xml:space="preserve">и сматрају веома опасним када су нестабилни, они се испитују у лабараторијама. </w:t>
      </w:r>
      <w:r>
        <w:rPr>
          <w:rtl w:val="0"/>
          <w:lang w:val="sr-Cyrl-RS"/>
        </w:rPr>
        <w:t xml:space="preserve">Систем за балансирање лопте на </w:t>
      </w:r>
      <w:r>
        <w:rPr>
          <w:rtl w:val="0"/>
        </w:rPr>
        <w:t xml:space="preserve">шини је</w:t>
      </w:r>
      <w:r>
        <w:rPr>
          <w:rtl w:val="0"/>
          <w:lang w:val="sr-Cyrl-RS"/>
        </w:rPr>
        <w:t xml:space="preserve">сте нестабилан систем и</w:t>
      </w:r>
      <w:r>
        <w:rPr>
          <w:rtl w:val="0"/>
        </w:rPr>
        <w:t xml:space="preserve"> може</w:t>
      </w:r>
      <w:r>
        <w:rPr>
          <w:rtl w:val="0"/>
          <w:lang w:val="sr-Cyrl-RS"/>
        </w:rPr>
        <w:t xml:space="preserve"> се</w:t>
      </w:r>
      <w:r>
        <w:rPr>
          <w:rtl w:val="0"/>
        </w:rPr>
        <w:t xml:space="preserve"> поистоветити са реалним проблемима као што су хоризонтална стабилизација авиона током слетања или у средини турбулентног струјања.</w:t>
      </w:r>
      <w:r/>
    </w:p>
    <w:p>
      <w:pPr>
        <w:pBdr/>
        <w:spacing/>
        <w:ind w:firstLine="720" w:left="0"/>
        <w:rPr/>
      </w:pPr>
      <w:r>
        <w:rPr>
          <w:rtl w:val="0"/>
        </w:rPr>
        <w:t xml:space="preserve">Систем </w:t>
      </w:r>
      <w:r>
        <w:rPr>
          <w:rtl w:val="0"/>
          <w:lang w:val="sr-Cyrl-RS"/>
        </w:rPr>
        <w:t xml:space="preserve">за </w:t>
      </w:r>
      <w:r>
        <w:rPr>
          <w:rtl w:val="0"/>
        </w:rPr>
        <w:t xml:space="preserve">балансирања лопте на шини је веома лак за разумевање и многе технике управљања се могу изучавати на њему, па се због тога често може наћи у лабараторијама инжињера за аутоматско управљање.</w:t>
      </w:r>
      <w:r/>
    </w:p>
    <w:p>
      <w:pPr>
        <w:pBdr/>
        <w:spacing/>
        <w:ind w:firstLine="720" w:left="0"/>
        <w:rPr/>
      </w:pPr>
      <w:r>
        <w:rPr>
          <w:rtl w:val="0"/>
        </w:rPr>
        <w:t xml:space="preserve">Овај систем се састоји из ло</w:t>
      </w:r>
      <w:r>
        <w:rPr>
          <w:rtl w:val="0"/>
        </w:rPr>
        <w:t xml:space="preserve">пте и шине чији се угао заогретања контрилише мотором, а циљ оваквог система јесте да се лопта заустави на тачно одређеној позицији на шини. Ако је управљање лоше, лопта ће пасти са шине. </w:t>
      </w:r>
      <w:r/>
    </w:p>
    <w:p>
      <w:pPr>
        <w:pBdr/>
        <w:spacing/>
        <w:ind w:firstLine="720" w:left="0"/>
        <w:rPr>
          <w:lang w:val="sr-Cyrl-RS"/>
        </w:rPr>
      </w:pPr>
      <w:r>
        <w:rPr>
          <w:rtl w:val="0"/>
        </w:rPr>
        <w:t xml:space="preserve">Систем балансирања лопте на шини се може видети у две конфигурације.</w:t>
      </w:r>
      <w:r>
        <w:rPr>
          <w:rtl w:val="0"/>
          <w:lang w:val="sr-Cyrl-RS"/>
        </w:rPr>
        <w:t xml:space="preserve"> </w:t>
      </w:r>
      <w:r/>
    </w:p>
    <w:p>
      <w:pPr>
        <w:pBdr/>
        <w:spacing/>
        <w:ind w:firstLine="720" w:left="0"/>
        <w:rPr/>
      </w:pPr>
      <w:r>
        <w:rPr>
          <w:rtl w:val="0"/>
          <w:lang w:val="sr-Cyrl-RS"/>
        </w:rPr>
      </w:r>
      <w:r>
        <w:rPr>
          <w:rtl w:val="0"/>
        </w:rPr>
        <w:t xml:space="preserve">Прва конфигурација је приказана на с</w:t>
      </w:r>
      <w:r>
        <w:rPr>
          <w:rtl w:val="0"/>
        </w:rPr>
        <w:t xml:space="preserve">лици 1.1. Са слике се види да је греда ослоњена у средини и да се ротира око своје централне осе. Оваква конфигурација поседује две предности. Прва предност је та, што је лака за израду, а друга јесте то што јој је математички модел релативно једноставан. </w:t>
      </w:r>
      <w:r/>
      <w:r/>
    </w:p>
    <w:p>
      <w:pPr>
        <w:pBdr/>
        <w:spacing/>
        <w:ind w:firstLine="720" w:left="0"/>
        <w:rPr/>
      </w:pPr>
      <w:r>
        <w:rPr>
          <w:highlight w:val="none"/>
          <w:rtl w:val="0"/>
        </w:rPr>
      </w:r>
      <w:r>
        <w:rPr>
          <w:highlight w:val="none"/>
          <w:rtl w:val="0"/>
        </w:rPr>
      </w:r>
      <w:r/>
    </w:p>
    <w:p>
      <w:pPr>
        <w:pBdr/>
        <w:spacing/>
        <w:ind w:firstLine="0" w:left="0"/>
        <w:rPr/>
      </w:pPr>
      <w:r>
        <w:rPr>
          <w:rtl w:val="0"/>
        </w:rPr>
      </w:r>
      <w:r/>
    </w:p>
    <w:p>
      <w:pPr>
        <w:pBdr/>
        <w:spacing/>
        <w:ind w:firstLine="0" w:left="0"/>
        <w:rPr/>
      </w:pPr>
      <w:r>
        <mc:AlternateContent>
          <mc:Choice Requires="wpg">
            <w:drawing>
              <wp:inline xmlns:wp="http://schemas.openxmlformats.org/drawingml/2006/wordprocessingDrawing" distT="0" distB="0" distL="0" distR="0">
                <wp:extent cx="5943600" cy="21590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2"/>
                        <a:srcRect l="0" t="0" r="0" b="0"/>
                        <a:stretch/>
                      </pic:blipFill>
                      <pic:spPr bwMode="auto">
                        <a:xfrm>
                          <a:off x="0" y="0"/>
                          <a:ext cx="5943600" cy="21590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170.00pt;mso-wrap-distance-left:0.00pt;mso-wrap-distance-top:0.00pt;mso-wrap-distance-right:0.00pt;mso-wrap-distance-bottom:0.00pt;z-index:1;">
                <v:imagedata r:id="rId12" o:title=""/>
                <o:lock v:ext="edit" rotation="t"/>
              </v:shape>
            </w:pict>
          </mc:Fallback>
        </mc:AlternateContent>
      </w:r>
      <w:r>
        <w:rPr>
          <w:rtl w:val="0"/>
        </w:rPr>
      </w:r>
      <w:r/>
    </w:p>
    <w:p>
      <w:pPr>
        <w:pBdr/>
        <w:spacing/>
        <w:ind w:firstLine="0" w:left="0"/>
        <w:jc w:val="center"/>
        <w:rPr>
          <w:i/>
        </w:rPr>
      </w:pPr>
      <w:r>
        <w:rPr>
          <w:i/>
          <w:rtl w:val="0"/>
        </w:rPr>
        <w:t xml:space="preserve">Конфигурација 1 – Слика 1.1</w:t>
      </w:r>
      <w:r>
        <w:rPr>
          <w:i/>
        </w:rPr>
      </w:r>
      <w:r>
        <w:rPr>
          <w:i/>
        </w:rPr>
      </w:r>
    </w:p>
    <w:p>
      <w:pPr>
        <w:pBdr/>
        <w:spacing/>
        <w:ind w:firstLine="0" w:left="0"/>
        <w:rPr/>
      </w:pPr>
      <w:r>
        <w:rPr>
          <w:rtl w:val="0"/>
        </w:rPr>
      </w:r>
      <w:r/>
    </w:p>
    <w:p>
      <w:pPr>
        <w:pBdr/>
        <w:spacing/>
        <w:ind w:firstLine="720" w:left="0"/>
        <w:rPr/>
      </w:pPr>
      <w:r>
        <w:rPr>
          <w:highlight w:val="none"/>
          <w:rtl w:val="0"/>
        </w:rPr>
      </w:r>
      <w:r>
        <w:rPr>
          <w:highlight w:val="none"/>
          <w:rtl w:val="0"/>
        </w:rPr>
      </w:r>
      <w:r/>
    </w:p>
    <w:p>
      <w:pPr>
        <w:pBdr/>
        <w:spacing/>
        <w:ind w:firstLine="720" w:left="0"/>
        <w:rPr>
          <w:highlight w:val="none"/>
        </w:rPr>
      </w:pPr>
      <w:r>
        <w:rPr>
          <w:highlight w:val="none"/>
          <w:rtl w:val="0"/>
        </w:rPr>
      </w:r>
      <w:r>
        <w:rPr>
          <w:highlight w:val="none"/>
          <w:rtl w:val="0"/>
        </w:rPr>
      </w:r>
      <w:r>
        <w:rPr>
          <w:highlight w:val="none"/>
        </w:rPr>
      </w:r>
    </w:p>
    <w:p>
      <w:pPr>
        <w:pBdr/>
        <w:spacing/>
        <w:ind w:firstLine="720" w:left="0"/>
        <w:rPr>
          <w:highlight w:val="none"/>
        </w:rPr>
      </w:pPr>
      <w:r>
        <w:rPr>
          <w:rtl w:val="0"/>
        </w:rPr>
        <w:t xml:space="preserve">Друга конфигурација је нешто сложенија, а приказана је на слици 1.2. У овој конфигурацији греда </w:t>
      </w:r>
      <w:r>
        <w:rPr>
          <w:color w:val="auto"/>
          <w:shd w:val="clear" w:color="ffffff" w:themeColor="background1" w:fill="ffffff" w:themeFill="background1"/>
          <w:rtl w:val="0"/>
        </w:rPr>
        <w:t xml:space="preserve">има две тачке ослонца</w:t>
      </w:r>
      <w:r>
        <w:rPr>
          <w:color w:val="4a86e8"/>
          <w:rtl w:val="0"/>
        </w:rPr>
        <w:t xml:space="preserve">. </w:t>
      </w:r>
      <w:r>
        <w:rPr>
          <w:color w:val="auto"/>
          <w:rtl w:val="0"/>
        </w:rPr>
        <w:t xml:space="preserve">Један крај је непокретан и греда се ротира око његове тачке, док је други крај </w:t>
      </w:r>
      <w:r>
        <w:rPr>
          <w:color w:val="auto"/>
          <w:rtl w:val="0"/>
          <w:lang w:val="sr-Cyrl-RS"/>
        </w:rPr>
        <w:t xml:space="preserve">преко система полуга спојен на мотор</w:t>
      </w:r>
      <w:r>
        <w:rPr>
          <w:color w:val="auto"/>
          <w:rtl w:val="0"/>
        </w:rPr>
        <w:t xml:space="preserve">.</w:t>
      </w:r>
      <w:r>
        <w:rPr>
          <w:color w:val="4a86e8"/>
          <w:rtl w:val="0"/>
        </w:rPr>
        <w:t xml:space="preserve"> </w:t>
      </w:r>
      <w:r>
        <w:rPr>
          <w:rtl w:val="0"/>
        </w:rPr>
        <w:t xml:space="preserve">Оваква конфигурација је теже за израду и има мало сложенији математички модел. </w:t>
      </w:r>
      <w:r>
        <w:rPr>
          <w:highlight w:val="none"/>
        </w:rPr>
      </w:r>
    </w:p>
    <w:p>
      <w:pPr>
        <w:pBdr/>
        <w:spacing/>
        <w:ind w:firstLine="0" w:left="0"/>
        <w:jc w:val="center"/>
        <w:rPr/>
      </w:pPr>
      <w:r>
        <mc:AlternateContent>
          <mc:Choice Requires="wpg">
            <w:drawing>
              <wp:inline xmlns:wp="http://schemas.openxmlformats.org/drawingml/2006/wordprocessingDrawing" distT="0" distB="0" distL="0" distR="0">
                <wp:extent cx="4505325" cy="30194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13"/>
                        <a:srcRect l="0" t="0" r="0" b="0"/>
                        <a:stretch/>
                      </pic:blipFill>
                      <pic:spPr bwMode="auto">
                        <a:xfrm>
                          <a:off x="0" y="0"/>
                          <a:ext cx="4505325" cy="301942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54.75pt;height:237.75pt;mso-wrap-distance-left:0.00pt;mso-wrap-distance-top:0.00pt;mso-wrap-distance-right:0.00pt;mso-wrap-distance-bottom:0.00pt;z-index:1;">
                <v:imagedata r:id="rId13" o:title=""/>
                <o:lock v:ext="edit" rotation="t"/>
              </v:shape>
            </w:pict>
          </mc:Fallback>
        </mc:AlternateContent>
      </w:r>
      <w:r>
        <w:rPr>
          <w:rtl w:val="0"/>
        </w:rPr>
      </w:r>
      <w:r/>
    </w:p>
    <w:p>
      <w:pPr>
        <w:pBdr/>
        <w:spacing/>
        <w:ind w:firstLine="0" w:left="0"/>
        <w:jc w:val="center"/>
        <w:rPr>
          <w:i/>
        </w:rPr>
      </w:pPr>
      <w:r>
        <w:rPr>
          <w:i/>
          <w:rtl w:val="0"/>
        </w:rPr>
        <w:t xml:space="preserve">Конфигурација 2 – Слика 1.2 </w:t>
      </w:r>
      <w:r>
        <w:rPr>
          <w:i/>
        </w:rPr>
      </w:r>
      <w:r>
        <w:rPr>
          <w:i/>
        </w:rPr>
      </w:r>
    </w:p>
    <w:p>
      <w:pPr>
        <w:pBdr/>
        <w:spacing/>
        <w:ind w:firstLine="0" w:left="0"/>
        <w:jc w:val="center"/>
        <w:rPr/>
      </w:pPr>
      <w:r>
        <w:rPr>
          <w:rtl w:val="0"/>
        </w:rPr>
      </w:r>
      <w:r/>
    </w:p>
    <w:p>
      <w:pPr>
        <w:pBdr/>
        <w:spacing/>
        <w:ind w:firstLine="0" w:left="0"/>
        <w:rPr/>
      </w:pPr>
      <w:r>
        <w:rPr>
          <w:rtl w:val="0"/>
        </w:rPr>
        <w:tab/>
        <w:t xml:space="preserve">У овом раду ће се користи користи друга конфигурација, без обзира на сложеност. Такође, напоменуо бих да ће и следеће теме бити обрађене:</w:t>
      </w:r>
      <w:r/>
    </w:p>
    <w:p>
      <w:pPr>
        <w:numPr>
          <w:ilvl w:val="0"/>
          <w:numId w:val="1"/>
        </w:numPr>
        <w:pBdr/>
        <w:spacing/>
        <w:ind w:hanging="360" w:left="720"/>
        <w:rPr>
          <w:u w:val="none"/>
        </w:rPr>
      </w:pPr>
      <w:r>
        <w:rPr>
          <w:rtl w:val="0"/>
        </w:rPr>
        <w:t xml:space="preserve">Пројектовање и изрда </w:t>
      </w:r>
      <w:r>
        <w:rPr>
          <w:i w:val="0"/>
          <w:iCs w:val="0"/>
          <w:u w:val="none"/>
          <w:rtl w:val="0"/>
        </w:rPr>
        <w:t xml:space="preserve">система </w:t>
      </w:r>
      <w:r>
        <w:rPr>
          <w:i w:val="0"/>
          <w:iCs w:val="0"/>
          <w:u w:val="none"/>
          <w:rtl w:val="0"/>
          <w:lang w:val="sr-Cyrl-RS"/>
        </w:rPr>
        <w:t xml:space="preserve">за </w:t>
      </w:r>
      <w:r>
        <w:rPr>
          <w:i w:val="0"/>
          <w:iCs w:val="0"/>
          <w:u w:val="none"/>
          <w:rtl w:val="0"/>
          <w:lang w:val="sr-Cyrl-RS"/>
        </w:rPr>
        <w:t xml:space="preserve">б</w:t>
      </w:r>
      <w:r>
        <w:rPr>
          <w:i w:val="0"/>
          <w:iCs w:val="0"/>
          <w:u w:val="none"/>
          <w:rtl w:val="0"/>
        </w:rPr>
        <w:t xml:space="preserve">алансер лопте на </w:t>
      </w:r>
      <w:r>
        <w:rPr>
          <w:i w:val="0"/>
          <w:iCs w:val="0"/>
          <w:u w:val="none"/>
          <w:rtl w:val="0"/>
          <w:lang w:val="sr-Cyrl-RS"/>
        </w:rPr>
        <w:t xml:space="preserve">шини</w:t>
      </w:r>
      <w:r>
        <w:rPr>
          <w:rtl w:val="0"/>
        </w:rPr>
        <w:t xml:space="preserve">,</w:t>
      </w:r>
      <w:r>
        <w:rPr>
          <w:u w:val="none"/>
        </w:rPr>
      </w:r>
      <w:r>
        <w:rPr>
          <w:u w:val="none"/>
        </w:rPr>
      </w:r>
    </w:p>
    <w:p>
      <w:pPr>
        <w:numPr>
          <w:ilvl w:val="0"/>
          <w:numId w:val="1"/>
        </w:numPr>
        <w:pBdr/>
        <w:spacing/>
        <w:ind w:hanging="360" w:left="720"/>
        <w:rPr>
          <w:u w:val="none"/>
        </w:rPr>
      </w:pPr>
      <w:r>
        <w:rPr>
          <w:rtl w:val="0"/>
        </w:rPr>
        <w:t xml:space="preserve">Одређивање математичког модела</w:t>
      </w:r>
      <w:r>
        <w:rPr>
          <w:rtl w:val="0"/>
          <w:lang w:val="sr-Cyrl-RS"/>
        </w:rPr>
        <w:t xml:space="preserve"> и различите методе идетификације</w:t>
      </w:r>
      <w:r>
        <w:rPr>
          <w:rtl w:val="0"/>
          <w:lang w:val="sr-Cyrl-RS"/>
        </w:rPr>
        <w:t xml:space="preserve"> система</w:t>
      </w:r>
      <w:r>
        <w:rPr>
          <w:rtl w:val="0"/>
        </w:rPr>
        <w:t xml:space="preserve">,</w:t>
      </w:r>
      <w:r>
        <w:rPr>
          <w:u w:val="none"/>
        </w:rPr>
      </w:r>
      <w:r>
        <w:rPr>
          <w:u w:val="none"/>
        </w:rPr>
      </w:r>
    </w:p>
    <w:p>
      <w:pPr>
        <w:numPr>
          <w:ilvl w:val="0"/>
          <w:numId w:val="1"/>
        </w:numPr>
        <w:pBdr/>
        <w:spacing/>
        <w:ind w:hanging="360" w:left="720"/>
        <w:rPr>
          <w:u w:val="none"/>
        </w:rPr>
      </w:pPr>
      <w:r>
        <w:rPr>
          <w:rtl w:val="0"/>
        </w:rPr>
        <w:t xml:space="preserve">Дизајн</w:t>
      </w:r>
      <w:r>
        <w:rPr>
          <w:rtl w:val="0"/>
          <w:lang w:val="sr-Cyrl-RS"/>
        </w:rPr>
        <w:t xml:space="preserve">ирање и имплементација </w:t>
      </w:r>
      <w:r>
        <w:rPr>
          <w:rtl w:val="0"/>
        </w:rPr>
        <w:t xml:space="preserve">регулатора и</w:t>
      </w:r>
      <w:r>
        <w:rPr>
          <w:u w:val="none"/>
        </w:rPr>
      </w:r>
      <w:r>
        <w:rPr>
          <w:u w:val="none"/>
        </w:rPr>
      </w:r>
    </w:p>
    <w:p>
      <w:pPr>
        <w:numPr>
          <w:ilvl w:val="0"/>
          <w:numId w:val="1"/>
        </w:numPr>
        <w:pBdr/>
        <w:spacing/>
        <w:ind w:hanging="360" w:left="720"/>
        <w:rPr>
          <w:u w:val="none"/>
        </w:rPr>
      </w:pPr>
      <w:r>
        <w:rPr>
          <w:rtl w:val="0"/>
        </w:rPr>
        <w:t xml:space="preserve">Испитивање у реалном времену.</w:t>
      </w:r>
      <w:r>
        <w:rPr>
          <w:u w:val="none"/>
        </w:rPr>
      </w:r>
      <w:r>
        <w:rPr>
          <w:u w:val="none"/>
        </w:rPr>
      </w:r>
    </w:p>
    <w:p>
      <w:pPr>
        <w:pBdr/>
        <w:spacing/>
        <w:ind w:firstLine="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Style w:val="864"/>
        <w:numPr>
          <w:ilvl w:val="0"/>
          <w:numId w:val="15"/>
        </w:numPr>
        <w:pBdr/>
        <w:spacing/>
        <w:ind/>
        <w:rPr>
          <w:u w:val="none"/>
        </w:rPr>
      </w:pPr>
      <w:r/>
      <w:bookmarkStart w:id="41" w:name="_Toc2"/>
      <w:r/>
      <w:bookmarkStart w:id="2" w:name="_emaebmwtqooh"/>
      <w:r/>
      <w:bookmarkEnd w:id="2"/>
      <w:r>
        <w:rPr>
          <w:rtl w:val="0"/>
          <w:lang w:val="sr-Cyrl-RS"/>
        </w:rPr>
        <w:t xml:space="preserve">Пројектовање и израда система за балансирање лопте на шини</w:t>
      </w:r>
      <w:bookmarkEnd w:id="41"/>
      <w:r/>
      <w:r>
        <w:rPr>
          <w:u w:val="none"/>
        </w:rPr>
      </w:r>
    </w:p>
    <w:p>
      <w:pPr>
        <w:pBdr/>
        <w:spacing/>
        <w:ind w:firstLine="720"/>
        <w:rPr/>
      </w:pPr>
      <w:r>
        <w:rPr>
          <w:rtl w:val="0"/>
        </w:rPr>
        <w:t xml:space="preserve">Први пробелми и задаци</w:t>
      </w:r>
      <w:r>
        <w:rPr>
          <w:highlight w:val="none"/>
        </w:rPr>
      </w:r>
      <w:r>
        <w:rPr>
          <w:highlight w:val="none"/>
          <w:rtl w:val="0"/>
        </w:rPr>
      </w:r>
      <w:r>
        <w:rPr>
          <w:highlight w:val="none"/>
          <w:rtl w:val="0"/>
        </w:rPr>
      </w:r>
      <w:r/>
      <w:r>
        <w:rPr>
          <w:rtl w:val="0"/>
        </w:rPr>
        <w:t xml:space="preserve"> овог мастер рада јесу пројектовање и израда система за балансирање лопте на </w:t>
      </w:r>
      <w:r>
        <w:rPr>
          <w:rtl w:val="0"/>
          <w:lang w:val="sr-Cyrl-RS"/>
        </w:rPr>
        <w:t xml:space="preserve">шини</w:t>
      </w:r>
      <w:r>
        <w:rPr>
          <w:rtl w:val="0"/>
        </w:rPr>
        <w:t xml:space="preserve">. </w:t>
      </w:r>
      <w:r>
        <w:rPr>
          <w:rtl w:val="0"/>
          <w:lang w:val="sr-Cyrl-RS"/>
        </w:rPr>
        <w:t xml:space="preserve">А </w:t>
      </w:r>
      <w:r>
        <w:rPr>
          <w:highlight w:val="none"/>
          <w:rtl w:val="0"/>
          <w:lang w:val="sr-Cyrl-RS"/>
        </w:rPr>
        <w:t xml:space="preserve">да би смо у опште могли испројектовати систем за балансирање лопте на шини потребно је знати одговоре на питања “Шта је циљ овог система? И како у опште он ради?”. </w:t>
      </w:r>
      <w:r>
        <w:rPr>
          <w:highlight w:val="none"/>
          <w:lang w:val="sr-Cyrl-RS"/>
        </w:rPr>
      </w:r>
      <w:r/>
    </w:p>
    <w:p>
      <w:pPr>
        <w:pBdr/>
        <w:spacing/>
        <w:ind w:firstLine="720"/>
        <w:rPr>
          <w:highlight w:val="none"/>
          <w:lang w:val="sr-Cyrl-RS"/>
        </w:rPr>
      </w:pPr>
      <w:r>
        <w:rPr>
          <w:highlight w:val="none"/>
          <w:rtl w:val="0"/>
          <w:lang w:val="sr-Cyrl-RS"/>
        </w:rPr>
        <w:t xml:space="preserve">Циљ овог система јесте да доведе лоптицу на одређену позицију тако што ће сам себе избацити из равнотежног стања. Да би смо то боље разумели, претпоставимо да имамо шину дугачку 50</w:t>
      </w:r>
      <w:r>
        <w:rPr>
          <w:highlight w:val="none"/>
          <w:rtl w:val="0"/>
          <w:lang w:val="sr-Latn-RS"/>
        </w:rPr>
        <w:t xml:space="preserve">cm</w:t>
      </w:r>
      <w:r>
        <w:rPr>
          <w:highlight w:val="none"/>
          <w:rtl w:val="0"/>
          <w:lang w:val="sr-Cyrl-RS"/>
        </w:rPr>
        <w:t xml:space="preserve">, да се лопта налази и мирује на десном крају те шине и да ми желимо да се та иста лоптица налази на средине те шине. У следећем кораку, на основу наше жељене вредности, мотор треба да се заокрене за угао </w:t>
      </w:r>
      <w:r/>
      <w:r>
        <w:rPr>
          <w:rFonts w:hint="default" w:ascii="Arial" w:hAnsi="Arial" w:eastAsia="Arial" w:cs="Arial"/>
          <w:highlight w:val="none"/>
          <w:rtl w:val="0"/>
          <w:lang w:val="sr-Cyrl-RS"/>
        </w:rPr>
        <w:t xml:space="preserve">α</w:t>
      </w:r>
      <w:r>
        <w:rPr>
          <w:highlight w:val="none"/>
          <w:rtl w:val="0"/>
          <w:lang w:val="sr-Cyrl-RS"/>
        </w:rPr>
        <w:t xml:space="preserve"> и нагне шину на лево, односно за угао </w:t>
      </w:r>
      <w:r>
        <w:rPr>
          <w:rFonts w:hint="default" w:ascii="Arial" w:hAnsi="Arial" w:eastAsia="Arial" w:cs="Arial"/>
          <w:highlight w:val="none"/>
          <w:rtl w:val="0"/>
          <w:lang w:val="sr-Cyrl-RS"/>
        </w:rPr>
        <w:t xml:space="preserve">β</w:t>
      </w:r>
      <w:r>
        <w:rPr>
          <w:highlight w:val="none"/>
          <w:rtl w:val="0"/>
          <w:lang w:val="sr-Cyrl-RS"/>
        </w:rPr>
        <w:t xml:space="preserve">, сензор очита нову позицију лопте, која сада креће према среди, а затим ће регулатор на основу наше грешке да формира нови управљачки сигнал за мотор. У другом кораку мотор ће се поново заокренути за угао </w:t>
      </w:r>
      <w:r>
        <w:rPr>
          <w:rFonts w:hint="default" w:ascii="Arial" w:hAnsi="Arial" w:eastAsia="Arial" w:cs="Arial"/>
          <w:highlight w:val="none"/>
          <w:rtl w:val="0"/>
          <w:lang w:val="sr-Cyrl-RS"/>
        </w:rPr>
        <w:t xml:space="preserve">α</w:t>
      </w:r>
      <w:r>
        <w:rPr>
          <w:highlight w:val="none"/>
          <w:rtl w:val="0"/>
          <w:lang w:val="sr-Cyrl-RS"/>
        </w:rPr>
        <w:t xml:space="preserve"> и кориговаће угао шине, а сензор очита нову вредност и помоћи регулатор формирати нови сигнал за мотор. Ови кораци ће се понављати све док се лопта не доведе на жељену позицију. Све предходно објашњено може се представити и једним алгоритмом (</w:t>
      </w:r>
      <w:r>
        <w:rPr>
          <w:i/>
          <w:iCs/>
          <w:highlight w:val="none"/>
          <w:rtl w:val="0"/>
          <w:lang w:val="sr-Cyrl-RS"/>
        </w:rPr>
        <w:t xml:space="preserve">слика 2.1</w:t>
      </w:r>
      <w:r>
        <w:rPr>
          <w:highlight w:val="none"/>
          <w:rtl w:val="0"/>
          <w:lang w:val="sr-Cyrl-RS"/>
        </w:rPr>
        <w:t xml:space="preserve">).</w:t>
      </w:r>
      <w:r>
        <w:rPr>
          <w:highlight w:val="none"/>
          <w:rtl w:val="0"/>
          <w:lang w:val="sr-Cyrl-RS"/>
        </w:rPr>
      </w:r>
      <w:r>
        <w:rPr>
          <w:highlight w:val="none"/>
          <w:lang w:val="sr-Cyrl-RS"/>
        </w:rPr>
      </w: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rtl w:val="0"/>
          <w:lang w:val="sr-Cyrl-RS"/>
        </w:rPr>
      </w:r>
      <w:r>
        <w:rPr>
          <w:highlight w:val="none"/>
          <w:rtl w:val="0"/>
          <w:lang w:val="sr-Cyrl-RS"/>
        </w:rPr>
      </w:r>
    </w:p>
    <w:p>
      <w:pPr>
        <w:pBdr/>
        <w:spacing/>
        <w:ind w:firstLine="720"/>
        <w:rPr>
          <w:highlight w:val="none"/>
          <w:lang w:val="sr-Cyrl-RS"/>
        </w:rPr>
      </w:pPr>
      <w:r>
        <w:rPr>
          <w:highlight w:val="none"/>
          <w:lang w:val="sr-Cyrl-RS"/>
        </w:rPr>
      </w:r>
      <w:r>
        <w:rPr>
          <w:highlight w:val="none"/>
          <w:lang w:val="sr-Cyrl-RS"/>
        </w:rPr>
      </w:r>
    </w:p>
    <w:p>
      <w:pPr>
        <w:pBdr/>
        <w:spacing/>
        <w:ind w:firstLine="0"/>
        <w:rPr>
          <w:highlight w:val="none"/>
          <w:lang w:val="sr-Cyrl-RS"/>
        </w:rPr>
      </w:pPr>
      <w:r>
        <w:rPr>
          <w:highlight w:val="none"/>
          <w:rtl w:val="0"/>
          <w:lang w:val="sr-Cyrl-RS"/>
        </w:rPr>
        <mc:AlternateContent>
          <mc:Choice Requires="wpg">
            <w:drawing>
              <wp:inline xmlns:wp="http://schemas.openxmlformats.org/drawingml/2006/wordprocessingDrawing" distT="0" distB="0" distL="0" distR="0">
                <wp:extent cx="5943600" cy="96031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06320" name=""/>
                        <pic:cNvPicPr>
                          <a:picLocks noChangeAspect="1"/>
                        </pic:cNvPicPr>
                        <pic:nvPr/>
                      </pic:nvPicPr>
                      <pic:blipFill>
                        <a:blip r:embed="rId14"/>
                        <a:stretch/>
                      </pic:blipFill>
                      <pic:spPr bwMode="auto">
                        <a:xfrm>
                          <a:off x="0" y="0"/>
                          <a:ext cx="5943599" cy="9603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75.62pt;mso-wrap-distance-left:0.00pt;mso-wrap-distance-top:0.00pt;mso-wrap-distance-right:0.00pt;mso-wrap-distance-bottom:0.00pt;z-index:1;" stroked="false">
                <v:imagedata r:id="rId14" o:title=""/>
                <o:lock v:ext="edit" rotation="t"/>
              </v:shape>
            </w:pict>
          </mc:Fallback>
        </mc:AlternateContent>
      </w:r>
      <w:r>
        <w:rPr>
          <w:highlight w:val="none"/>
          <w:rtl w:val="0"/>
          <w:lang w:val="sr-Cyrl-RS"/>
        </w:rPr>
      </w:r>
    </w:p>
    <w:p>
      <w:pPr>
        <w:pStyle w:val="716"/>
        <w:pBdr/>
        <w:shd w:val="clear" w:color="ffffff" w:themeColor="background1" w:fill="ffffff" w:themeFill="background1"/>
        <w:spacing/>
        <w:ind/>
        <w:jc w:val="center"/>
        <w:rPr>
          <w:b w:val="0"/>
          <w:bCs w:val="0"/>
          <w:i/>
          <w:color w:val="000000" w:themeColor="text1"/>
        </w:rPr>
      </w:pPr>
      <w:r>
        <w:rPr>
          <w:b w:val="0"/>
          <w:bCs w:val="0"/>
          <w:i/>
          <w:iCs/>
          <w:color w:val="000000" w:themeColor="text1"/>
        </w:rPr>
        <w:t xml:space="preserve">Глобални дизајн система</w:t>
      </w:r>
      <w:r>
        <w:rPr>
          <w:b w:val="0"/>
          <w:bCs w:val="0"/>
          <w:i/>
          <w:iCs/>
          <w:color w:val="000000" w:themeColor="text1"/>
          <w:lang w:val="sr-Cyrl-RS"/>
        </w:rPr>
        <w:t xml:space="preserve"> Слика</w:t>
      </w:r>
      <w:r>
        <w:rPr>
          <w:b w:val="0"/>
          <w:bCs w:val="0"/>
          <w:i/>
          <w:iCs/>
          <w:color w:val="000000" w:themeColor="text1"/>
        </w:rPr>
        <w:t xml:space="preserve"> </w:t>
      </w:r>
      <w:r>
        <w:rPr>
          <w:b w:val="0"/>
          <w:bCs w:val="0"/>
          <w:i/>
          <w:iCs/>
          <w:color w:val="000000" w:themeColor="text1"/>
        </w:rPr>
        <w:fldChar w:fldCharType="begin"/>
        <w:instrText xml:space="preserve"> STYLEREF "Heading 1" \s</w:instrText>
        <w:fldChar w:fldCharType="separate"/>
      </w:r>
      <w:r>
        <w:rPr>
          <w:b w:val="0"/>
          <w:bCs w:val="0"/>
          <w:i/>
          <w:iCs/>
          <w:color w:val="000000" w:themeColor="text1"/>
        </w:rPr>
        <w:t xml:space="preserve">2</w:t>
      </w:r>
      <w:r>
        <w:rPr>
          <w:b w:val="0"/>
          <w:bCs w:val="0"/>
          <w:i/>
          <w:iCs/>
          <w:color w:val="000000" w:themeColor="text1"/>
        </w:rPr>
        <w:fldChar w:fldCharType="end"/>
      </w:r>
      <w:r>
        <w:rPr>
          <w:b w:val="0"/>
          <w:bCs w:val="0"/>
          <w:i/>
          <w:iCs/>
          <w:color w:val="000000" w:themeColor="text1"/>
        </w:rPr>
        <w:t xml:space="preserve">-</w:t>
      </w:r>
      <w:r>
        <w:rPr>
          <w:b w:val="0"/>
          <w:bCs w:val="0"/>
          <w:i/>
          <w:iCs/>
          <w:color w:val="000000" w:themeColor="text1"/>
        </w:rPr>
        <w:fldChar w:fldCharType="begin"/>
        <w:instrText xml:space="preserve"> SEQ Глобални_дизајн_система \* Arabic \s 0</w:instrText>
        <w:fldChar w:fldCharType="separate"/>
      </w:r>
      <w:r>
        <w:rPr>
          <w:b w:val="0"/>
          <w:bCs w:val="0"/>
          <w:i/>
          <w:iCs/>
          <w:color w:val="000000" w:themeColor="text1"/>
        </w:rPr>
        <w:t xml:space="preserve">1</w:t>
      </w:r>
      <w:r>
        <w:rPr>
          <w:b w:val="0"/>
          <w:bCs w:val="0"/>
          <w:i/>
          <w:iCs/>
          <w:color w:val="000000" w:themeColor="text1"/>
        </w:rPr>
        <w:fldChar w:fldCharType="end"/>
      </w:r>
      <w:r>
        <w:rPr>
          <w:b w:val="0"/>
          <w:bCs w:val="0"/>
          <w:i/>
          <w:iCs/>
          <w:color w:val="000000" w:themeColor="text1"/>
        </w:rPr>
      </w:r>
      <w:r/>
      <w:r/>
      <w:r>
        <w:rPr>
          <w:b w:val="0"/>
          <w:bCs w:val="0"/>
          <w:i/>
          <w:color w:val="000000" w:themeColor="text1"/>
        </w:rPr>
      </w:r>
    </w:p>
    <w:p>
      <w:pPr>
        <w:pBdr/>
        <w:spacing/>
        <w:ind/>
        <w:rPr/>
      </w:pPr>
      <w:r/>
      <w:r/>
    </w:p>
    <w:p>
      <w:pPr>
        <w:pBdr/>
        <w:spacing/>
        <w:ind/>
        <w:rPr>
          <w:highlight w:val="none"/>
          <w:lang w:val="sr-Cyrl-RS"/>
        </w:rPr>
      </w:pPr>
      <w:r>
        <w:tab/>
      </w:r>
      <w:r>
        <w:rPr>
          <w:lang w:val="sr-Cyrl-RS"/>
        </w:rPr>
        <w:t xml:space="preserve">Сада када имамо глобални дизајн и знамо генералну конфигурацију система можемо кренути и са пројектовањем и додатним питањима. </w:t>
      </w:r>
      <w:r>
        <w:rPr>
          <w:highlight w:val="none"/>
          <w:lang w:val="sr-Cyrl-RS"/>
        </w:rPr>
      </w:r>
      <w:r>
        <w:rPr>
          <w:highlight w:val="none"/>
          <w:lang w:val="sr-Cyrl-RS"/>
        </w:rPr>
      </w:r>
    </w:p>
    <w:p>
      <w:pPr>
        <w:pBdr/>
        <w:spacing/>
        <w:ind/>
        <w:rPr>
          <w:highlight w:val="none"/>
          <w:lang w:val="sr-Cyrl-RS"/>
        </w:rPr>
      </w:pPr>
      <w:r>
        <w:rPr>
          <w:highlight w:val="none"/>
          <w:lang w:val="sr-Cyrl-RS"/>
        </w:rPr>
        <w:t xml:space="preserve">Прво питање на које треба одговорити је </w:t>
      </w:r>
      <w:r>
        <w:rPr>
          <w:i/>
          <w:iCs/>
          <w:highlight w:val="none"/>
          <w:lang w:val="sr-Cyrl-RS"/>
        </w:rPr>
        <w:t xml:space="preserve">“Шта се пројектује?”</w:t>
      </w:r>
      <w:r>
        <w:rPr>
          <w:highlight w:val="none"/>
          <w:lang w:val="sr-Cyrl-RS"/>
        </w:rPr>
        <w:t xml:space="preserve">, а одговор на то је: </w:t>
      </w:r>
      <w:r>
        <w:rPr>
          <w:i/>
          <w:iCs/>
          <w:highlight w:val="none"/>
          <w:lang w:val="sr-Cyrl-RS"/>
        </w:rPr>
        <w:t xml:space="preserve">“Систем за балансирање лопте на шини који се гони мотором преко система система полуга”</w:t>
      </w:r>
      <w:r>
        <w:rPr>
          <w:highlight w:val="none"/>
          <w:lang w:val="sr-Cyrl-RS"/>
        </w:rPr>
        <w:t xml:space="preserve">. Следећа питања на која је требало одговорити јеси:</w:t>
      </w:r>
      <w:r>
        <w:rPr>
          <w:highlight w:val="none"/>
          <w:lang w:val="sr-Cyrl-RS"/>
        </w:rPr>
      </w:r>
      <w:r>
        <w:rPr>
          <w:highlight w:val="none"/>
          <w:lang w:val="sr-Cyrl-RS"/>
        </w:rPr>
      </w:r>
    </w:p>
    <w:p>
      <w:pPr>
        <w:pStyle w:val="703"/>
        <w:numPr>
          <w:ilvl w:val="0"/>
          <w:numId w:val="8"/>
        </w:numPr>
        <w:pBdr/>
        <w:spacing/>
        <w:ind/>
        <w:rPr>
          <w:highlight w:val="none"/>
          <w:lang w:val="sr-Cyrl-RS"/>
        </w:rPr>
      </w:pPr>
      <w:r>
        <w:rPr>
          <w:highlight w:val="none"/>
          <w:lang w:val="sr-Cyrl-RS"/>
        </w:rPr>
        <w:t xml:space="preserve">Како ће се и чиме мерити позиција лопте на шини? Којим мотором ће се гонити цео систем? Као и како ће се управљати целим системом?</w:t>
      </w:r>
      <w:r>
        <w:rPr>
          <w:highlight w:val="none"/>
          <w:lang w:val="sr-Cyrl-RS"/>
        </w:rPr>
      </w:r>
      <w:r>
        <w:rPr>
          <w:highlight w:val="none"/>
          <w:lang w:val="sr-Cyrl-RS"/>
        </w:rPr>
      </w:r>
    </w:p>
    <w:p>
      <w:pPr>
        <w:pStyle w:val="703"/>
        <w:numPr>
          <w:ilvl w:val="1"/>
          <w:numId w:val="8"/>
        </w:numPr>
        <w:pBdr/>
        <w:spacing/>
        <w:ind/>
        <w:rPr>
          <w:highlight w:val="none"/>
          <w:lang w:val="sr-Cyrl-RS"/>
        </w:rPr>
      </w:pPr>
      <w:r>
        <w:rPr>
          <w:highlight w:val="none"/>
          <w:lang w:val="sr-Cyrl-RS"/>
        </w:rPr>
        <w:t xml:space="preserve">Имајући у виду да је примарни циљ овог мастер рад имплементација свог стеченог знања из области аутоматског управљања све компоненте које су изабране су ниско буџетне. Па је тако за мерење позиције изабран ултрасонични сензор ХЦ-04, затим серво мотор СГ5010 и микроконтролер АРДУИНО УНО. Техничка документација и више информација о овим компонента, као и осталим компонентама које су коришћење приликом израде овог мастер рада, потражити на крају овог рада у додатку А. </w:t>
      </w:r>
      <w:r>
        <w:rPr>
          <w:highlight w:val="none"/>
          <w:lang w:val="sr-Cyrl-RS"/>
        </w:rPr>
      </w:r>
      <w:r>
        <w:rPr>
          <w:highlight w:val="none"/>
          <w:lang w:val="sr-Cyrl-RS"/>
        </w:rPr>
      </w:r>
      <w:r>
        <w:rPr>
          <w:highlight w:val="none"/>
          <w:lang w:val="sr-Cyrl-RS"/>
        </w:rPr>
      </w:r>
      <w:r>
        <w:rPr>
          <w:highlight w:val="none"/>
          <w:lang w:val="sr-Cyrl-RS"/>
        </w:rPr>
      </w:r>
    </w:p>
    <w:p>
      <w:pPr>
        <w:pBdr/>
        <w:shd w:val="nil"/>
        <w:spacing/>
        <w:ind/>
        <w:rPr>
          <w:highlight w:val="none"/>
          <w:lang w:val="sr-Cyrl-RS"/>
        </w:rPr>
      </w:pPr>
      <w:r>
        <w:rPr>
          <w:highlight w:val="none"/>
          <w:lang w:val="sr-Cyrl-RS"/>
        </w:rPr>
        <w:br w:type="page" w:clear="all"/>
      </w:r>
      <w:r>
        <w:rPr>
          <w:highlight w:val="none"/>
          <w:lang w:val="sr-Cyrl-RS"/>
        </w:rPr>
      </w:r>
    </w:p>
    <w:p>
      <w:pPr>
        <w:pStyle w:val="703"/>
        <w:numPr>
          <w:ilvl w:val="0"/>
          <w:numId w:val="8"/>
        </w:numPr>
        <w:pBdr/>
        <w:spacing/>
        <w:ind/>
        <w:rPr>
          <w:highlight w:val="none"/>
          <w:lang w:val="sr-Cyrl-RS"/>
        </w:rPr>
      </w:pPr>
      <w:r>
        <w:rPr>
          <w:highlight w:val="none"/>
          <w:lang w:val="sr-Cyrl-RS"/>
        </w:rPr>
        <w:t xml:space="preserve">Како ће се сви испројектовани, не стандардни, делови израдити?</w:t>
      </w:r>
      <w:r>
        <w:rPr>
          <w:highlight w:val="none"/>
          <w:lang w:val="sr-Cyrl-RS"/>
        </w:rPr>
      </w:r>
    </w:p>
    <w:p>
      <w:pPr>
        <w:pStyle w:val="703"/>
        <w:numPr>
          <w:ilvl w:val="1"/>
          <w:numId w:val="8"/>
        </w:numPr>
        <w:pBdr/>
        <w:spacing/>
        <w:ind/>
        <w:rPr>
          <w:highlight w:val="none"/>
          <w:lang w:val="sr-Cyrl-RS"/>
        </w:rPr>
      </w:pPr>
      <w:r>
        <w:rPr>
          <w:highlight w:val="none"/>
          <w:lang w:val="sr-Cyrl-RS"/>
        </w:rPr>
        <w:t xml:space="preserve">Сви делови који су испорјетовани за овај мастер рад су израђени адитивном технологијом израде, тј. уз помоћ 3Д штампача. Више речи о овој технологији, као и штампачу који је коришћен можете пронаћи на крају овог рада у додатку Б. </w:t>
      </w:r>
      <w:r>
        <w:rPr>
          <w:highlight w:val="none"/>
          <w:lang w:val="sr-Cyrl-RS"/>
        </w:rPr>
      </w:r>
    </w:p>
    <w:p>
      <w:pPr>
        <w:pStyle w:val="865"/>
        <w:numPr>
          <w:ilvl w:val="1"/>
          <w:numId w:val="9"/>
        </w:numPr>
        <w:pBdr/>
        <w:spacing/>
        <w:ind/>
        <w:jc w:val="left"/>
        <w:rPr>
          <w:u w:val="none"/>
        </w:rPr>
      </w:pPr>
      <w:r/>
      <w:bookmarkStart w:id="42" w:name="_Toc3"/>
      <w:r/>
      <w:r>
        <w:rPr>
          <w:rtl w:val="0"/>
        </w:rPr>
        <w:t xml:space="preserve">CATIA</w:t>
      </w:r>
      <w:r>
        <w:rPr>
          <w:u w:val="none"/>
        </w:rPr>
      </w:r>
      <w:bookmarkEnd w:id="42"/>
      <w:r/>
      <w:r>
        <w:rPr>
          <w:u w:val="none"/>
        </w:rPr>
      </w:r>
    </w:p>
    <w:p>
      <w:pPr>
        <w:pBdr/>
        <w:spacing/>
        <w:ind w:firstLine="0" w:left="709"/>
        <w:rPr>
          <w:highlight w:val="none"/>
          <w:lang w:val="sr-Cyrl-RS"/>
        </w:rPr>
      </w:pPr>
      <w:r>
        <w:rPr>
          <w:highlight w:val="none"/>
          <w:lang w:val="sr-Cyrl-RS"/>
        </w:rPr>
      </w:r>
      <w:r>
        <w:rPr>
          <w:highlight w:val="none"/>
          <w:lang w:val="sr-Cyrl-RS"/>
        </w:rPr>
      </w:r>
    </w:p>
    <w:p>
      <w:pPr>
        <w:pBdr/>
        <w:spacing/>
        <w:ind/>
        <w:rPr>
          <w:highlight w:val="none"/>
          <w:lang w:val="sr-Cyrl-RS"/>
        </w:rPr>
      </w:pPr>
      <w:r>
        <w:rPr>
          <w:highlight w:val="none"/>
          <w:lang w:val="sr-Cyrl-RS"/>
        </w:rPr>
        <w:tab/>
        <w:t xml:space="preserve">Након што смо дали одговоре на сва предходна питања, слика самог система постаје јаснија и може се приступи пројектовању. </w:t>
      </w:r>
      <w:r>
        <w:rPr>
          <w:highlight w:val="none"/>
          <w:lang w:val="sr-Cyrl-RS"/>
        </w:rPr>
      </w:r>
    </w:p>
    <w:p>
      <w:pPr>
        <w:pBdr/>
        <w:spacing/>
        <w:ind/>
        <w:rPr>
          <w:highlight w:val="none"/>
          <w:lang w:val="sr-Cyrl-RS"/>
        </w:rPr>
      </w:pPr>
      <w:r>
        <w:rPr>
          <w:highlight w:val="none"/>
          <w:lang w:val="sr-Cyrl-RS"/>
        </w:rPr>
        <w:tab/>
        <w:t xml:space="preserve">Први део који је измоделиран јесте шина. Она је кроз пар итерација добила следећи изглед:</w:t>
      </w:r>
      <w:r>
        <w:rPr>
          <w:highlight w:val="none"/>
          <w:lang w:val="sr-Cyrl-RS"/>
        </w:rPr>
      </w:r>
    </w:p>
    <w:p>
      <w:pPr>
        <w:pBdr/>
        <w:spacing/>
        <w:ind/>
        <w:rPr>
          <w:highlight w:val="none"/>
          <w:lang w:val="sr-Cyrl-RS"/>
        </w:rPr>
      </w:pPr>
      <w:r>
        <w:rPr>
          <w:highlight w:val="none"/>
          <w:lang w:val="sr-Cyrl-RS"/>
        </w:rPr>
      </w:r>
      <w:r>
        <w:rPr>
          <w:highlight w:val="none"/>
          <w:lang w:val="sr-Cyrl-RS"/>
        </w:rPr>
      </w:r>
    </w:p>
    <w:p>
      <w:pPr>
        <w:pBdr/>
        <w:spacing/>
        <w:ind/>
        <w:rPr>
          <w:highlight w:val="none"/>
          <w:lang w:val="sr-Cyrl-RS"/>
        </w:rPr>
      </w:pPr>
      <w:r>
        <w:rPr>
          <w:highlight w:val="none"/>
          <w:lang w:val="sr-Cyrl-RS"/>
        </w:rPr>
        <mc:AlternateContent>
          <mc:Choice Requires="wpg">
            <w:drawing>
              <wp:inline xmlns:wp="http://schemas.openxmlformats.org/drawingml/2006/wordprocessingDrawing" distT="0" distB="0" distL="0" distR="0">
                <wp:extent cx="5943600" cy="3007156"/>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21106" name=""/>
                        <pic:cNvPicPr>
                          <a:picLocks noChangeAspect="1"/>
                        </pic:cNvPicPr>
                        <pic:nvPr/>
                      </pic:nvPicPr>
                      <pic:blipFill>
                        <a:blip r:embed="rId15"/>
                        <a:stretch/>
                      </pic:blipFill>
                      <pic:spPr bwMode="auto">
                        <a:xfrm>
                          <a:off x="0" y="0"/>
                          <a:ext cx="5943599" cy="30071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236.78pt;mso-wrap-distance-left:0.00pt;mso-wrap-distance-top:0.00pt;mso-wrap-distance-right:0.00pt;mso-wrap-distance-bottom:0.00pt;z-index:1;" stroked="false">
                <v:imagedata r:id="rId15" o:title=""/>
                <o:lock v:ext="edit" rotation="t"/>
              </v:shape>
            </w:pict>
          </mc:Fallback>
        </mc:AlternateContent>
      </w:r>
      <w:r>
        <w:rPr>
          <w:highlight w:val="none"/>
          <w:lang w:val="sr-Cyrl-RS"/>
        </w:rPr>
      </w:r>
      <w:r>
        <w:rPr>
          <w:highlight w:val="none"/>
          <w:lang w:val="sr-Cyrl-RS"/>
        </w:rPr>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Шина са лоптицом – Слика 2.2</w:t>
      </w:r>
      <w:r>
        <w:rPr>
          <w:bCs/>
          <w:i/>
          <w:highlight w:val="none"/>
        </w:rPr>
      </w:r>
    </w:p>
    <w:p>
      <w:pPr>
        <w:pBdr/>
        <w:spacing/>
        <w:ind/>
        <w:jc w:val="center"/>
        <w:rPr>
          <w:bCs/>
          <w:i/>
          <w:highlight w:val="none"/>
        </w:rPr>
      </w:pPr>
      <w:r>
        <w:rPr>
          <w:i/>
          <w:iCs/>
          <w:highlight w:val="none"/>
          <w:lang w:val="sr-Cyrl-RS"/>
        </w:rPr>
      </w:r>
      <w:r>
        <w:rPr>
          <w:i/>
          <w:iCs/>
          <w:highlight w:val="none"/>
          <w:lang w:val="sr-Cyrl-RS"/>
        </w:rPr>
      </w:r>
    </w:p>
    <w:p>
      <w:pPr>
        <w:pBdr/>
        <w:spacing/>
        <w:ind/>
        <w:rPr>
          <w:highlight w:val="none"/>
          <w:lang w:val="sr-Cyrl-RS"/>
        </w:rPr>
      </w:pPr>
      <w:r>
        <w:rPr>
          <w:highlight w:val="none"/>
          <w:lang w:val="sr-Cyrl-RS"/>
        </w:rPr>
        <w:tab/>
        <w:t xml:space="preserve">Са слике се види да се шина састоји из четри дела. Саме шине која се састоји из два дела, који се вијчаном везом спајају на среди, и два граничника, који су залепљена епоксидним лепком на крајеве шине. Једна половина шине поседује ушицу преко које ће се шина везати са ослонцем. К</w:t>
      </w:r>
      <w:r>
        <w:rPr>
          <w:highlight w:val="none"/>
          <w:lang w:val="sr-Cyrl-RS"/>
        </w:rPr>
        <w:t xml:space="preserve">ао и један граничник чија ушица служи за везу са мотором преко система полуга. Док други граничник је уједно и носач за ултрасонични сензор. </w:t>
      </w:r>
      <w:r>
        <w:rPr>
          <w:highlight w:val="none"/>
          <w:lang w:val="sr-Cyrl-RS"/>
        </w:rPr>
      </w:r>
      <w:r/>
      <w:r>
        <w:rPr>
          <w:highlight w:val="none"/>
          <w:lang w:val="sr-Cyrl-RS"/>
        </w:rPr>
      </w:r>
    </w:p>
    <w:p>
      <w:pPr>
        <w:pBdr/>
        <w:spacing/>
        <w:ind/>
        <w:rPr>
          <w:highlight w:val="none"/>
          <w:lang w:val="sr-Cyrl-RS"/>
        </w:rPr>
      </w:pPr>
      <w:r>
        <w:rPr>
          <w:highlight w:val="none"/>
          <w:lang w:val="sr-Cyrl-RS"/>
        </w:rPr>
        <w:tab/>
        <w:t xml:space="preserve">Следећи део који је испројектован јесте носач шине. Сам носач се састоји из три дела, ушице, навојне шипке и базе. Ова три дела су спојена или боље речено заварена. И ако на моделима се могу видети рупе за навојну шипку. Исте те рупе су запуњене уз помоћ пиштоља за лепак, а затим је навојна шипка загрејана и убачена у исте те, сад већ запуњене, рупе. Овака техника спајања је обезбедила стабилну и чврсту везу ова три дела. Такође, напоменуо бих да је цео носач зашрафљен за медијапанску плочу. </w:t>
      </w:r>
      <w:r>
        <w:rPr>
          <w:highlight w:val="none"/>
          <w:lang w:val="sr-Cyrl-RS"/>
        </w:rPr>
      </w:r>
    </w:p>
    <w:p>
      <w:pPr>
        <w:pBdr/>
        <w:spacing/>
        <w:ind/>
        <w:rPr>
          <w:highlight w:val="none"/>
          <w:lang w:val="sr-Cyrl-RS"/>
        </w:rPr>
      </w:pPr>
      <w:r>
        <w:rPr>
          <w:highlight w:val="none"/>
          <w:lang w:val="sr-Cyrl-RS"/>
        </w:rPr>
        <mc:AlternateContent>
          <mc:Choice Requires="wpg">
            <w:drawing>
              <wp:inline xmlns:wp="http://schemas.openxmlformats.org/drawingml/2006/wordprocessingDrawing" distT="0" distB="0" distL="0" distR="0">
                <wp:extent cx="5943600" cy="535031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37874" name=""/>
                        <pic:cNvPicPr>
                          <a:picLocks noChangeAspect="1"/>
                        </pic:cNvPicPr>
                        <pic:nvPr/>
                      </pic:nvPicPr>
                      <pic:blipFill>
                        <a:blip r:embed="rId16"/>
                        <a:stretch/>
                      </pic:blipFill>
                      <pic:spPr bwMode="auto">
                        <a:xfrm>
                          <a:off x="0" y="0"/>
                          <a:ext cx="5943599" cy="53503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421.28pt;mso-wrap-distance-left:0.00pt;mso-wrap-distance-top:0.00pt;mso-wrap-distance-right:0.00pt;mso-wrap-distance-bottom:0.00pt;z-index:1;" stroked="false">
                <v:imagedata r:id="rId16" o:title=""/>
                <o:lock v:ext="edit" rotation="t"/>
              </v:shape>
            </w:pict>
          </mc:Fallback>
        </mc:AlternateContent>
      </w:r>
      <w:r>
        <w:rPr>
          <w:highlight w:val="none"/>
          <w:lang w:val="sr-Cyrl-RS"/>
        </w:rPr>
      </w:r>
    </w:p>
    <w:p>
      <w:pPr>
        <w:pBdr/>
        <w:spacing/>
        <w:ind/>
        <w:jc w:val="center"/>
        <w:rPr>
          <w:bCs/>
          <w:i/>
          <w:highlight w:val="none"/>
        </w:rPr>
      </w:pPr>
      <w:r>
        <w:rPr>
          <w:highlight w:val="none"/>
          <w:lang w:val="sr-Cyrl-RS"/>
        </w:rPr>
        <w:tab/>
      </w:r>
      <w:r>
        <w:rPr>
          <w:i/>
          <w:iCs/>
          <w:highlight w:val="none"/>
          <w:lang w:val="sr-Cyrl-RS"/>
        </w:rPr>
        <w:t xml:space="preserve">Шина са носачем – Слика 2.3 </w:t>
      </w:r>
      <w:r>
        <w:rPr>
          <w:bCs/>
          <w:i/>
          <w:highlight w:val="none"/>
        </w:rPr>
      </w:r>
    </w:p>
    <w:p>
      <w:pPr>
        <w:pBdr/>
        <w:spacing/>
        <w:ind/>
        <w:rPr>
          <w:highlight w:val="none"/>
          <w:lang w:val="sr-Cyrl-RS"/>
        </w:rPr>
      </w:pP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Након шине и носача, било је потребно испројетовати везу између шине и мотора и додати сензор и микроконторлер и носач за исти. Веза између шине и мотора се састоји из две </w:t>
      </w:r>
      <w:r>
        <w:rPr>
          <w:highlight w:val="none"/>
          <w:lang w:val="sr-Cyrl-RS"/>
        </w:rPr>
        <w:t xml:space="preserve">полуге различитих дужина, серво мотора и носаче за серво мотор. Финални модел система за балансирање лопте на шини може се видети на слици 2.4</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p>
    <w:p>
      <w:pPr>
        <w:pBdr/>
        <w:spacing/>
        <w:ind/>
        <w:rPr>
          <w:highlight w:val="none"/>
          <w:lang w:val="sr-Cyrl-RS"/>
        </w:rPr>
      </w:pPr>
      <w:r>
        <w:rPr>
          <w:highlight w:val="none"/>
          <w:lang w:val="sr-Cyrl-RS"/>
        </w:rPr>
        <w:tab/>
        <w:t xml:space="preserve">Цео овај систем је испројектован у софтвери за Компјутерски Адидитвни Дизајн (ЦАД) КАТИЈА. Више о овом софтверу, као и о другим софтверским алатима које сам користио за израду овог мастер рада, можете наћи и додатку В. </w:t>
      </w:r>
      <w:r>
        <w:rPr>
          <w:highlight w:val="none"/>
          <w:lang w:val="sr-Cyrl-RS"/>
        </w:rPr>
      </w:r>
    </w:p>
    <w:p>
      <w:pPr>
        <w:pBdr/>
        <w:spacing/>
        <w:ind/>
        <w:rPr>
          <w:highlight w:val="none"/>
          <w:lang w:val="sr-Cyrl-RS"/>
        </w:rPr>
      </w:pPr>
      <w:r>
        <w:rPr>
          <w:highlight w:val="none"/>
          <w:lang w:val="sr-Cyrl-RS"/>
        </w:rPr>
        <mc:AlternateContent>
          <mc:Choice Requires="wpg">
            <w:drawing>
              <wp:inline xmlns:wp="http://schemas.openxmlformats.org/drawingml/2006/wordprocessingDrawing" distT="0" distB="0" distL="0" distR="0">
                <wp:extent cx="5943600" cy="55230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3487" name=""/>
                        <pic:cNvPicPr>
                          <a:picLocks noChangeAspect="1"/>
                        </pic:cNvPicPr>
                        <pic:nvPr/>
                      </pic:nvPicPr>
                      <pic:blipFill>
                        <a:blip r:embed="rId17"/>
                        <a:stretch/>
                      </pic:blipFill>
                      <pic:spPr bwMode="auto">
                        <a:xfrm>
                          <a:off x="0" y="0"/>
                          <a:ext cx="5943599" cy="5523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434.88pt;mso-wrap-distance-left:0.00pt;mso-wrap-distance-top:0.00pt;mso-wrap-distance-right:0.00pt;mso-wrap-distance-bottom:0.00pt;z-index:1;" stroked="false">
                <v:imagedata r:id="rId17" o:title=""/>
                <o:lock v:ext="edit" rotation="t"/>
              </v:shape>
            </w:pict>
          </mc:Fallback>
        </mc:AlternateContent>
      </w:r>
      <w:r>
        <w:rPr>
          <w:highlight w:val="none"/>
          <w:lang w:val="sr-Cyrl-RS"/>
        </w:rPr>
      </w:r>
    </w:p>
    <w:p>
      <w:pPr>
        <w:pBdr/>
        <w:spacing/>
        <w:ind/>
        <w:jc w:val="center"/>
        <w:rPr>
          <w:bCs/>
          <w:i/>
          <w:highlight w:val="none"/>
          <w:lang w:val="sr-Cyrl-RS"/>
        </w:rPr>
      </w:pPr>
      <w:r>
        <w:rPr>
          <w:i/>
          <w:iCs/>
          <w:highlight w:val="none"/>
          <w:lang w:val="sr-Cyrl-RS"/>
        </w:rPr>
        <w:t xml:space="preserve">Систем за балансирање лопте на шини – Слика 2.4 </w:t>
      </w:r>
      <w:r>
        <w:rPr>
          <w:bCs/>
          <w:i/>
          <w:highlight w:val="none"/>
        </w:rPr>
      </w:r>
    </w:p>
    <w:p>
      <w:pPr>
        <w:pBdr/>
        <w:spacing/>
        <w:ind/>
        <w:rPr>
          <w:bCs/>
          <w:i/>
          <w:highlight w:val="none"/>
        </w:rPr>
      </w:pPr>
      <w:r>
        <w:rPr>
          <w:bCs/>
          <w:i/>
          <w:highlight w:val="none"/>
        </w:rPr>
      </w:r>
      <w:r>
        <w:rPr>
          <w:bCs/>
          <w:i/>
          <w:highlight w:val="none"/>
        </w:rPr>
      </w:r>
    </w:p>
    <w:p>
      <w:pPr>
        <w:pBdr/>
        <w:spacing/>
        <w:ind/>
        <w:rPr>
          <w:bCs/>
          <w:i/>
          <w:highlight w:val="none"/>
        </w:rPr>
      </w:pPr>
      <w:r>
        <w:rPr>
          <w:bCs/>
          <w:i/>
          <w:highlight w:val="none"/>
        </w:rPr>
      </w:r>
      <w:r>
        <w:rPr>
          <w:bCs/>
          <w:i/>
          <w:highlight w:val="none"/>
        </w:rPr>
      </w:r>
    </w:p>
    <w:p>
      <w:pPr>
        <w:pBdr/>
        <w:spacing/>
        <w:ind/>
        <w:rPr>
          <w:bCs/>
          <w:i/>
          <w:highlight w:val="none"/>
        </w:rPr>
      </w:pPr>
      <w:r>
        <w:rPr>
          <w:bCs/>
          <w:i/>
          <w:highlight w:val="none"/>
        </w:rPr>
      </w:r>
      <w:r>
        <w:rPr>
          <w:bCs/>
          <w:i/>
          <w:highlight w:val="none"/>
        </w:rPr>
      </w:r>
    </w:p>
    <w:p>
      <w:pPr>
        <w:pBdr/>
        <w:spacing/>
        <w:ind/>
        <w:rPr>
          <w:bCs/>
          <w:i/>
          <w:highlight w:val="none"/>
        </w:rPr>
      </w:pPr>
      <w:r>
        <w:rPr>
          <w:bCs/>
          <w:i/>
          <w:highlight w:val="none"/>
        </w:rPr>
      </w:r>
      <w:r>
        <w:rPr>
          <w:bCs/>
          <w:i/>
          <w:highlight w:val="none"/>
        </w:rPr>
      </w:r>
    </w:p>
    <w:p>
      <w:pPr>
        <w:pBdr/>
        <w:spacing/>
        <w:ind/>
        <w:rPr>
          <w:bCs/>
          <w:i/>
          <w:highlight w:val="none"/>
        </w:rPr>
      </w:pPr>
      <w:r>
        <w:rPr>
          <w:bCs/>
          <w:i/>
          <w:highlight w:val="none"/>
        </w:rPr>
      </w:r>
      <w:r>
        <w:rPr>
          <w:bCs/>
          <w:i/>
          <w:highlight w:val="none"/>
        </w:rPr>
      </w:r>
    </w:p>
    <w:p>
      <w:pPr>
        <w:pBdr/>
        <w:spacing/>
        <w:ind/>
        <w:rPr>
          <w:bCs/>
          <w:i/>
          <w:highlight w:val="none"/>
        </w:rPr>
      </w:pPr>
      <w:r>
        <w:rPr>
          <w:bCs/>
          <w:i/>
          <w:highlight w:val="none"/>
        </w:rPr>
      </w:r>
      <w:r>
        <w:rPr>
          <w:bCs/>
          <w:i/>
          <w:highlight w:val="none"/>
        </w:rPr>
      </w:r>
    </w:p>
    <w:p>
      <w:pPr>
        <w:pBdr/>
        <w:spacing/>
        <w:ind/>
        <w:rPr>
          <w:bCs/>
          <w:i/>
          <w:highlight w:val="none"/>
        </w:rPr>
      </w:pPr>
      <w:r>
        <w:rPr>
          <w:bCs/>
          <w:i/>
          <w:highlight w:val="none"/>
        </w:rPr>
      </w:r>
      <w:r>
        <w:rPr>
          <w:bCs/>
          <w:i/>
          <w:highlight w:val="none"/>
        </w:rPr>
      </w:r>
    </w:p>
    <w:p>
      <w:pPr>
        <w:pBdr/>
        <w:spacing/>
        <w:ind/>
        <w:rPr>
          <w:bCs/>
          <w:i/>
          <w:highlight w:val="none"/>
        </w:rPr>
      </w:pPr>
      <w:r>
        <w:rPr>
          <w:bCs/>
          <w:i/>
          <w:highlight w:val="none"/>
        </w:rPr>
      </w:r>
      <w:r>
        <w:rPr>
          <w:bCs/>
          <w:i/>
          <w:highlight w:val="none"/>
        </w:rPr>
      </w:r>
    </w:p>
    <w:p>
      <w:pPr>
        <w:pBdr/>
        <w:spacing/>
        <w:ind/>
        <w:rPr>
          <w:bCs/>
          <w:i/>
          <w:highlight w:val="none"/>
        </w:rPr>
      </w:pPr>
      <w:r>
        <w:rPr>
          <w:i/>
          <w:iCs/>
          <w:highlight w:val="none"/>
          <w:lang w:val="sr-Cyrl-RS"/>
        </w:rPr>
      </w:r>
      <w:r>
        <w:rPr>
          <w:i/>
          <w:iCs/>
          <w:highlight w:val="none"/>
          <w:lang w:val="sr-Cyrl-RS"/>
        </w:rPr>
      </w:r>
    </w:p>
    <w:p>
      <w:pPr>
        <w:pBdr/>
        <w:spacing/>
        <w:ind/>
        <w:rPr>
          <w:highlight w:val="none"/>
          <w:lang w:val="sr-Cyrl-RS"/>
        </w:rPr>
      </w:pPr>
      <w:r>
        <w:rPr>
          <w:i w:val="0"/>
          <w:iCs w:val="0"/>
          <w:highlight w:val="none"/>
          <w:lang w:val="sr-Cyrl-RS"/>
        </w:rPr>
      </w:r>
      <w:r>
        <w:rPr>
          <w:i w:val="0"/>
          <w:iCs w:val="0"/>
          <w:highlight w:val="none"/>
          <w:lang w:val="sr-Cyrl-RS"/>
        </w:rPr>
      </w:r>
    </w:p>
    <w:p>
      <w:pPr>
        <w:pStyle w:val="865"/>
        <w:numPr>
          <w:ilvl w:val="1"/>
          <w:numId w:val="3"/>
        </w:numPr>
        <w:pBdr/>
        <w:spacing/>
        <w:ind/>
        <w:jc w:val="left"/>
        <w:rPr>
          <w:u w:val="none"/>
        </w:rPr>
      </w:pPr>
      <w:r/>
      <w:bookmarkStart w:id="43" w:name="_Toc4"/>
      <w:r/>
      <w:bookmarkStart w:id="3" w:name="_ggcif3ofdw84"/>
      <w:r/>
      <w:bookmarkEnd w:id="3"/>
      <w:r>
        <w:rPr>
          <w:rtl w:val="0"/>
        </w:rPr>
        <w:t xml:space="preserve">CATIA</w:t>
      </w:r>
      <w:r>
        <w:rPr>
          <w:u w:val="none"/>
        </w:rPr>
      </w:r>
      <w:bookmarkEnd w:id="43"/>
      <w:r/>
      <w:r>
        <w:rPr>
          <w:u w:val="none"/>
        </w:rPr>
      </w:r>
    </w:p>
    <w:p>
      <w:pPr>
        <w:pBdr/>
        <w:spacing/>
        <w:ind w:firstLine="720"/>
        <w:rPr/>
      </w:pPr>
      <w:r>
        <w:rPr>
          <w:rtl w:val="0"/>
        </w:rPr>
        <w:t xml:space="preserve">CATIA је софтверски паке</w:t>
      </w:r>
      <w:r>
        <w:rPr>
          <w:rtl w:val="0"/>
        </w:rPr>
        <w:t xml:space="preserve">т за CAD/CAM/CAE дизајн и инженњеринг који се користи у различитим индустријама, као што су аутомобилска, авио, производ</w:t>
      </w:r>
      <w:r>
        <w:rPr>
          <w:rtl w:val="0"/>
          <w:lang w:val="sr-Cyrl-RS"/>
        </w:rPr>
        <w:t xml:space="preserve">на</w:t>
      </w:r>
      <w:r>
        <w:rPr>
          <w:rtl w:val="0"/>
        </w:rPr>
        <w:t xml:space="preserve"> и многе друге индустрије. CATIA је развио француски софтверски гигант Dassault Systèmes и први пут је пуштен у употребу 1977. године.</w:t>
      </w:r>
      <w:r/>
    </w:p>
    <w:p>
      <w:pPr>
        <w:pBdr/>
        <w:spacing/>
        <w:ind w:firstLine="720"/>
        <w:rPr/>
      </w:pPr>
      <w:r>
        <w:rPr>
          <w:rtl w:val="0"/>
        </w:rPr>
        <w:t xml:space="preserve">Предности CATIA-е укључују могућност унапређ</w:t>
      </w:r>
      <w:r>
        <w:rPr>
          <w:rtl w:val="0"/>
        </w:rPr>
        <w:t xml:space="preserve">ења квалитета производа, повећања ефикасности производње, смањење трошкова развоја и производње и брже време доношења одлука. Међутим, мане укључују велику комплексност софтвера, велики трошак за набавку и обуку, и потребу за јаким рачунарским капацитетом.</w:t>
      </w:r>
      <w:r/>
    </w:p>
    <w:p>
      <w:pPr>
        <w:pBdr/>
        <w:spacing/>
        <w:ind w:firstLine="0" w:left="0"/>
        <w:rPr/>
      </w:pPr>
      <w:r>
        <w:rPr>
          <w:rtl w:val="0"/>
        </w:rPr>
      </w:r>
      <w:r/>
    </w:p>
    <w:p>
      <w:pPr>
        <w:pBdr/>
        <w:spacing/>
        <w:ind w:firstLine="0" w:left="0"/>
        <w:jc w:val="center"/>
        <w:rPr/>
      </w:pPr>
      <w:r>
        <mc:AlternateContent>
          <mc:Choice Requires="wpg">
            <w:drawing>
              <wp:inline xmlns:wp="http://schemas.openxmlformats.org/drawingml/2006/wordprocessingDrawing" distT="0" distB="0" distL="0" distR="0">
                <wp:extent cx="5117172" cy="2919413"/>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ic:nvPr/>
                      </pic:nvPicPr>
                      <pic:blipFill>
                        <a:blip r:embed="rId18"/>
                        <a:srcRect l="0" t="0" r="0" b="0"/>
                        <a:stretch/>
                      </pic:blipFill>
                      <pic:spPr bwMode="auto">
                        <a:xfrm>
                          <a:off x="0" y="0"/>
                          <a:ext cx="5117172" cy="291941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02.93pt;height:229.88pt;mso-wrap-distance-left:0.00pt;mso-wrap-distance-top:0.00pt;mso-wrap-distance-right:0.00pt;mso-wrap-distance-bottom:0.00pt;z-index:1;">
                <v:imagedata r:id="rId18" o:title=""/>
                <o:lock v:ext="edit" rotation="t"/>
              </v:shape>
            </w:pict>
          </mc:Fallback>
        </mc:AlternateContent>
      </w:r>
      <w:r>
        <w:rPr>
          <w:rtl w:val="0"/>
        </w:rPr>
      </w:r>
      <w:r/>
    </w:p>
    <w:p>
      <w:pPr>
        <w:pBdr/>
        <w:spacing/>
        <w:ind w:firstLine="0" w:left="0"/>
        <w:jc w:val="center"/>
        <w:rPr>
          <w:i/>
        </w:rPr>
      </w:pPr>
      <w:r>
        <w:rPr>
          <w:i/>
          <w:rtl w:val="0"/>
        </w:rPr>
        <w:t xml:space="preserve">CATIA – Слика 2.1</w:t>
      </w:r>
      <w:r>
        <w:rPr>
          <w:i/>
        </w:rPr>
      </w:r>
      <w:r>
        <w:rPr>
          <w:i/>
        </w:rPr>
      </w:r>
    </w:p>
    <w:p>
      <w:pPr>
        <w:pStyle w:val="865"/>
        <w:numPr>
          <w:ilvl w:val="1"/>
          <w:numId w:val="3"/>
        </w:numPr>
        <w:pBdr/>
        <w:spacing/>
        <w:ind/>
        <w:jc w:val="left"/>
        <w:rPr>
          <w:u w:val="none"/>
        </w:rPr>
      </w:pPr>
      <w:r/>
      <w:bookmarkStart w:id="44" w:name="_Toc5"/>
      <w:r/>
      <w:bookmarkStart w:id="4" w:name="_5rwmcmcvpzvn"/>
      <w:r/>
      <w:bookmarkEnd w:id="4"/>
      <w:r>
        <w:rPr>
          <w:rtl w:val="0"/>
        </w:rPr>
        <w:t xml:space="preserve">Адитивна производња – 3D штампање </w:t>
      </w:r>
      <w:r>
        <w:rPr>
          <w:u w:val="none"/>
        </w:rPr>
      </w:r>
      <w:bookmarkEnd w:id="44"/>
      <w:r/>
      <w:r>
        <w:rPr>
          <w:u w:val="none"/>
        </w:rPr>
      </w:r>
    </w:p>
    <w:p>
      <w:pPr>
        <w:pBdr/>
        <w:spacing/>
        <w:ind w:firstLine="720" w:left="0"/>
        <w:rPr>
          <w:color w:val="auto"/>
        </w:rPr>
      </w:pPr>
      <w:r>
        <w:rPr>
          <w:color w:val="auto"/>
          <w:rtl w:val="0"/>
        </w:rPr>
        <w:t xml:space="preserve">Адитивна производња, позната и као 3D штампање или адитивна израда, је процес израде тродимензионалних објеката додавањем материјала у слојевима, уместо сечења или обликовања материјала.</w:t>
      </w:r>
      <w:r>
        <w:rPr>
          <w:color w:val="auto"/>
        </w:rPr>
      </w:r>
      <w:r>
        <w:rPr>
          <w:color w:val="auto"/>
        </w:rPr>
      </w:r>
    </w:p>
    <w:p>
      <w:pPr>
        <w:pBdr/>
        <w:spacing/>
        <w:ind w:firstLine="720" w:left="0"/>
        <w:rPr>
          <w:color w:val="auto"/>
        </w:rPr>
      </w:pPr>
      <w:r>
        <w:rPr>
          <w:color w:val="auto"/>
          <w:rtl w:val="0"/>
        </w:rPr>
        <w:t xml:space="preserve">У адитивној производњи, машине користе податке о CAD моделу да би додавале материјал у слојевима да би се израдио објекат, за разлику од традиционалних начина производње где машине уклањају материјал из блока или компоненте да би се добио жељени део.</w:t>
      </w:r>
      <w:r>
        <w:rPr>
          <w:color w:val="auto"/>
        </w:rPr>
      </w:r>
      <w:r>
        <w:rPr>
          <w:color w:val="auto"/>
        </w:rPr>
      </w:r>
    </w:p>
    <w:p>
      <w:pPr>
        <w:pBdr/>
        <w:spacing/>
        <w:ind w:firstLine="720" w:left="0"/>
        <w:rPr>
          <w:color w:val="auto"/>
        </w:rPr>
      </w:pPr>
      <w:r>
        <w:rPr>
          <w:color w:val="auto"/>
          <w:rtl w:val="0"/>
        </w:rPr>
        <w:t xml:space="preserve">Адитивна производња, у </w:t>
      </w:r>
      <w:r>
        <w:rPr>
          <w:color w:val="auto"/>
          <w:rtl w:val="0"/>
        </w:rPr>
        <w:t xml:space="preserve">даљем тексту 3D штампа, има многе предности у односу на традиционалну производњу, укључујући већу сложеност дизајна, брзину производње, ниског трошкова производње малих серија или јединичних производа, могућност производње на захтев и низ других предности.</w:t>
      </w:r>
      <w:r>
        <w:rPr>
          <w:color w:val="auto"/>
        </w:rPr>
      </w:r>
      <w:r>
        <w:rPr>
          <w:color w:val="auto"/>
        </w:rPr>
      </w:r>
    </w:p>
    <w:p>
      <w:pPr>
        <w:pBdr/>
        <w:spacing/>
        <w:ind w:firstLine="720" w:left="0"/>
        <w:rPr>
          <w:color w:val="auto"/>
        </w:rPr>
      </w:pPr>
      <w:r>
        <w:rPr>
          <w:color w:val="auto"/>
          <w:rtl w:val="0"/>
        </w:rPr>
        <w:t xml:space="preserve">Због свих ових п</w:t>
      </w:r>
      <w:r>
        <w:rPr>
          <w:color w:val="auto"/>
          <w:rtl w:val="0"/>
        </w:rPr>
        <w:t xml:space="preserve">редности 3D штампач је нашао велику примену у различитим индустријама као што су авио и аутомовлиска, медицинска и многе друге индустрије, али поред индустрије 3D штампач се је постао и стандардна опрема многих лабараторија, као и радионица разних хобиста.</w:t>
      </w:r>
      <w:r>
        <w:rPr>
          <w:color w:val="auto"/>
        </w:rPr>
      </w:r>
      <w:r>
        <w:rPr>
          <w:color w:val="auto"/>
        </w:rPr>
      </w:r>
    </w:p>
    <w:p>
      <w:pPr>
        <w:pBdr/>
        <w:spacing/>
        <w:ind w:firstLine="720" w:left="0"/>
        <w:rPr>
          <w:color w:val="auto"/>
        </w:rPr>
      </w:pPr>
      <w:r>
        <w:rPr>
          <w:color w:val="auto"/>
          <w:rtl w:val="0"/>
        </w:rPr>
        <w:t xml:space="preserve">Постоје различите врсте 3D штампања, а неке од њих јесу </w:t>
      </w:r>
      <w:r>
        <w:rPr>
          <w:color w:val="auto"/>
          <w:rtl w:val="0"/>
        </w:rPr>
        <w:t xml:space="preserve">фузиј</w:t>
      </w:r>
      <w:r>
        <w:rPr>
          <w:color w:val="auto"/>
          <w:rtl w:val="0"/>
          <w:lang w:val="sr-Cyrl-RS"/>
        </w:rPr>
        <w:t xml:space="preserve">а</w:t>
      </w:r>
      <w:r>
        <w:rPr>
          <w:color w:val="auto"/>
          <w:rtl w:val="0"/>
        </w:rPr>
        <w:t xml:space="preserve"> ласера, слој по слој (FDM) и селективн</w:t>
      </w:r>
      <w:r>
        <w:rPr>
          <w:color w:val="auto"/>
          <w:rtl w:val="0"/>
          <w:lang w:val="sr-Cyrl-RS"/>
        </w:rPr>
        <w:t xml:space="preserve">а</w:t>
      </w:r>
      <w:r>
        <w:rPr>
          <w:color w:val="auto"/>
          <w:rtl w:val="0"/>
        </w:rPr>
        <w:t xml:space="preserve"> </w:t>
      </w:r>
      <w:r>
        <w:rPr>
          <w:color w:val="auto"/>
          <w:rtl w:val="0"/>
          <w:lang w:val="sr-Cyrl-RS"/>
        </w:rPr>
        <w:t xml:space="preserve">ласерска</w:t>
      </w:r>
      <w:r>
        <w:rPr>
          <w:color w:val="auto"/>
          <w:rtl w:val="0"/>
        </w:rPr>
        <w:t xml:space="preserve"> синтеризациј</w:t>
      </w:r>
      <w:r>
        <w:rPr>
          <w:color w:val="auto"/>
          <w:rtl w:val="0"/>
          <w:lang w:val="sr-Cyrl-RS"/>
        </w:rPr>
        <w:t xml:space="preserve">а </w:t>
      </w:r>
      <w:r>
        <w:rPr>
          <w:color w:val="auto"/>
          <w:rtl w:val="0"/>
        </w:rPr>
        <w:t xml:space="preserve">(SLS). Која ће се врста 3D штампе користити зависи од жељеног материјала, величине објекта и других фактора.</w:t>
      </w:r>
      <w:r>
        <w:rPr>
          <w:color w:val="auto"/>
        </w:rPr>
      </w:r>
      <w:r>
        <w:rPr>
          <w:color w:val="auto"/>
        </w:rPr>
      </w:r>
    </w:p>
    <w:p>
      <w:pPr>
        <w:pBdr/>
        <w:spacing/>
        <w:ind w:firstLine="720" w:left="0"/>
        <w:rPr>
          <w:color w:val="auto"/>
        </w:rPr>
      </w:pPr>
      <w:r>
        <w:rPr>
          <w:color w:val="auto"/>
          <w:rtl w:val="0"/>
        </w:rPr>
        <w:t xml:space="preserve">За потребе мастер рада, добар део делова је израђен на 3D штампачу </w:t>
      </w:r>
      <w:r>
        <w:rPr>
          <w:color w:val="auto"/>
          <w:rtl w:val="0"/>
        </w:rPr>
        <w:t xml:space="preserve">Ender 3 Pro (слика 2.2) компаније Creality. Овај штампач користи технологију слој по слој (FDM), а његове основне карактеристике можете видети у табели 2.1.</w:t>
      </w:r>
      <w:r>
        <w:rPr>
          <w:color w:val="auto"/>
        </w:rPr>
      </w:r>
      <w:r>
        <w:rPr>
          <w:color w:val="auto"/>
        </w:rPr>
      </w:r>
    </w:p>
    <w:p>
      <w:pPr>
        <w:pBdr/>
        <w:spacing/>
        <w:ind w:firstLine="720" w:left="0"/>
        <w:rPr>
          <w:color w:val="374151"/>
        </w:rPr>
      </w:pPr>
      <w:r>
        <w:rPr>
          <w:rtl w:val="0"/>
        </w:rPr>
      </w:r>
      <w:r>
        <w:rPr>
          <w:color w:val="374151"/>
        </w:rPr>
      </w:r>
      <w:r>
        <w:rPr>
          <w:color w:val="374151"/>
        </w:rPr>
      </w:r>
    </w:p>
    <w:p>
      <w:pPr>
        <w:pBdr/>
        <w:spacing/>
        <w:ind w:firstLine="0" w:left="0"/>
        <w:jc w:val="center"/>
        <w:rPr>
          <w:color w:val="374151"/>
        </w:rPr>
      </w:pPr>
      <w:r>
        <w:rPr>
          <w:color w:val="374151"/>
        </w:rPr>
        <mc:AlternateContent>
          <mc:Choice Requires="wpg">
            <w:drawing>
              <wp:inline xmlns:wp="http://schemas.openxmlformats.org/drawingml/2006/wordprocessingDrawing" distT="0" distB="0" distL="0" distR="0">
                <wp:extent cx="3500438" cy="3500438"/>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ic:nvPr/>
                      </pic:nvPicPr>
                      <pic:blipFill>
                        <a:blip r:embed="rId19"/>
                        <a:srcRect l="0" t="0" r="0" b="0"/>
                        <a:stretch/>
                      </pic:blipFill>
                      <pic:spPr bwMode="auto">
                        <a:xfrm>
                          <a:off x="0" y="0"/>
                          <a:ext cx="3500438" cy="3500438"/>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75.63pt;height:275.63pt;mso-wrap-distance-left:0.00pt;mso-wrap-distance-top:0.00pt;mso-wrap-distance-right:0.00pt;mso-wrap-distance-bottom:0.00pt;z-index:1;">
                <v:imagedata r:id="rId19" o:title=""/>
                <o:lock v:ext="edit" rotation="t"/>
              </v:shape>
            </w:pict>
          </mc:Fallback>
        </mc:AlternateContent>
      </w:r>
      <w:r>
        <w:rPr>
          <w:color w:val="374151"/>
        </w:rPr>
      </w:r>
      <w:r>
        <w:rPr>
          <w:color w:val="374151"/>
        </w:rPr>
      </w:r>
    </w:p>
    <w:p>
      <w:pPr>
        <w:pBdr/>
        <w:spacing/>
        <w:ind w:firstLine="720"/>
        <w:jc w:val="center"/>
        <w:rPr>
          <w:rFonts w:ascii="Roboto" w:hAnsi="Roboto" w:eastAsia="Roboto" w:cs="Roboto"/>
          <w:color w:val="auto"/>
          <w:sz w:val="24"/>
          <w:szCs w:val="24"/>
          <w:shd w:val="clear" w:color="auto" w:fill="f7f7f8"/>
        </w:rPr>
      </w:pPr>
      <w:r>
        <w:rPr>
          <w:i/>
          <w:color w:val="auto"/>
          <w:rtl w:val="0"/>
        </w:rPr>
        <w:t xml:space="preserve">Ender 3 Pro - Слика 2.2</w:t>
      </w:r>
      <w:r>
        <w:rPr>
          <w:rFonts w:ascii="Roboto" w:hAnsi="Roboto" w:eastAsia="Roboto" w:cs="Roboto"/>
          <w:color w:val="auto"/>
          <w:sz w:val="24"/>
          <w:szCs w:val="24"/>
          <w:shd w:val="clear" w:color="auto" w:fill="f7f7f8"/>
        </w:rPr>
      </w:r>
      <w:r>
        <w:rPr>
          <w:rFonts w:ascii="Roboto" w:hAnsi="Roboto" w:eastAsia="Roboto" w:cs="Roboto"/>
          <w:color w:val="auto"/>
          <w:sz w:val="24"/>
          <w:szCs w:val="24"/>
          <w:shd w:val="clear" w:color="auto" w:fill="f7f7f8"/>
        </w:rPr>
      </w:r>
    </w:p>
    <w:tbl>
      <w:tblPr>
        <w:tblStyle w:val="872"/>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655"/>
        <w:gridCol w:w="3705"/>
        <w:tblGridChange w:id="0">
          <w:tblGrid>
            <w:gridCol w:w="5655"/>
            <w:gridCol w:w="3705"/>
          </w:tblGrid>
        </w:tblGridChange>
      </w:tblGrid>
      <w:tr>
        <w:trPr>
          <w:cantSplit w:val="false"/>
        </w:trPr>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Назив штампача</w:t>
            </w:r>
            <w:r>
              <w:rPr>
                <w:color w:val="auto"/>
              </w:rPr>
            </w:r>
            <w:r>
              <w:rPr>
                <w:color w:val="auto"/>
              </w:rPr>
            </w:r>
          </w:p>
        </w:tc>
        <w:tc>
          <w:tcPr>
            <w:shd w:val="clear" w:color="auto" w:fill="auto"/>
            <w:tcBorders/>
            <w:tcMar>
              <w:left w:w="100" w:type="dxa"/>
              <w:top w:w="100" w:type="dxa"/>
              <w:right w:w="100" w:type="dxa"/>
              <w:bottom w:w="100" w:type="dxa"/>
            </w:tcMar>
            <w:vAlign w:val="top"/>
            <w:textDirection w:val="lrTb"/>
            <w:noWrap w:val="false"/>
          </w:tcPr>
          <w:p>
            <w:pPr>
              <w:pBdr/>
              <w:spacing/>
              <w:ind w:firstLine="0" w:left="0"/>
              <w:rPr>
                <w:color w:val="auto"/>
              </w:rPr>
            </w:pPr>
            <w:r>
              <w:rPr>
                <w:color w:val="auto"/>
                <w:rtl w:val="0"/>
              </w:rPr>
              <w:t xml:space="preserve">Ender 3 Pro</w:t>
            </w:r>
            <w:r>
              <w:rPr>
                <w:color w:val="auto"/>
              </w:rPr>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Запремина штампања</w:t>
            </w:r>
            <w:r>
              <w:rPr>
                <w:color w:val="auto"/>
              </w:rPr>
            </w:r>
            <w:r>
              <w:rPr>
                <w:color w:val="auto"/>
              </w:rPr>
            </w:r>
          </w:p>
        </w:tc>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220x220x250mm</w:t>
            </w:r>
            <w:r>
              <w:rPr>
                <w:color w:val="auto"/>
              </w:rPr>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Габарити штампача</w:t>
            </w:r>
            <w:r>
              <w:rPr>
                <w:color w:val="auto"/>
              </w:rPr>
            </w:r>
            <w:r>
              <w:rPr>
                <w:color w:val="auto"/>
              </w:rPr>
            </w:r>
          </w:p>
        </w:tc>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440x410x465mm</w:t>
            </w:r>
            <w:r>
              <w:rPr>
                <w:color w:val="auto"/>
              </w:rPr>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Пречник млазнице</w:t>
            </w:r>
            <w:r>
              <w:rPr>
                <w:color w:val="auto"/>
              </w:rPr>
            </w:r>
            <w:r>
              <w:rPr>
                <w:color w:val="auto"/>
              </w:rPr>
            </w:r>
          </w:p>
        </w:tc>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0.4mm</w:t>
            </w:r>
            <w:r>
              <w:rPr>
                <w:color w:val="auto"/>
              </w:rPr>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млазнице</w:t>
            </w:r>
            <w:r>
              <w:rPr>
                <w:color w:val="auto"/>
              </w:rPr>
            </w:r>
            <w:r>
              <w:rPr>
                <w:color w:val="auto"/>
              </w:rPr>
            </w:r>
          </w:p>
        </w:tc>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250°C</w:t>
            </w:r>
            <w:r>
              <w:rPr>
                <w:color w:val="auto"/>
              </w:rPr>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подлоге за штампање</w:t>
            </w:r>
            <w:r>
              <w:rPr>
                <w:color w:val="auto"/>
              </w:rPr>
            </w:r>
            <w:r>
              <w:rPr>
                <w:color w:val="auto"/>
              </w:rPr>
            </w:r>
          </w:p>
        </w:tc>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110°C</w:t>
            </w:r>
            <w:r>
              <w:rPr>
                <w:color w:val="auto"/>
              </w:rPr>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Дебљина слоја</w:t>
            </w:r>
            <w:r>
              <w:rPr>
                <w:color w:val="auto"/>
              </w:rPr>
            </w:r>
            <w:r>
              <w:rPr>
                <w:color w:val="auto"/>
              </w:rPr>
            </w:r>
          </w:p>
        </w:tc>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0.1–0.4mm</w:t>
            </w:r>
            <w:r>
              <w:rPr>
                <w:color w:val="auto"/>
              </w:rPr>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Повезвање</w:t>
            </w:r>
            <w:r>
              <w:rPr>
                <w:color w:val="auto"/>
              </w:rPr>
            </w:r>
            <w:r>
              <w:rPr>
                <w:color w:val="auto"/>
              </w:rPr>
            </w:r>
          </w:p>
        </w:tc>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USB, SD картица</w:t>
            </w:r>
            <w:r>
              <w:rPr>
                <w:color w:val="auto"/>
              </w:rPr>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Материјали за штампање</w:t>
            </w:r>
            <w:r>
              <w:rPr>
                <w:color w:val="auto"/>
              </w:rPr>
            </w:r>
            <w:r>
              <w:rPr>
                <w:color w:val="auto"/>
              </w:rPr>
            </w:r>
          </w:p>
        </w:tc>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PLA, ABS, PETG, TPU</w:t>
            </w:r>
            <w:r>
              <w:rPr>
                <w:color w:val="auto"/>
              </w:rPr>
            </w:r>
            <w:r>
              <w:rPr>
                <w:color w:val="auto"/>
              </w:rPr>
            </w:r>
          </w:p>
        </w:tc>
      </w:tr>
    </w:tbl>
    <w:p>
      <w:pPr>
        <w:pBdr/>
        <w:spacing/>
        <w:ind w:firstLine="720"/>
        <w:jc w:val="center"/>
        <w:rPr>
          <w:color w:val="auto"/>
        </w:rPr>
      </w:pPr>
      <w:r>
        <w:rPr>
          <w:i/>
          <w:color w:val="auto"/>
          <w:rtl w:val="0"/>
        </w:rPr>
        <w:t xml:space="preserve">Основне техничке карактеристике штампача </w:t>
      </w:r>
      <w:r>
        <w:rPr>
          <w:i/>
          <w:color w:val="auto"/>
          <w:rtl w:val="0"/>
        </w:rPr>
        <w:t xml:space="preserve">Ender 3 Pro –</w:t>
      </w:r>
      <w:r>
        <w:rPr>
          <w:i/>
          <w:color w:val="auto"/>
          <w:rtl w:val="0"/>
        </w:rPr>
        <w:t xml:space="preserve"> Табела 2.1</w:t>
      </w:r>
      <w:r>
        <w:rPr>
          <w:color w:val="auto"/>
        </w:rPr>
      </w:r>
      <w:r>
        <w:rPr>
          <w:color w:val="auto"/>
        </w:rPr>
      </w:r>
    </w:p>
    <w:p>
      <w:pPr>
        <w:pStyle w:val="865"/>
        <w:numPr>
          <w:ilvl w:val="1"/>
          <w:numId w:val="3"/>
        </w:numPr>
        <w:pBdr/>
        <w:spacing/>
        <w:ind w:hanging="360" w:left="1440"/>
        <w:jc w:val="left"/>
        <w:rPr/>
      </w:pPr>
      <w:r/>
      <w:bookmarkStart w:id="45" w:name="_Toc6"/>
      <w:r/>
      <w:bookmarkStart w:id="5" w:name="_22dsv0h197w2"/>
      <w:r/>
      <w:bookmarkEnd w:id="5"/>
      <w:r>
        <w:rPr>
          <w:rtl w:val="0"/>
        </w:rPr>
        <w:t xml:space="preserve">Микроконтролер – Arduino Uno </w:t>
      </w:r>
      <w:bookmarkEnd w:id="45"/>
      <w:r/>
      <w:r/>
    </w:p>
    <w:p>
      <w:pPr>
        <w:pBdr/>
        <w:spacing/>
        <w:ind/>
        <w:rPr/>
      </w:pPr>
      <w:r>
        <w:rPr>
          <w:rtl w:val="0"/>
        </w:rPr>
        <w:tab/>
        <w:t xml:space="preserve">У данашње време је немогуће замислити аутоматски систем без присуства неког типа рачунара. Рачунарске јединице попут PLC-а се данас користе у различитим индустријама где је потребно управљати робусним стварима по</w:t>
      </w:r>
      <w:r>
        <w:rPr>
          <w:rtl w:val="0"/>
        </w:rPr>
        <w:t xml:space="preserve">пут производних линија и котловима за прављење полуфабриката од различитх метала, док се рачунари попут микроконтролере и микропроцесоре користе у авионима, аутомобилима, али и многим другим другим индустријама за обраду сигнала и фино управљање актуатора.</w:t>
      </w:r>
      <w:r/>
    </w:p>
    <w:p>
      <w:pPr>
        <w:pBdr/>
        <w:spacing/>
        <w:ind/>
        <w:rPr/>
      </w:pPr>
      <w:r>
        <w:rPr>
          <w:rtl w:val="0"/>
        </w:rPr>
        <w:tab/>
        <w:t xml:space="preserve">У системима аутоматског управљања рачунари на улаз добијају сигнал жељеног дина</w:t>
      </w:r>
      <w:r>
        <w:rPr>
          <w:rtl w:val="0"/>
        </w:rPr>
        <w:t xml:space="preserve">мичког понашања система (мада то често може бити и записано у његовој меморији), као и мерени одзив система</w:t>
      </w:r>
      <w:r>
        <w:rPr>
          <w:rtl w:val="0"/>
          <w:lang w:val="sr-Cyrl-RS"/>
        </w:rPr>
        <w:t xml:space="preserve">, о</w:t>
      </w:r>
      <w:r>
        <w:rPr>
          <w:rtl w:val="0"/>
        </w:rPr>
        <w:t xml:space="preserve">дносно стварно динамичко понашање система. На основу ових улазних величина и одговарајућег алгоритма управаљања он израчунава вредност управљања. </w:t>
      </w:r>
      <w:r/>
    </w:p>
    <w:p>
      <w:pPr>
        <w:pBdr/>
        <w:spacing/>
        <w:ind/>
        <w:rPr/>
      </w:pPr>
      <w:r>
        <w:rPr>
          <w:rtl w:val="0"/>
        </w:rPr>
        <w:tab/>
        <w:t xml:space="preserve">За потребе овог система изабрана је Arduino Uno (слика 2</w:t>
      </w:r>
      <w:r>
        <w:rPr>
          <w:rtl w:val="0"/>
        </w:rPr>
        <w:t xml:space="preserve">.3) развојна плоча са Atmel-овим микроконтролером. Arduino Uno је платформа отвореног кода коју је развио Arduino тим. Ова платформа се састоји од хардверског и софтверског дела, а користи се за стварање и контролисање интерактивних електронских пројеката.</w:t>
      </w:r>
      <w:r/>
    </w:p>
    <w:p>
      <w:pPr>
        <w:pBdr/>
        <w:spacing/>
        <w:ind/>
        <w:jc w:val="center"/>
        <w:rPr/>
      </w:pPr>
      <w:r>
        <mc:AlternateContent>
          <mc:Choice Requires="wpg">
            <w:drawing>
              <wp:inline xmlns:wp="http://schemas.openxmlformats.org/drawingml/2006/wordprocessingDrawing" distT="0" distB="0" distL="0" distR="0">
                <wp:extent cx="2035497" cy="1536841"/>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20"/>
                        <a:srcRect l="0" t="0" r="0" b="0"/>
                        <a:stretch/>
                      </pic:blipFill>
                      <pic:spPr bwMode="auto">
                        <a:xfrm>
                          <a:off x="0" y="0"/>
                          <a:ext cx="2035497" cy="153684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160.28pt;height:121.01pt;mso-wrap-distance-left:0.00pt;mso-wrap-distance-top:0.00pt;mso-wrap-distance-right:0.00pt;mso-wrap-distance-bottom:0.00pt;z-index:1;">
                <v:imagedata r:id="rId20" o:title=""/>
                <o:lock v:ext="edit" rotation="t"/>
              </v:shape>
            </w:pict>
          </mc:Fallback>
        </mc:AlternateContent>
      </w:r>
      <w:r>
        <w:rPr>
          <w:rtl w:val="0"/>
        </w:rPr>
      </w:r>
      <w:r/>
    </w:p>
    <w:p>
      <w:pPr>
        <w:pBdr/>
        <w:spacing/>
        <w:ind/>
        <w:jc w:val="center"/>
        <w:rPr>
          <w:i/>
        </w:rPr>
      </w:pPr>
      <w:r>
        <w:rPr>
          <w:i/>
          <w:rtl w:val="0"/>
        </w:rPr>
        <w:t xml:space="preserve">Arduino Uno – Слика 2.3</w:t>
      </w:r>
      <w:r>
        <w:rPr>
          <w:i/>
        </w:rPr>
      </w:r>
      <w:r>
        <w:rPr>
          <w:i/>
        </w:rPr>
      </w:r>
    </w:p>
    <w:p>
      <w:pPr>
        <w:pBdr/>
        <w:spacing/>
        <w:ind/>
        <w:rPr/>
      </w:pPr>
      <w:r>
        <w:rPr>
          <w:rtl w:val="0"/>
        </w:rPr>
        <w:tab/>
        <w:t xml:space="preserve">Техничке карактеристике и шема улазно/излазних пинова овог микроконтролера су приказани у табели 2.2 и слици 2.3</w:t>
      </w:r>
      <w:r/>
    </w:p>
    <w:p>
      <w:pPr>
        <w:pBdr/>
        <w:spacing/>
        <w:ind/>
        <w:rPr/>
      </w:pPr>
      <w:r>
        <w:rPr>
          <w:rtl w:val="0"/>
        </w:rPr>
      </w:r>
      <w:r/>
    </w:p>
    <w:p>
      <w:pPr>
        <w:pBdr/>
        <w:spacing/>
        <w:ind/>
        <w:rPr/>
      </w:pPr>
      <w:r>
        <w:rPr>
          <w:rtl w:val="0"/>
        </w:rPr>
      </w:r>
      <w:r/>
    </w:p>
    <w:tbl>
      <w:tblPr>
        <w:tblStyle w:val="873"/>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80"/>
        <w:gridCol w:w="4680"/>
        <w:tblGridChange w:id="1">
          <w:tblGrid>
            <w:gridCol w:w="4680"/>
            <w:gridCol w:w="4680"/>
          </w:tblGrid>
        </w:tblGridChange>
      </w:tblGrid>
      <w:tr>
        <w:trPr>
          <w:cantSplit w:val="false"/>
        </w:trPr>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Микроконтролер</w:t>
            </w:r>
            <w:r>
              <w:rPr>
                <w:color w:val="auto"/>
              </w:rPr>
            </w:r>
            <w:r>
              <w:rPr>
                <w:color w:val="auto"/>
              </w:rPr>
            </w:r>
          </w:p>
        </w:tc>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ATmega328P</w:t>
            </w:r>
            <w:r>
              <w:rPr>
                <w:color w:val="auto"/>
              </w:rPr>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Радни напон </w:t>
            </w:r>
            <w:r>
              <w:rPr>
                <w:color w:val="auto"/>
              </w:rPr>
            </w:r>
            <w:r>
              <w:rPr>
                <w:color w:val="auto"/>
              </w:rPr>
            </w:r>
          </w:p>
        </w:tc>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5 V</w:t>
            </w:r>
            <w:r>
              <w:rPr>
                <w:color w:val="auto"/>
              </w:rPr>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Улатни напон </w:t>
            </w:r>
            <w:r>
              <w:rPr>
                <w:color w:val="auto"/>
              </w:rPr>
            </w:r>
            <w:r>
              <w:rPr>
                <w:color w:val="auto"/>
              </w:rPr>
            </w:r>
          </w:p>
        </w:tc>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7-12 V</w:t>
            </w:r>
            <w:r>
              <w:rPr>
                <w:color w:val="auto"/>
              </w:rPr>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Дигитални У/И пинови</w:t>
            </w:r>
            <w:r>
              <w:rPr>
                <w:color w:val="auto"/>
              </w:rPr>
            </w:r>
            <w:r>
              <w:rPr>
                <w:color w:val="auto"/>
              </w:rPr>
            </w:r>
          </w:p>
        </w:tc>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14</w:t>
            </w:r>
            <w:r>
              <w:rPr>
                <w:color w:val="auto"/>
              </w:rPr>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PWM дигитални У/И пинови</w:t>
            </w:r>
            <w:r>
              <w:rPr>
                <w:color w:val="auto"/>
              </w:rPr>
            </w:r>
            <w:r>
              <w:rPr>
                <w:color w:val="auto"/>
              </w:rPr>
            </w:r>
          </w:p>
        </w:tc>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Аналогни улазни пинови</w:t>
            </w:r>
            <w:r>
              <w:rPr>
                <w:color w:val="auto"/>
              </w:rPr>
            </w:r>
            <w:r>
              <w:rPr>
                <w:color w:val="auto"/>
              </w:rPr>
            </w:r>
          </w:p>
        </w:tc>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Једносмерна струја по У/И пину</w:t>
            </w:r>
            <w:r>
              <w:rPr>
                <w:color w:val="auto"/>
              </w:rPr>
            </w:r>
            <w:r>
              <w:rPr>
                <w:color w:val="auto"/>
              </w:rPr>
            </w:r>
          </w:p>
        </w:tc>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20 mA</w:t>
            </w:r>
            <w:r>
              <w:rPr>
                <w:color w:val="auto"/>
              </w:rPr>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Флеш меморија</w:t>
            </w:r>
            <w:r>
              <w:rPr>
                <w:color w:val="auto"/>
              </w:rPr>
            </w:r>
            <w:r>
              <w:rPr>
                <w:color w:val="auto"/>
              </w:rPr>
            </w:r>
          </w:p>
        </w:tc>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32 KB (ATmega328P)</w:t>
            </w:r>
            <w:r>
              <w:rPr>
                <w:color w:val="auto"/>
              </w:rPr>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SRAM</w:t>
            </w:r>
            <w:r>
              <w:rPr>
                <w:color w:val="auto"/>
              </w:rPr>
            </w:r>
            <w:r>
              <w:rPr>
                <w:color w:val="auto"/>
              </w:rPr>
            </w:r>
          </w:p>
        </w:tc>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 KB (ATmega328P)</w:t>
            </w:r>
            <w:r>
              <w:rPr>
                <w:color w:val="auto"/>
              </w:rPr>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EEPROM</w:t>
            </w:r>
            <w:r>
              <w:rPr>
                <w:color w:val="auto"/>
              </w:rPr>
            </w:r>
            <w:r>
              <w:rPr>
                <w:color w:val="auto"/>
              </w:rPr>
            </w:r>
          </w:p>
        </w:tc>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 KB (ATmega328P)</w:t>
            </w:r>
            <w:r>
              <w:rPr>
                <w:color w:val="auto"/>
              </w:rPr>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Радни такт</w:t>
            </w:r>
            <w:r>
              <w:rPr>
                <w:color w:val="auto"/>
              </w:rPr>
            </w:r>
            <w:r>
              <w:rPr>
                <w:color w:val="auto"/>
              </w:rPr>
            </w:r>
          </w:p>
        </w:tc>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16 MHz</w:t>
            </w:r>
            <w:r>
              <w:rPr>
                <w:color w:val="auto"/>
              </w:rPr>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Дужина</w:t>
            </w:r>
            <w:r>
              <w:rPr>
                <w:color w:val="auto"/>
              </w:rPr>
            </w:r>
            <w:r>
              <w:rPr>
                <w:color w:val="auto"/>
              </w:rPr>
            </w:r>
          </w:p>
        </w:tc>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68.6 mm</w:t>
            </w:r>
            <w:r>
              <w:rPr>
                <w:color w:val="auto"/>
              </w:rPr>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Ширина</w:t>
            </w:r>
            <w:r>
              <w:rPr>
                <w:color w:val="auto"/>
              </w:rPr>
            </w:r>
            <w:r>
              <w:rPr>
                <w:color w:val="auto"/>
              </w:rPr>
            </w:r>
          </w:p>
        </w:tc>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53.4 mm</w:t>
            </w:r>
            <w:r>
              <w:rPr>
                <w:color w:val="auto"/>
              </w:rPr>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Маса</w:t>
            </w:r>
            <w:r>
              <w:rPr>
                <w:color w:val="auto"/>
              </w:rPr>
            </w:r>
            <w:r>
              <w:rPr>
                <w:color w:val="auto"/>
              </w:rPr>
            </w:r>
          </w:p>
        </w:tc>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25 g</w:t>
            </w:r>
            <w:r>
              <w:rPr>
                <w:color w:val="auto"/>
              </w:rPr>
            </w:r>
            <w:r>
              <w:rPr>
                <w:color w:val="auto"/>
              </w:rPr>
            </w:r>
          </w:p>
        </w:tc>
      </w:tr>
    </w:tbl>
    <w:p>
      <w:pPr>
        <w:pBdr/>
        <w:spacing/>
        <w:ind/>
        <w:jc w:val="center"/>
        <w:rPr>
          <w:color w:val="auto"/>
        </w:rPr>
      </w:pPr>
      <w:r>
        <w:rPr>
          <w:color w:val="auto"/>
          <w:rtl w:val="0"/>
        </w:rPr>
      </w:r>
      <w:r>
        <w:rPr>
          <w:color w:val="auto"/>
        </w:rPr>
      </w:r>
      <w:r>
        <w:rPr>
          <w:color w:val="auto"/>
        </w:rPr>
      </w:r>
    </w:p>
    <w:p>
      <w:pPr>
        <w:pBdr/>
        <w:spacing/>
        <w:ind/>
        <w:jc w:val="center"/>
        <w:rPr>
          <w:color w:val="auto"/>
        </w:rPr>
      </w:pPr>
      <w:r>
        <w:rPr>
          <w:color w:val="auto"/>
          <w:rtl w:val="0"/>
        </w:rPr>
        <w:t xml:space="preserve">Техничке карактеристике микроконтролера Arduino Uno – Табела 2.2</w:t>
      </w:r>
      <w:r>
        <w:rPr>
          <w:color w:val="auto"/>
        </w:rPr>
      </w:r>
      <w:r>
        <w:rPr>
          <w:color w:val="auto"/>
        </w:rPr>
      </w:r>
    </w:p>
    <w:p>
      <w:pPr>
        <w:pBdr/>
        <w:spacing/>
        <w:ind/>
        <w:jc w:val="center"/>
        <w:rPr>
          <w:color w:val="374151"/>
        </w:rPr>
      </w:pPr>
      <w:r>
        <w:rPr>
          <w:color w:val="374151"/>
        </w:rPr>
        <mc:AlternateContent>
          <mc:Choice Requires="wpg">
            <w:drawing>
              <wp:inline xmlns:wp="http://schemas.openxmlformats.org/drawingml/2006/wordprocessingDrawing" distT="0" distB="0" distL="0" distR="0">
                <wp:extent cx="5943600" cy="54356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r/>
                      </pic:nvPicPr>
                      <pic:blipFill>
                        <a:blip r:embed="rId21"/>
                        <a:srcRect l="0" t="0" r="0" b="0"/>
                        <a:stretch/>
                      </pic:blipFill>
                      <pic:spPr bwMode="auto">
                        <a:xfrm>
                          <a:off x="0" y="0"/>
                          <a:ext cx="5943600" cy="54356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8.00pt;height:428.00pt;mso-wrap-distance-left:0.00pt;mso-wrap-distance-top:0.00pt;mso-wrap-distance-right:0.00pt;mso-wrap-distance-bottom:0.00pt;z-index:1;">
                <v:imagedata r:id="rId21" o:title=""/>
                <o:lock v:ext="edit" rotation="t"/>
              </v:shape>
            </w:pict>
          </mc:Fallback>
        </mc:AlternateContent>
      </w:r>
      <w:r>
        <w:rPr>
          <w:color w:val="374151"/>
        </w:rPr>
      </w:r>
      <w:r>
        <w:rPr>
          <w:color w:val="374151"/>
        </w:rPr>
      </w:r>
    </w:p>
    <w:p>
      <w:pPr>
        <w:pBdr/>
        <w:spacing/>
        <w:ind/>
        <w:jc w:val="center"/>
        <w:rPr>
          <w:i/>
          <w:color w:val="auto"/>
        </w:rPr>
      </w:pPr>
      <w:r>
        <w:rPr>
          <w:i/>
          <w:color w:val="auto"/>
          <w:rtl w:val="0"/>
        </w:rPr>
        <w:t xml:space="preserve">Шема улазно/излазних пинова – Слика 2.4</w:t>
      </w:r>
      <w:r>
        <w:rPr>
          <w:i/>
          <w:color w:val="auto"/>
        </w:rPr>
      </w:r>
      <w:r>
        <w:rPr>
          <w:i/>
          <w:color w:val="auto"/>
        </w:rPr>
      </w:r>
    </w:p>
    <w:p>
      <w:pPr>
        <w:pBdr/>
        <w:spacing/>
        <w:ind/>
        <w:rPr>
          <w:color w:val="374151"/>
        </w:rPr>
      </w:pPr>
      <w:r>
        <w:rPr>
          <w:rtl w:val="0"/>
        </w:rPr>
      </w:r>
      <w:r>
        <w:rPr>
          <w:color w:val="374151"/>
        </w:rPr>
      </w:r>
      <w:r>
        <w:rPr>
          <w:color w:val="374151"/>
        </w:rPr>
      </w:r>
    </w:p>
    <w:p>
      <w:pPr>
        <w:pBdr/>
        <w:spacing/>
        <w:ind/>
        <w:rPr>
          <w:color w:val="374151"/>
        </w:rPr>
      </w:pPr>
      <w:r>
        <w:rPr>
          <w:rtl w:val="0"/>
        </w:rPr>
      </w:r>
      <w:r>
        <w:rPr>
          <w:color w:val="374151"/>
        </w:rPr>
      </w:r>
      <w:r>
        <w:rPr>
          <w:color w:val="374151"/>
        </w:rPr>
      </w:r>
    </w:p>
    <w:p>
      <w:pPr>
        <w:pBdr/>
        <w:spacing/>
        <w:ind/>
        <w:rPr>
          <w:color w:val="374151"/>
        </w:rPr>
      </w:pPr>
      <w:r>
        <w:rPr>
          <w:rtl w:val="0"/>
        </w:rPr>
      </w:r>
      <w:r>
        <w:rPr>
          <w:color w:val="374151"/>
        </w:rPr>
      </w:r>
      <w:r>
        <w:rPr>
          <w:color w:val="374151"/>
        </w:rPr>
      </w:r>
    </w:p>
    <w:p>
      <w:pPr>
        <w:pBdr/>
        <w:spacing/>
        <w:ind/>
        <w:rPr>
          <w:color w:val="374151"/>
        </w:rPr>
      </w:pPr>
      <w:r>
        <w:rPr>
          <w:rtl w:val="0"/>
        </w:rPr>
      </w:r>
      <w:r>
        <w:rPr>
          <w:color w:val="374151"/>
        </w:rPr>
      </w:r>
      <w:r>
        <w:rPr>
          <w:color w:val="374151"/>
        </w:rPr>
      </w:r>
    </w:p>
    <w:p>
      <w:pPr>
        <w:pBdr/>
        <w:spacing/>
        <w:ind/>
        <w:rPr>
          <w:color w:val="374151"/>
        </w:rPr>
      </w:pPr>
      <w:r>
        <w:rPr>
          <w:color w:val="374151"/>
        </w:rPr>
      </w:r>
      <w:r>
        <w:rPr>
          <w:color w:val="374151"/>
        </w:rPr>
      </w:r>
      <w:r>
        <w:rPr>
          <w:color w:val="374151"/>
        </w:rPr>
      </w:r>
    </w:p>
    <w:p>
      <w:pPr>
        <w:pBdr/>
        <w:spacing/>
        <w:ind/>
        <w:rPr>
          <w:color w:val="374151"/>
        </w:rPr>
      </w:pPr>
      <w:r>
        <w:rPr>
          <w:rtl w:val="0"/>
        </w:rPr>
      </w:r>
      <w:r>
        <w:rPr>
          <w:color w:val="374151"/>
        </w:rPr>
      </w:r>
      <w:r>
        <w:rPr>
          <w:color w:val="374151"/>
        </w:rPr>
      </w:r>
    </w:p>
    <w:p>
      <w:pPr>
        <w:pBdr/>
        <w:spacing/>
        <w:ind/>
        <w:rPr>
          <w:color w:val="374151"/>
        </w:rPr>
      </w:pPr>
      <w:r>
        <w:rPr>
          <w:rtl w:val="0"/>
        </w:rPr>
      </w:r>
      <w:r>
        <w:rPr>
          <w:color w:val="374151"/>
        </w:rPr>
      </w:r>
      <w:r>
        <w:rPr>
          <w:color w:val="374151"/>
        </w:rPr>
      </w:r>
    </w:p>
    <w:p>
      <w:pPr>
        <w:pBdr/>
        <w:spacing/>
        <w:ind/>
        <w:rPr>
          <w:color w:val="374151"/>
        </w:rPr>
      </w:pPr>
      <w:r>
        <w:rPr>
          <w:rtl w:val="0"/>
        </w:rPr>
      </w:r>
      <w:r>
        <w:rPr>
          <w:color w:val="374151"/>
        </w:rPr>
      </w:r>
      <w:r>
        <w:rPr>
          <w:color w:val="374151"/>
        </w:rPr>
      </w:r>
    </w:p>
    <w:p>
      <w:pPr>
        <w:pBdr/>
        <w:spacing/>
        <w:ind/>
        <w:rPr>
          <w:color w:val="374151"/>
        </w:rPr>
      </w:pPr>
      <w:r>
        <w:rPr>
          <w:rtl w:val="0"/>
        </w:rPr>
      </w:r>
      <w:r>
        <w:rPr>
          <w:color w:val="374151"/>
        </w:rPr>
      </w:r>
      <w:r>
        <w:rPr>
          <w:color w:val="374151"/>
        </w:rPr>
      </w:r>
    </w:p>
    <w:p>
      <w:pPr>
        <w:pBdr/>
        <w:spacing/>
        <w:ind/>
        <w:rPr>
          <w:color w:val="374151"/>
        </w:rPr>
      </w:pPr>
      <w:r>
        <w:rPr>
          <w:rtl w:val="0"/>
        </w:rPr>
      </w:r>
      <w:r>
        <w:rPr>
          <w:color w:val="374151"/>
        </w:rPr>
      </w:r>
      <w:r>
        <w:rPr>
          <w:color w:val="374151"/>
        </w:rPr>
      </w:r>
    </w:p>
    <w:p>
      <w:pPr>
        <w:pBdr/>
        <w:spacing/>
        <w:ind/>
        <w:rPr>
          <w:color w:val="374151"/>
        </w:rPr>
      </w:pPr>
      <w:r>
        <w:rPr>
          <w:rtl w:val="0"/>
        </w:rPr>
      </w:r>
      <w:r>
        <w:rPr>
          <w:color w:val="374151"/>
        </w:rPr>
      </w:r>
      <w:r>
        <w:rPr>
          <w:color w:val="374151"/>
        </w:rPr>
      </w:r>
    </w:p>
    <w:p>
      <w:pPr>
        <w:pStyle w:val="865"/>
        <w:numPr>
          <w:ilvl w:val="1"/>
          <w:numId w:val="3"/>
        </w:numPr>
        <w:pBdr/>
        <w:spacing/>
        <w:ind w:hanging="360" w:left="1440"/>
        <w:jc w:val="left"/>
        <w:rPr/>
      </w:pPr>
      <w:r/>
      <w:bookmarkStart w:id="46" w:name="_Toc7"/>
      <w:r/>
      <w:bookmarkStart w:id="6" w:name="_atp5defmae7y"/>
      <w:r/>
      <w:bookmarkEnd w:id="6"/>
      <w:r>
        <w:rPr>
          <w:rtl w:val="0"/>
        </w:rPr>
        <w:t xml:space="preserve">Ултрасонични сензор –  </w:t>
      </w:r>
      <w:r>
        <w:rPr>
          <w:rtl w:val="0"/>
          <w:lang w:val="sr-Latn-RS"/>
        </w:rPr>
        <w:t xml:space="preserve">HC </w:t>
      </w:r>
      <w:r>
        <w:rPr>
          <w:rtl w:val="0"/>
          <w:lang w:val="en-US"/>
        </w:rPr>
        <w:t xml:space="preserve">– SR04</w:t>
      </w:r>
      <w:bookmarkEnd w:id="46"/>
      <w:r/>
      <w:r/>
    </w:p>
    <w:p>
      <w:pPr>
        <w:pBdr/>
        <w:spacing/>
        <w:ind/>
        <w:rPr/>
      </w:pPr>
      <w:r/>
      <w:r/>
    </w:p>
    <w:p>
      <w:pPr>
        <w:pBdr/>
        <w:spacing/>
        <w:ind w:firstLine="720"/>
        <w:rPr>
          <w:highlight w:val="none"/>
        </w:rPr>
      </w:pPr>
      <w:r>
        <w:rPr>
          <w:rtl w:val="0"/>
        </w:rPr>
      </w:r>
      <w:r>
        <w:rPr>
          <w:rtl w:val="0"/>
        </w:rPr>
        <w:t xml:space="preserve">У</w:t>
      </w:r>
      <w:r>
        <w:rPr>
          <w:rtl w:val="0"/>
        </w:rPr>
        <w:t xml:space="preserve">лтрасонични сензор HC-SR04 је широко коришћен сензор за мерење удаљености, који ради на принципу емитовања и примања звучних таласа. Овај сензор користи ултразвучне таласе, чија је фреквенција већа од 20 kHz (изван људског слуха), да би утврдио растојање д</w:t>
      </w:r>
      <w:r>
        <w:rPr>
          <w:rtl w:val="0"/>
        </w:rPr>
        <w:t xml:space="preserve">о објеката у свом домету.</w:t>
      </w:r>
      <w:r>
        <w:rPr>
          <w:rtl w:val="0"/>
        </w:rPr>
      </w:r>
      <w:r>
        <w:rPr>
          <w:highlight w:val="none"/>
        </w:rPr>
      </w:r>
    </w:p>
    <w:p>
      <w:pPr>
        <w:pBdr/>
        <w:spacing/>
        <w:ind w:firstLine="720"/>
        <w:rPr>
          <w:highlight w:val="none"/>
          <w:lang w:val="sr-Cyrl-RS"/>
        </w:rPr>
      </w:pPr>
      <w:r>
        <w:rPr>
          <w:highlight w:val="none"/>
          <w:rtl w:val="0"/>
          <w:lang w:val="sr-Cyrl-RS"/>
        </w:rPr>
        <w:t xml:space="preserve">Принцип рада ултрасоничног сезора се може објаснити у наредна четри корака:</w:t>
      </w:r>
      <w:r>
        <w:rPr>
          <w:highlight w:val="none"/>
          <w:rtl w:val="0"/>
        </w:rPr>
      </w:r>
      <w:r>
        <w:rPr>
          <w:highlight w:val="none"/>
          <w:lang w:val="sr-Cyrl-RS"/>
        </w:rPr>
      </w:r>
    </w:p>
    <w:p>
      <w:pPr>
        <w:pStyle w:val="703"/>
        <w:numPr>
          <w:ilvl w:val="0"/>
          <w:numId w:val="5"/>
        </w:numPr>
        <w:pBdr/>
        <w:spacing/>
        <w:ind/>
        <w:rPr>
          <w:highlight w:val="none"/>
          <w:lang w:val="sr-Cyrl-RS"/>
        </w:rPr>
      </w:pPr>
      <w:r>
        <w:rPr>
          <w:highlight w:val="none"/>
          <w:rtl w:val="0"/>
          <w:lang w:val="sr-Cyrl-RS"/>
        </w:rPr>
        <w:t xml:space="preserve">Емитовање сигнала: </w:t>
      </w:r>
      <w:r>
        <w:rPr>
          <w:highlight w:val="none"/>
          <w:rtl w:val="0"/>
          <w:lang w:val="sr-Cyrl-RS"/>
        </w:rPr>
        <w:t xml:space="preserve">Сензор има два главна дела – један за емитовање ултразвучног сигнала (трансмитер) и други за пријем тог сигнала (рецептор). Када се покрене, трансмитер емитује ултразвучни сигнал у трајању од око 10 микросекунди.</w:t>
      </w:r>
      <w:r>
        <w:rPr>
          <w:highlight w:val="none"/>
          <w:lang w:val="sr-Cyrl-RS"/>
        </w:rPr>
      </w:r>
    </w:p>
    <w:p>
      <w:pPr>
        <w:pStyle w:val="703"/>
        <w:numPr>
          <w:ilvl w:val="0"/>
          <w:numId w:val="5"/>
        </w:numPr>
        <w:pBdr/>
        <w:spacing/>
        <w:ind/>
        <w:rPr/>
      </w:pPr>
      <w:r>
        <w:rPr>
          <w:highlight w:val="none"/>
          <w:rtl w:val="0"/>
          <w:lang w:val="sr-Cyrl-RS"/>
        </w:rPr>
      </w:r>
      <w:r>
        <w:rPr>
          <w:highlight w:val="none"/>
          <w:rtl w:val="0"/>
          <w:lang w:val="sr-Cyrl-RS"/>
        </w:rPr>
        <w:t xml:space="preserve">Одбијање сигнала: </w:t>
      </w:r>
      <w:r>
        <w:rPr>
          <w:highlight w:val="none"/>
          <w:rtl w:val="0"/>
          <w:lang w:val="sr-Cyrl-RS"/>
        </w:rPr>
        <w:t xml:space="preserve">Када ултразвучни сигнал наиђе на објекат, он се одбија назад према сензору.</w:t>
      </w:r>
      <w:r>
        <w:rPr>
          <w:highlight w:val="none"/>
          <w:rtl w:val="0"/>
          <w:lang w:val="sr-Cyrl-RS"/>
        </w:rPr>
      </w:r>
      <w:r/>
    </w:p>
    <w:p>
      <w:pPr>
        <w:pStyle w:val="703"/>
        <w:numPr>
          <w:ilvl w:val="0"/>
          <w:numId w:val="5"/>
        </w:numPr>
        <w:pBdr/>
        <w:spacing/>
        <w:ind/>
        <w:rPr>
          <w:lang w:val="sr-Cyrl-RS"/>
        </w:rPr>
      </w:pPr>
      <w:r>
        <w:rPr>
          <w:highlight w:val="none"/>
          <w:rtl w:val="0"/>
          <w:lang w:val="sr-Cyrl-RS"/>
        </w:rPr>
        <w:t xml:space="preserve">Пријем сигнала: </w:t>
      </w:r>
      <w:r>
        <w:t xml:space="preserve">Рецептор на сензору бележи време које је прошло од тренутка емитовања сигнала до пријема одбијеног сигнала.</w:t>
      </w:r>
      <w:r>
        <w:rPr>
          <w:highlight w:val="none"/>
          <w:rtl w:val="0"/>
          <w:lang w:val="sr-Cyrl-RS"/>
        </w:rPr>
      </w:r>
      <w:r>
        <w:rPr>
          <w:lang w:val="sr-Cyrl-RS"/>
        </w:rPr>
      </w:r>
    </w:p>
    <w:p>
      <w:pPr>
        <w:pStyle w:val="703"/>
        <w:numPr>
          <w:ilvl w:val="0"/>
          <w:numId w:val="5"/>
        </w:numPr>
        <w:pBdr/>
        <w:spacing/>
        <w:ind/>
        <w:rPr>
          <w:highlight w:val="none"/>
          <w:lang w:val="sr-Latn-RS"/>
        </w:rPr>
      </w:pPr>
      <w:r>
        <w:rPr>
          <w:highlight w:val="none"/>
          <w:rtl w:val="0"/>
          <w:lang w:val="sr-Cyrl-RS"/>
        </w:rPr>
        <w:t xml:space="preserve">Израчунавање удаљености: </w:t>
      </w:r>
      <w:r>
        <w:t xml:space="preserve">Сензор користи формулу да би израчунао растојање на основу времена које је прошло од емитовања до пријема сигнала. Формула за растојање је:</w:t>
      </w:r>
      <w:r>
        <w:rPr>
          <w:highlight w:val="none"/>
          <w:rtl w:val="0"/>
          <w:lang w:val="sr-Cyrl-RS"/>
        </w:rPr>
        <w:br/>
        <w:br/>
      </w:r>
      <w:r>
        <w:rPr>
          <w:highlight w:val="none"/>
          <w:rtl w:val="0"/>
          <w:lang w:val="sr-Cyrl-RS"/>
        </w:rPr>
      </w:r>
      <m:oMathPara>
        <m:oMathParaPr/>
        <m:oMath>
          <m:r>
            <w:rPr>
              <w:rFonts w:hint="default" w:ascii="Cambria Math" w:hAnsi="Cambria Math" w:eastAsia="Cambria Math" w:cs="Cambria Math"/>
              <w:highlight w:val="none"/>
              <w:lang w:val="sr-Latn-RS"/>
            </w:rPr>
            <m:rPr/>
            <m:t>D</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eastAsia="zh-CN" w:bidi="ar-SA"/>
                  <w14:ligatures w14:val="none"/>
                </w:rPr>
                <m:rPr>
                  <m:sty m:val="i"/>
                </m:rPr>
                <m:t>υ</m:t>
              </m:r>
              <m:r>
                <w:rPr>
                  <w:rFonts w:ascii="Cambria Math" w:hAnsi="Cambria Math" w:eastAsia="Cambria Math" w:cs="Cambria Math"/>
                </w:rPr>
                <m:rPr/>
                <m:t> </m:t>
              </m:r>
              <m:r>
                <w:rPr>
                  <w:rFonts w:hint="default"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t</m:t>
              </m:r>
            </m:num>
            <m:den>
              <m:r>
                <w:rPr>
                  <w:rFonts w:hint="default" w:ascii="Cambria Math" w:hAnsi="Cambria Math" w:eastAsia="Cambria Math" w:cs="Cambria Math"/>
                  <w:lang w:val="en-US"/>
                </w:rPr>
                <m:rPr/>
                <m:t>2</m:t>
              </m:r>
            </m:den>
          </m:f>
        </m:oMath>
      </m:oMathPara>
      <w:r>
        <w:rPr>
          <w:highlight w:val="none"/>
          <w:rtl w:val="0"/>
          <w:lang w:val="sr-Cyrl-RS"/>
        </w:rPr>
        <w:br/>
      </w:r>
      <w:r>
        <w:rPr>
          <w:highlight w:val="none"/>
          <w:rtl w:val="0"/>
          <w:lang w:val="sr-Cyrl-RS"/>
        </w:rPr>
        <w:t xml:space="preserve">Где је:</w:t>
      </w:r>
      <w:r>
        <w:rPr>
          <w:lang w:val="sr-Cyrl-RS"/>
        </w:rPr>
      </w:r>
      <w:r>
        <w:rPr>
          <w:highlight w:val="none"/>
          <w:lang w:val="sr-Latn-RS"/>
        </w:rPr>
      </w:r>
    </w:p>
    <w:p>
      <w:pPr>
        <w:pStyle w:val="703"/>
        <w:numPr>
          <w:ilvl w:val="1"/>
          <w:numId w:val="5"/>
        </w:numPr>
        <w:pBdr/>
        <w:spacing/>
        <w:ind/>
        <w:rPr>
          <w:lang w:val="sr-Cyrl-RS"/>
        </w:rPr>
      </w:pPr>
      <w:r>
        <w:rPr>
          <w:b/>
          <w:bCs/>
          <w:highlight w:val="none"/>
          <w:rtl w:val="0"/>
          <w:lang w:val="sr-Latn-RS"/>
        </w:rPr>
        <w:t xml:space="preserve">D </w:t>
      </w:r>
      <w:r>
        <w:rPr>
          <w:highlight w:val="none"/>
          <w:rtl w:val="0"/>
          <w:lang w:val="sr-Latn-RS"/>
        </w:rPr>
        <w:t xml:space="preserve">- </w:t>
      </w:r>
      <w:r>
        <w:rPr>
          <w:highlight w:val="none"/>
          <w:rtl w:val="0"/>
          <w:lang w:val="sr-Latn-RS"/>
        </w:rPr>
        <w:t xml:space="preserve">растојање до објекта</w:t>
      </w:r>
      <w:r>
        <w:rPr>
          <w:highlight w:val="none"/>
          <w:rtl w:val="0"/>
          <w:lang w:val="sr-Latn-RS"/>
        </w:rPr>
      </w:r>
      <w:r>
        <w:rPr>
          <w:lang w:val="sr-Cyrl-RS"/>
        </w:rPr>
      </w:r>
    </w:p>
    <w:p>
      <w:pPr>
        <w:pStyle w:val="703"/>
        <w:numPr>
          <w:ilvl w:val="1"/>
          <w:numId w:val="5"/>
        </w:numPr>
        <w:pBdr/>
        <w:spacing/>
        <w:ind/>
        <w:rPr>
          <w:lang w:val="sr-Cyrl-RS"/>
        </w:rPr>
      </w:pPr>
      <w:r>
        <w:rPr>
          <w:highlight w:val="none"/>
          <w:rtl w:val="0"/>
          <w:lang w:val="sr-Cyrl-RS"/>
        </w:rPr>
      </w:r>
      <w:r>
        <w:rPr>
          <w:rFonts w:hint="default" w:ascii="Cambria Math" w:hAnsi="Cambria Math" w:eastAsia="Cambria Math" w:cs="Cambria Math"/>
          <w:highlight w:val="none"/>
          <w:rtl w:val="0"/>
          <w:lang w:val="sr-Cyrl-RS"/>
        </w:rPr>
        <w:t xml:space="preserve">𝞾</w:t>
      </w:r>
      <w:r>
        <w:rPr>
          <w:highlight w:val="none"/>
          <w:rtl w:val="0"/>
          <w:lang w:val="sr-Cyrl-RS"/>
        </w:rPr>
        <w:t xml:space="preserve"> – </w:t>
      </w:r>
      <w:r>
        <w:rPr>
          <w:highlight w:val="none"/>
          <w:rtl w:val="0"/>
          <w:lang w:val="sr-Cyrl-RS"/>
        </w:rPr>
        <w:t xml:space="preserve">брзина звука (приближно 343 м/с на собној температури)</w:t>
      </w:r>
      <w:r>
        <w:rPr>
          <w:highlight w:val="none"/>
          <w:rtl w:val="0"/>
          <w:lang w:val="sr-Cyrl-RS"/>
        </w:rPr>
      </w:r>
      <w:r>
        <w:rPr>
          <w:lang w:val="sr-Cyrl-RS"/>
        </w:rPr>
      </w:r>
    </w:p>
    <w:p>
      <w:pPr>
        <w:pStyle w:val="703"/>
        <w:numPr>
          <w:ilvl w:val="1"/>
          <w:numId w:val="5"/>
        </w:numPr>
        <w:pBdr/>
        <w:spacing/>
        <w:ind/>
        <w:rPr>
          <w:lang w:val="sr-Cyrl-RS"/>
        </w:rPr>
      </w:pPr>
      <w:r>
        <w:rPr>
          <w:highlight w:val="none"/>
          <w:rtl w:val="0"/>
          <w:lang w:val="sr-Cyrl-RS"/>
        </w:rPr>
      </w:r>
      <w:r>
        <w:rPr>
          <w:b/>
          <w:bCs/>
          <w:highlight w:val="none"/>
          <w:rtl w:val="0"/>
          <w:lang w:val="sr-Cyrl-RS"/>
        </w:rPr>
        <w:t xml:space="preserve">t </w:t>
      </w:r>
      <w:r>
        <w:rPr>
          <w:highlight w:val="none"/>
          <w:rtl w:val="0"/>
          <w:lang w:val="sr-Cyrl-RS"/>
        </w:rPr>
        <w:t xml:space="preserve">– време проласка сигнала</w:t>
      </w:r>
      <w:r>
        <w:rPr>
          <w:highlight w:val="none"/>
          <w:rtl w:val="0"/>
          <w:lang w:val="sr-Cyrl-RS"/>
        </w:rPr>
      </w:r>
      <w:r>
        <w:rPr>
          <w:lang w:val="sr-Cyrl-RS"/>
        </w:rPr>
      </w:r>
    </w:p>
    <w:p>
      <w:pPr>
        <w:pBdr/>
        <w:spacing/>
        <w:ind/>
        <w:rPr>
          <w:highlight w:val="none"/>
          <w:lang w:val="sr-Cyrl-RS"/>
        </w:rPr>
      </w:pPr>
      <w:r>
        <w:rPr>
          <w:highlight w:val="none"/>
          <w:rtl w:val="0"/>
          <w:lang w:val="sr-Cyrl-RS"/>
        </w:rPr>
        <w:tab/>
      </w:r>
      <w:r>
        <w:rPr>
          <w:highlight w:val="none"/>
          <w:rtl w:val="0"/>
          <w:lang w:val="sr-Cyrl-RS"/>
        </w:rPr>
        <w:t xml:space="preserve">H</w:t>
      </w:r>
      <w:r>
        <w:rPr>
          <w:highlight w:val="none"/>
          <w:rtl w:val="0"/>
          <w:lang w:val="sr-Cyrl-RS"/>
        </w:rPr>
        <w:t xml:space="preserve">C-SR04 се често користи у разним пројектима роботике, аутоматизације и система за избегавање препрека због своје једноставности, ниске цене и поузданости. Лако се интегрише са микроконтролерима попут Arduino, Raspberry Pi и других, чинећи га идеалним за пр</w:t>
      </w:r>
      <w:r>
        <w:rPr>
          <w:highlight w:val="none"/>
          <w:rtl w:val="0"/>
          <w:lang w:val="sr-Cyrl-RS"/>
        </w:rPr>
        <w:t xml:space="preserve">имене у разним “уради сам” пројектима. Овај сензор је приказан на слици 2.4, док се његове карактеристике могу наћи у табели 2.3.</w:t>
      </w:r>
      <w:r>
        <w:rPr>
          <w:highlight w:val="none"/>
          <w:lang w:val="sr-Cyrl-RS"/>
        </w:rPr>
      </w:r>
      <w:r>
        <w:rPr>
          <w:highlight w:val="none"/>
          <w:lang w:val="sr-Cyrl-RS"/>
        </w:rPr>
      </w:r>
    </w:p>
    <w:p>
      <w:pPr>
        <w:pBdr/>
        <w:spacing/>
        <w:ind/>
        <w:rPr>
          <w:highlight w:val="none"/>
          <w:lang w:val="sr-Cyrl-RS"/>
        </w:rPr>
      </w:pPr>
      <w:r>
        <w:rPr>
          <w:highlight w:val="none"/>
          <w:rtl w:val="0"/>
          <w:lang w:val="sr-Cyrl-RS"/>
        </w:rPr>
      </w:r>
      <w:r>
        <w:rPr>
          <w:highlight w:val="none"/>
          <w:rtl w:val="0"/>
          <w:lang w:val="sr-Cyrl-RS"/>
        </w:rPr>
      </w:r>
      <w:r>
        <w:rPr>
          <w:highlight w:val="none"/>
          <w:lang w:val="sr-Cyrl-RS"/>
        </w:rPr>
      </w:r>
    </w:p>
    <w:p>
      <w:pPr>
        <w:pBdr/>
        <w:spacing/>
        <w:ind/>
        <w:jc w:val="center"/>
        <w:rPr>
          <w:bCs/>
          <w:i/>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2865341" cy="18911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08303" name=""/>
                        <pic:cNvPicPr>
                          <a:picLocks noChangeAspect="1"/>
                        </pic:cNvPicPr>
                        <pic:nvPr/>
                      </pic:nvPicPr>
                      <pic:blipFill>
                        <a:blip r:embed="rId22"/>
                        <a:stretch/>
                      </pic:blipFill>
                      <pic:spPr bwMode="auto">
                        <a:xfrm flipH="0" flipV="0">
                          <a:off x="0" y="0"/>
                          <a:ext cx="2865340" cy="18911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225.62pt;height:148.91pt;mso-wrap-distance-left:0.00pt;mso-wrap-distance-top:0.00pt;mso-wrap-distance-right:0.00pt;mso-wrap-distance-bottom:0.00pt;z-index:1;" stroked="false">
                <v:imagedata r:id="rId22" o:title=""/>
                <o:lock v:ext="edit" rotation="t"/>
              </v:shape>
            </w:pict>
          </mc:Fallback>
        </mc:AlternateContent>
      </w:r>
      <w:r>
        <w:rPr>
          <w:highlight w:val="none"/>
          <w:rtl w:val="0"/>
          <w:lang w:val="sr-Cyrl-RS"/>
        </w:rPr>
        <w:br/>
      </w:r>
      <w:r>
        <w:rPr>
          <w:i/>
          <w:iCs/>
          <w:highlight w:val="none"/>
          <w:lang w:val="sr-Cyrl-RS"/>
        </w:rPr>
        <w:t xml:space="preserve">Ултрасонични сензор </w:t>
      </w:r>
      <w:r>
        <w:rPr>
          <w:i/>
          <w:iCs/>
          <w:highlight w:val="none"/>
          <w:lang w:val="en-US"/>
        </w:rPr>
        <w:t xml:space="preserve">HC – SR04 – </w:t>
      </w:r>
      <w:r>
        <w:rPr>
          <w:i/>
          <w:iCs/>
          <w:highlight w:val="none"/>
          <w:lang w:val="sr-Cyrl-RS"/>
        </w:rPr>
        <w:t xml:space="preserve">Слика 2.4</w:t>
      </w:r>
      <w:r>
        <w:rPr>
          <w:bCs/>
          <w:i/>
          <w:highlight w:val="none"/>
          <w:lang w:val="sr-Cyrl-RS"/>
        </w:rPr>
      </w:r>
    </w:p>
    <w:p>
      <w:pPr>
        <w:pBdr/>
        <w:spacing/>
        <w:ind/>
        <w:jc w:val="center"/>
        <w:rPr>
          <w:highlight w:val="none"/>
          <w:lang w:val="sr-Cyrl-RS"/>
        </w:rPr>
      </w:pPr>
      <w:r>
        <w:rPr>
          <w:highlight w:val="none"/>
          <w:lang w:val="sr-Cyrl-RS"/>
        </w:rPr>
      </w:r>
      <w:r>
        <w:rPr>
          <w:highlight w:val="none"/>
          <w:lang w:val="sr-Cyrl-RS"/>
        </w:rPr>
      </w:r>
      <w:r>
        <w:rPr>
          <w:highlight w:val="none"/>
          <w:lang w:val="sr-Cyrl-RS"/>
        </w:rPr>
      </w:r>
    </w:p>
    <w:tbl>
      <w:tblPr>
        <w:tblStyle w:val="718"/>
        <w:tblW w:w="0" w:type="auto"/>
        <w:tblBorders/>
        <w:tblLayout w:type="fixed"/>
        <w:tblLook w:val="04A0" w:firstRow="1" w:lastRow="0" w:firstColumn="1" w:lastColumn="0" w:noHBand="0" w:noVBand="1"/>
      </w:tblPr>
      <w:tblGrid>
        <w:gridCol w:w="3946"/>
        <w:gridCol w:w="5414"/>
      </w:tblGrid>
      <w:tr>
        <w:trPr/>
        <w:tc>
          <w:tcPr>
            <w:tcBorders/>
            <w:tcW w:w="3946" w:type="dxa"/>
            <w:textDirection w:val="lrTb"/>
            <w:noWrap w:val="false"/>
          </w:tcPr>
          <w:p>
            <w:pPr>
              <w:pBdr/>
              <w:spacing/>
              <w:ind/>
              <w:jc w:val="center"/>
              <w:rPr>
                <w:b/>
                <w:bCs/>
                <w:i w:val="0"/>
                <w:highlight w:val="none"/>
              </w:rPr>
            </w:pPr>
            <w:r>
              <w:rPr>
                <w:b/>
                <w:bCs/>
                <w:i w:val="0"/>
                <w:iCs w:val="0"/>
                <w:highlight w:val="none"/>
                <w:lang w:val="sr-Cyrl-RS"/>
              </w:rPr>
            </w:r>
            <w:r>
              <w:rPr>
                <w:b/>
                <w:bCs/>
                <w:i w:val="0"/>
                <w:iCs w:val="0"/>
                <w:highlight w:val="none"/>
                <w:lang w:val="sr-Cyrl-RS"/>
              </w:rPr>
              <w:t xml:space="preserve">Електрични параметри</w:t>
              <w:tab/>
            </w:r>
            <w:r>
              <w:rPr>
                <w:b/>
                <w:bCs/>
                <w:i w:val="0"/>
                <w:iCs w:val="0"/>
                <w:highlight w:val="none"/>
              </w:rPr>
            </w:r>
            <w:r>
              <w:rPr>
                <w:b/>
                <w:bCs/>
                <w:i w:val="0"/>
                <w:highlight w:val="none"/>
              </w:rPr>
            </w:r>
          </w:p>
        </w:tc>
        <w:tc>
          <w:tcPr>
            <w:tcBorders/>
            <w:tcW w:w="5414" w:type="dxa"/>
            <w:textDirection w:val="lrTb"/>
            <w:noWrap w:val="false"/>
          </w:tcPr>
          <w:p>
            <w:pPr>
              <w:pBdr/>
              <w:tabs>
                <w:tab w:val="center" w:leader="none" w:pos="2599"/>
              </w:tabs>
              <w:spacing/>
              <w:ind/>
              <w:jc w:val="center"/>
              <w:rPr>
                <w:b/>
                <w:bCs/>
                <w:i w:val="0"/>
                <w:highlight w:val="none"/>
              </w:rPr>
            </w:pPr>
            <w:r>
              <w:rPr>
                <w:b/>
                <w:bCs/>
                <w:i w:val="0"/>
                <w:iCs w:val="0"/>
                <w:highlight w:val="none"/>
                <w:lang w:val="sr-Cyrl-RS"/>
              </w:rPr>
            </w:r>
            <w:r>
              <w:rPr>
                <w:b/>
                <w:bCs/>
                <w:i w:val="0"/>
                <w:iCs w:val="0"/>
                <w:highlight w:val="none"/>
                <w:lang w:val="sr-Cyrl-RS"/>
              </w:rPr>
              <w:t xml:space="preserve">Вредност</w:t>
            </w:r>
            <w:r>
              <w:rPr>
                <w:b/>
                <w:bCs/>
                <w:i w:val="0"/>
                <w:iCs w:val="0"/>
                <w:highlight w:val="none"/>
                <w:lang w:val="sr-Cyrl-RS"/>
              </w:rPr>
              <w:tab/>
            </w:r>
            <w:r>
              <w:rPr>
                <w:b/>
                <w:bCs/>
                <w:i w:val="0"/>
                <w:iCs w:val="0"/>
                <w:highlight w:val="none"/>
                <w:lang w:val="sr-Cyrl-RS"/>
              </w:rPr>
            </w:r>
            <w:r>
              <w:rPr>
                <w:b/>
                <w:bCs/>
                <w:i w:val="0"/>
                <w:highlight w:val="none"/>
              </w:rPr>
            </w:r>
          </w:p>
        </w:tc>
      </w:tr>
      <w:tr>
        <w:trPr/>
        <w:tc>
          <w:tcPr>
            <w:tcBorders/>
            <w:tcW w:w="3946"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Радни напон</w:t>
              <w:tab/>
            </w:r>
            <w:r>
              <w:rPr>
                <w:i w:val="0"/>
                <w:iCs w:val="0"/>
                <w:highlight w:val="none"/>
                <w:lang w:val="sr-Cyrl-RS"/>
              </w:rPr>
            </w:r>
            <w:r>
              <w:rPr>
                <w:bCs w:val="0"/>
                <w:i w:val="0"/>
                <w:highlight w:val="none"/>
              </w:rPr>
            </w:r>
          </w:p>
        </w:tc>
        <w:tc>
          <w:tcPr>
            <w:tcBorders/>
            <w:tcW w:w="5414"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3.3Vdc ~ 5Vdc</w:t>
            </w:r>
            <w:r>
              <w:rPr>
                <w:i w:val="0"/>
                <w:iCs w:val="0"/>
                <w:highlight w:val="none"/>
                <w:lang w:val="sr-Cyrl-RS"/>
              </w:rPr>
            </w:r>
            <w:r>
              <w:rPr>
                <w:bCs w:val="0"/>
                <w:i w:val="0"/>
                <w:highlight w:val="none"/>
              </w:rPr>
            </w:r>
          </w:p>
        </w:tc>
      </w:tr>
      <w:tr>
        <w:trPr/>
        <w:tc>
          <w:tcPr>
            <w:tcBorders/>
            <w:tcW w:w="3946"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Струја у мировању</w:t>
              <w:tab/>
            </w:r>
            <w:r>
              <w:rPr>
                <w:i w:val="0"/>
                <w:iCs w:val="0"/>
                <w:highlight w:val="none"/>
                <w:lang w:val="sr-Cyrl-RS"/>
              </w:rPr>
            </w:r>
            <w:r>
              <w:rPr>
                <w:bCs w:val="0"/>
                <w:i w:val="0"/>
                <w:highlight w:val="none"/>
              </w:rPr>
            </w:r>
          </w:p>
        </w:tc>
        <w:tc>
          <w:tcPr>
            <w:tcBorders/>
            <w:tcW w:w="5414"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&lt;2mA</w:t>
            </w:r>
            <w:r>
              <w:rPr>
                <w:i w:val="0"/>
                <w:iCs w:val="0"/>
                <w:highlight w:val="none"/>
                <w:lang w:val="sr-Cyrl-RS"/>
              </w:rPr>
            </w:r>
            <w:r>
              <w:rPr>
                <w:bCs w:val="0"/>
                <w:i w:val="0"/>
                <w:highlight w:val="none"/>
              </w:rPr>
            </w:r>
          </w:p>
        </w:tc>
      </w:tr>
      <w:tr>
        <w:trPr/>
        <w:tc>
          <w:tcPr>
            <w:tcBorders/>
            <w:tcW w:w="3946"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Радна струја</w:t>
              <w:tab/>
            </w:r>
            <w:r>
              <w:rPr>
                <w:i w:val="0"/>
                <w:iCs w:val="0"/>
                <w:highlight w:val="none"/>
                <w:lang w:val="sr-Cyrl-RS"/>
              </w:rPr>
            </w:r>
            <w:r>
              <w:rPr>
                <w:bCs w:val="0"/>
                <w:i w:val="0"/>
                <w:highlight w:val="none"/>
              </w:rPr>
            </w:r>
          </w:p>
        </w:tc>
        <w:tc>
          <w:tcPr>
            <w:tcBorders/>
            <w:tcW w:w="5414"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15mA</w:t>
            </w:r>
            <w:r>
              <w:rPr>
                <w:i w:val="0"/>
                <w:iCs w:val="0"/>
                <w:highlight w:val="none"/>
                <w:lang w:val="sr-Cyrl-RS"/>
              </w:rPr>
            </w:r>
            <w:r>
              <w:rPr>
                <w:bCs w:val="0"/>
                <w:i w:val="0"/>
                <w:highlight w:val="none"/>
              </w:rPr>
            </w:r>
          </w:p>
        </w:tc>
      </w:tr>
      <w:tr>
        <w:trPr/>
        <w:tc>
          <w:tcPr>
            <w:tcBorders/>
            <w:tcW w:w="3946"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Радна фреквенција</w:t>
              <w:tab/>
            </w:r>
            <w:r>
              <w:rPr>
                <w:i w:val="0"/>
                <w:iCs w:val="0"/>
                <w:highlight w:val="none"/>
                <w:lang w:val="sr-Cyrl-RS"/>
              </w:rPr>
            </w:r>
            <w:r>
              <w:rPr>
                <w:bCs w:val="0"/>
                <w:i w:val="0"/>
                <w:highlight w:val="none"/>
              </w:rPr>
            </w:r>
          </w:p>
        </w:tc>
        <w:tc>
          <w:tcPr>
            <w:tcBorders/>
            <w:tcW w:w="5414"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40KHz</w:t>
            </w:r>
            <w:r>
              <w:rPr>
                <w:i w:val="0"/>
                <w:iCs w:val="0"/>
                <w:highlight w:val="none"/>
                <w:lang w:val="sr-Cyrl-RS"/>
              </w:rPr>
            </w:r>
            <w:r>
              <w:rPr>
                <w:bCs w:val="0"/>
                <w:i w:val="0"/>
                <w:highlight w:val="none"/>
              </w:rPr>
            </w:r>
          </w:p>
        </w:tc>
      </w:tr>
      <w:tr>
        <w:trPr/>
        <w:tc>
          <w:tcPr>
            <w:tcBorders/>
            <w:tcW w:w="3946"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Опсег рада и прецизност</w:t>
              <w:tab/>
            </w:r>
            <w:r>
              <w:rPr>
                <w:i w:val="0"/>
                <w:iCs w:val="0"/>
                <w:highlight w:val="none"/>
                <w:lang w:val="sr-Cyrl-RS"/>
              </w:rPr>
            </w:r>
            <w:r>
              <w:rPr>
                <w:bCs w:val="0"/>
                <w:i w:val="0"/>
                <w:highlight w:val="none"/>
              </w:rPr>
            </w:r>
          </w:p>
        </w:tc>
        <w:tc>
          <w:tcPr>
            <w:tcBorders/>
            <w:tcW w:w="5414"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2cm ~ 400cm (1in ~ 13ft) ± 3mm</w:t>
            </w:r>
            <w:r>
              <w:rPr>
                <w:i w:val="0"/>
                <w:iCs w:val="0"/>
                <w:highlight w:val="none"/>
                <w:lang w:val="sr-Cyrl-RS"/>
              </w:rPr>
            </w:r>
            <w:r>
              <w:rPr>
                <w:bCs w:val="0"/>
                <w:i w:val="0"/>
                <w:highlight w:val="none"/>
              </w:rPr>
            </w:r>
          </w:p>
        </w:tc>
      </w:tr>
      <w:tr>
        <w:trPr/>
        <w:tc>
          <w:tcPr>
            <w:tcBorders/>
            <w:tcW w:w="3946"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Осетљивост</w:t>
            </w:r>
            <w:r>
              <w:rPr>
                <w:i w:val="0"/>
                <w:iCs w:val="0"/>
                <w:highlight w:val="none"/>
                <w:lang w:val="sr-Cyrl-RS"/>
              </w:rPr>
            </w:r>
            <w:r>
              <w:rPr>
                <w:bCs w:val="0"/>
                <w:i w:val="0"/>
                <w:highlight w:val="none"/>
              </w:rPr>
            </w:r>
          </w:p>
        </w:tc>
        <w:tc>
          <w:tcPr>
            <w:tcBorders/>
            <w:tcW w:w="5414"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ab/>
              <w:t xml:space="preserve">-65dB мин.</w:t>
            </w:r>
            <w:r>
              <w:rPr>
                <w:i w:val="0"/>
                <w:iCs w:val="0"/>
                <w:highlight w:val="none"/>
                <w:lang w:val="sr-Cyrl-RS"/>
              </w:rPr>
            </w:r>
            <w:r>
              <w:rPr>
                <w:bCs w:val="0"/>
                <w:i w:val="0"/>
                <w:highlight w:val="none"/>
              </w:rPr>
            </w:r>
          </w:p>
        </w:tc>
      </w:tr>
      <w:tr>
        <w:trPr/>
        <w:tc>
          <w:tcPr>
            <w:tcBorders/>
            <w:tcW w:w="3946" w:type="dxa"/>
            <w:vMerge w:val="restart"/>
            <w:textDirection w:val="lrTb"/>
            <w:noWrap w:val="false"/>
          </w:tcPr>
          <w:p>
            <w:pPr>
              <w:pBdr/>
              <w:spacing/>
              <w:ind/>
              <w:jc w:val="center"/>
              <w:rPr>
                <w:bCs w:val="0"/>
                <w:i w:val="0"/>
                <w:iCs/>
                <w:highlight w:val="none"/>
              </w:rPr>
            </w:pPr>
            <w:r>
              <w:rPr>
                <w:i w:val="0"/>
                <w:iCs w:val="0"/>
                <w:highlight w:val="none"/>
                <w:lang w:val="sr-Cyrl-RS"/>
              </w:rPr>
            </w:r>
            <w:r>
              <w:rPr>
                <w:i w:val="0"/>
                <w:iCs w:val="0"/>
                <w:highlight w:val="none"/>
                <w:lang w:val="sr-Cyrl-RS"/>
              </w:rPr>
              <w:t xml:space="preserve">Ефективни угао</w:t>
              <w:tab/>
            </w:r>
            <w:r>
              <w:rPr>
                <w:i w:val="0"/>
                <w:iCs w:val="0"/>
                <w:highlight w:val="none"/>
                <w:lang w:val="sr-Cyrl-RS"/>
              </w:rPr>
            </w:r>
            <w:r>
              <w:rPr>
                <w:bCs w:val="0"/>
                <w:i w:val="0"/>
                <w:iCs/>
                <w:highlight w:val="none"/>
              </w:rPr>
            </w:r>
          </w:p>
        </w:tc>
        <w:tc>
          <w:tcPr>
            <w:tcBorders/>
            <w:tcW w:w="5414" w:type="dxa"/>
            <w:vMerge w:val="restart"/>
            <w:textDirection w:val="lrTb"/>
            <w:noWrap w:val="false"/>
          </w:tcPr>
          <w:p>
            <w:pPr>
              <w:pBdr/>
              <w:spacing/>
              <w:ind/>
              <w:jc w:val="center"/>
              <w:rPr>
                <w:bCs w:val="0"/>
                <w:i w:val="0"/>
                <w:iCs/>
                <w:highlight w:val="none"/>
              </w:rPr>
            </w:pPr>
            <w:r>
              <w:rPr>
                <w:i w:val="0"/>
                <w:iCs w:val="0"/>
                <w:highlight w:val="none"/>
                <w:lang w:val="sr-Cyrl-RS"/>
              </w:rPr>
            </w:r>
            <w:r>
              <w:rPr>
                <w:i w:val="0"/>
                <w:iCs w:val="0"/>
                <w:highlight w:val="none"/>
                <w:lang w:val="sr-Cyrl-RS"/>
              </w:rPr>
              <w:t xml:space="preserve">15°</w:t>
            </w:r>
            <w:r>
              <w:rPr>
                <w:i w:val="0"/>
                <w:iCs w:val="0"/>
                <w:highlight w:val="none"/>
                <w:lang w:val="sr-Cyrl-RS"/>
              </w:rPr>
            </w:r>
            <w:r>
              <w:rPr>
                <w:bCs w:val="0"/>
                <w:i w:val="0"/>
                <w:iCs/>
                <w:highlight w:val="none"/>
              </w:rPr>
            </w:r>
          </w:p>
        </w:tc>
      </w:tr>
      <w:tr>
        <w:trPr/>
        <w:tc>
          <w:tcPr>
            <w:tcBorders/>
            <w:tcW w:w="3946" w:type="dxa"/>
            <w:vMerge w:val="restart"/>
            <w:textDirection w:val="lrTb"/>
            <w:noWrap w:val="false"/>
          </w:tcPr>
          <w:p>
            <w:pPr>
              <w:pBdr/>
              <w:spacing/>
              <w:ind/>
              <w:jc w:val="center"/>
              <w:rPr>
                <w:bCs w:val="0"/>
                <w:i w:val="0"/>
                <w:iCs/>
                <w:highlight w:val="none"/>
              </w:rPr>
            </w:pPr>
            <w:r>
              <w:rPr>
                <w:i w:val="0"/>
                <w:iCs w:val="0"/>
                <w:highlight w:val="none"/>
                <w:lang w:val="sr-Cyrl-RS"/>
              </w:rPr>
            </w:r>
            <w:r>
              <w:rPr>
                <w:i w:val="0"/>
                <w:iCs w:val="0"/>
                <w:highlight w:val="none"/>
                <w:lang w:val="sr-Cyrl-RS"/>
              </w:rPr>
              <w:t xml:space="preserve">Димензије</w:t>
              <w:tab/>
            </w:r>
            <w:r>
              <w:rPr>
                <w:i w:val="0"/>
                <w:iCs w:val="0"/>
                <w:highlight w:val="none"/>
                <w:lang w:val="sr-Cyrl-RS"/>
              </w:rPr>
            </w:r>
            <w:r>
              <w:rPr>
                <w:bCs w:val="0"/>
                <w:i w:val="0"/>
                <w:iCs/>
                <w:highlight w:val="none"/>
              </w:rPr>
            </w:r>
          </w:p>
        </w:tc>
        <w:tc>
          <w:tcPr>
            <w:tcBorders/>
            <w:tcW w:w="5414" w:type="dxa"/>
            <w:vMerge w:val="restart"/>
            <w:textDirection w:val="lrTb"/>
            <w:noWrap w:val="false"/>
          </w:tcPr>
          <w:p>
            <w:pPr>
              <w:pBdr/>
              <w:spacing/>
              <w:ind/>
              <w:jc w:val="center"/>
              <w:rPr>
                <w:bCs w:val="0"/>
                <w:i w:val="0"/>
                <w:iCs/>
                <w:highlight w:val="none"/>
              </w:rPr>
            </w:pPr>
            <w:r>
              <w:rPr>
                <w:i w:val="0"/>
                <w:iCs w:val="0"/>
                <w:highlight w:val="none"/>
                <w:lang w:val="sr-Cyrl-RS"/>
              </w:rPr>
            </w:r>
            <w:r>
              <w:rPr>
                <w:i w:val="0"/>
                <w:iCs w:val="0"/>
                <w:highlight w:val="none"/>
                <w:lang w:val="sr-Cyrl-RS"/>
              </w:rPr>
              <w:t xml:space="preserve">45mm x 20mm x 15mm</w:t>
            </w:r>
            <w:r>
              <w:rPr>
                <w:i w:val="0"/>
                <w:iCs w:val="0"/>
                <w:highlight w:val="none"/>
                <w:lang w:val="sr-Cyrl-RS"/>
              </w:rPr>
            </w:r>
            <w:r>
              <w:rPr>
                <w:bCs w:val="0"/>
                <w:i w:val="0"/>
                <w:iCs/>
                <w:highlight w:val="none"/>
              </w:rPr>
            </w:r>
          </w:p>
        </w:tc>
      </w:tr>
      <w:tr>
        <w:trPr/>
        <w:tc>
          <w:tcPr>
            <w:tcBorders/>
            <w:tcW w:w="3946" w:type="dxa"/>
            <w:vMerge w:val="restart"/>
            <w:textDirection w:val="lrTb"/>
            <w:noWrap w:val="false"/>
          </w:tcPr>
          <w:p>
            <w:pPr>
              <w:pBdr/>
              <w:spacing/>
              <w:ind/>
              <w:jc w:val="center"/>
              <w:rPr>
                <w:bCs w:val="0"/>
                <w:i w:val="0"/>
                <w:iCs/>
                <w:highlight w:val="none"/>
              </w:rPr>
            </w:pPr>
            <w:r>
              <w:rPr>
                <w:i w:val="0"/>
                <w:iCs w:val="0"/>
                <w:highlight w:val="none"/>
                <w:lang w:val="sr-Cyrl-RS"/>
              </w:rPr>
            </w:r>
            <w:r>
              <w:rPr>
                <w:i w:val="0"/>
                <w:iCs w:val="0"/>
                <w:highlight w:val="none"/>
                <w:lang w:val="sr-Cyrl-RS"/>
              </w:rPr>
              <w:t xml:space="preserve">Тежина</w:t>
              <w:tab/>
            </w:r>
            <w:r>
              <w:rPr>
                <w:i w:val="0"/>
                <w:iCs w:val="0"/>
                <w:highlight w:val="none"/>
                <w:lang w:val="sr-Cyrl-RS"/>
              </w:rPr>
            </w:r>
            <w:r>
              <w:rPr>
                <w:bCs w:val="0"/>
                <w:i w:val="0"/>
                <w:iCs/>
                <w:highlight w:val="none"/>
              </w:rPr>
            </w:r>
          </w:p>
        </w:tc>
        <w:tc>
          <w:tcPr>
            <w:tcBorders/>
            <w:tcW w:w="5414" w:type="dxa"/>
            <w:vMerge w:val="restart"/>
            <w:textDirection w:val="lrTb"/>
            <w:noWrap w:val="false"/>
          </w:tcPr>
          <w:p>
            <w:pPr>
              <w:pBdr/>
              <w:spacing/>
              <w:ind/>
              <w:jc w:val="center"/>
              <w:rPr>
                <w:bCs w:val="0"/>
                <w:i w:val="0"/>
                <w:iCs/>
                <w:highlight w:val="none"/>
              </w:rPr>
            </w:pPr>
            <w:r>
              <w:rPr>
                <w:i w:val="0"/>
                <w:iCs w:val="0"/>
                <w:highlight w:val="none"/>
                <w:lang w:val="sr-Cyrl-RS"/>
              </w:rPr>
            </w:r>
            <w:r>
              <w:rPr>
                <w:i w:val="0"/>
                <w:iCs w:val="0"/>
                <w:highlight w:val="none"/>
                <w:lang w:val="sr-Cyrl-RS"/>
              </w:rPr>
              <w:t xml:space="preserve">9g</w:t>
            </w:r>
            <w:r>
              <w:rPr>
                <w:i w:val="0"/>
                <w:iCs w:val="0"/>
                <w:highlight w:val="none"/>
                <w:lang w:val="sr-Cyrl-RS"/>
              </w:rPr>
            </w:r>
            <w:r>
              <w:rPr>
                <w:bCs w:val="0"/>
                <w:i w:val="0"/>
                <w:iCs/>
                <w:highlight w:val="none"/>
              </w:rPr>
            </w:r>
          </w:p>
        </w:tc>
      </w:tr>
    </w:tbl>
    <w:p>
      <w:pPr>
        <w:pBdr/>
        <w:spacing/>
        <w:ind/>
        <w:jc w:val="center"/>
        <w:rPr>
          <w:bCs/>
          <w:i/>
          <w:highlight w:val="none"/>
          <w:lang w:val="sr-Cyrl-RS"/>
        </w:rPr>
      </w:pPr>
      <w:r>
        <w:rPr>
          <w:i/>
          <w:iCs/>
          <w:highlight w:val="none"/>
          <w:lang w:val="sr-Cyrl-RS"/>
        </w:rPr>
        <w:t xml:space="preserve">Техничке карактеристике ултрасоничног созора </w:t>
      </w:r>
      <w:r>
        <w:rPr>
          <w:i/>
          <w:iCs/>
          <w:highlight w:val="none"/>
          <w:lang w:val="sr-Latn-RS"/>
        </w:rPr>
        <w:t xml:space="preserve">HC </w:t>
      </w:r>
      <w:r>
        <w:rPr>
          <w:i/>
          <w:iCs/>
          <w:highlight w:val="none"/>
          <w:lang w:val="en-US"/>
        </w:rPr>
        <w:t xml:space="preserve">– SR04 – </w:t>
      </w:r>
      <w:r>
        <w:rPr>
          <w:i/>
          <w:iCs/>
          <w:highlight w:val="none"/>
          <w:lang w:val="sr-Cyrl-RS"/>
        </w:rPr>
        <w:t xml:space="preserve">Табела 2.3</w:t>
      </w:r>
      <w:r>
        <w:rPr>
          <w:i/>
          <w:iCs/>
          <w:highlight w:val="none"/>
          <w:lang w:val="sr-Cyrl-RS"/>
        </w:rPr>
      </w:r>
      <w:r>
        <w:rPr>
          <w:bCs/>
          <w:i/>
          <w:highlight w:val="none"/>
          <w:lang w:val="sr-Cyrl-RS"/>
        </w:rPr>
      </w:r>
    </w:p>
    <w:p>
      <w:pPr>
        <w:pStyle w:val="865"/>
        <w:numPr>
          <w:ilvl w:val="1"/>
          <w:numId w:val="3"/>
        </w:numPr>
        <w:pBdr/>
        <w:spacing w:after="0" w:afterAutospacing="0"/>
        <w:ind w:hanging="360" w:left="1440"/>
        <w:jc w:val="left"/>
        <w:rPr/>
      </w:pPr>
      <w:r/>
      <w:bookmarkStart w:id="47" w:name="_Toc8"/>
      <w:r/>
      <w:bookmarkStart w:id="7" w:name="_e0i1w33a19lp"/>
      <w:r/>
      <w:bookmarkEnd w:id="7"/>
      <w:r>
        <w:rPr>
          <w:rtl w:val="0"/>
        </w:rPr>
        <w:t xml:space="preserve">Серво мотор – </w:t>
      </w:r>
      <w:bookmarkEnd w:id="47"/>
      <w:r/>
      <w:r/>
    </w:p>
    <w:p>
      <w:pPr>
        <w:pBdr/>
        <w:spacing/>
        <w:ind/>
        <w:rPr/>
      </w:pPr>
      <w:r/>
      <w:r/>
    </w:p>
    <w:p>
      <w:pPr>
        <w:pStyle w:val="865"/>
        <w:numPr>
          <w:ilvl w:val="1"/>
          <w:numId w:val="3"/>
        </w:numPr>
        <w:pBdr/>
        <w:spacing w:after="0" w:afterAutospacing="0" w:before="0" w:beforeAutospacing="0"/>
        <w:ind w:hanging="360" w:left="1440"/>
        <w:jc w:val="left"/>
        <w:rPr/>
      </w:pPr>
      <w:r/>
      <w:bookmarkStart w:id="48" w:name="_Toc9"/>
      <w:r/>
      <w:bookmarkStart w:id="8" w:name="_6x6oejeupl39"/>
      <w:r/>
      <w:bookmarkEnd w:id="8"/>
      <w:r>
        <w:rPr>
          <w:rtl w:val="0"/>
        </w:rPr>
        <w:t xml:space="preserve">Пројектовање и израда</w:t>
      </w:r>
      <w:bookmarkEnd w:id="48"/>
      <w:r/>
      <w:r/>
    </w:p>
    <w:p>
      <w:pPr>
        <w:pStyle w:val="865"/>
        <w:numPr>
          <w:ilvl w:val="1"/>
          <w:numId w:val="3"/>
        </w:numPr>
        <w:pBdr/>
        <w:spacing w:after="0" w:afterAutospacing="0" w:before="0" w:beforeAutospacing="0"/>
        <w:ind w:hanging="360" w:left="1440"/>
        <w:jc w:val="left"/>
        <w:rPr/>
      </w:pPr>
      <w:r/>
      <w:bookmarkStart w:id="49" w:name="_Toc10"/>
      <w:r/>
      <w:bookmarkStart w:id="9" w:name="_dknimzgiba6g"/>
      <w:r/>
      <w:bookmarkEnd w:id="9"/>
      <w:r>
        <w:rPr>
          <w:rtl w:val="0"/>
        </w:rPr>
        <w:t xml:space="preserve">Шема повезивања </w:t>
      </w:r>
      <w:bookmarkEnd w:id="49"/>
      <w:r/>
      <w:r/>
    </w:p>
    <w:p>
      <w:pPr>
        <w:pStyle w:val="864"/>
        <w:pBdr/>
        <w:spacing w:after="0" w:afterAutospacing="0" w:before="0" w:beforeAutospacing="0"/>
        <w:ind w:firstLine="0" w:left="720"/>
        <w:rPr>
          <w:u w:val="none"/>
        </w:rPr>
      </w:pPr>
      <w:r/>
      <w:bookmarkStart w:id="50" w:name="_Toc11"/>
      <w:r/>
      <w:bookmarkStart w:id="10" w:name="_ugxi52g9kjsy"/>
      <w:r/>
      <w:bookmarkEnd w:id="10"/>
      <w:r>
        <w:rPr>
          <w:rtl w:val="0"/>
        </w:rPr>
        <w:t xml:space="preserve">Идентификација система</w:t>
      </w:r>
      <w:r>
        <w:rPr>
          <w:u w:val="none"/>
        </w:rPr>
      </w:r>
      <w:bookmarkEnd w:id="50"/>
      <w:r/>
      <w:r>
        <w:rPr>
          <w:u w:val="none"/>
        </w:rPr>
      </w:r>
    </w:p>
    <w:p>
      <w:pPr>
        <w:pStyle w:val="865"/>
        <w:numPr>
          <w:ilvl w:val="1"/>
          <w:numId w:val="3"/>
        </w:numPr>
        <w:pBdr/>
        <w:spacing w:before="0" w:beforeAutospacing="0"/>
        <w:ind w:hanging="360" w:left="1440"/>
        <w:jc w:val="left"/>
        <w:rPr/>
      </w:pPr>
      <w:r/>
      <w:bookmarkStart w:id="51" w:name="_Toc12"/>
      <w:r/>
      <w:bookmarkStart w:id="11" w:name="_xo4ejb7c4lj"/>
      <w:r/>
      <w:bookmarkEnd w:id="11"/>
      <w:r>
        <w:rPr>
          <w:rtl w:val="0"/>
        </w:rPr>
        <w:t xml:space="preserve">Увод</w:t>
      </w:r>
      <w:bookmarkEnd w:id="51"/>
      <w:r/>
      <w:r/>
    </w:p>
    <w:p>
      <w:pPr>
        <w:pStyle w:val="864"/>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before="300"/>
        <w:ind/>
        <w:rPr>
          <w:rFonts w:ascii="Roboto" w:hAnsi="Roboto" w:eastAsia="Roboto" w:cs="Roboto"/>
          <w:color w:val="0d0d0d"/>
          <w:sz w:val="24"/>
          <w:szCs w:val="24"/>
        </w:rPr>
      </w:pPr>
      <w:r/>
      <w:bookmarkStart w:id="52" w:name="_Toc13"/>
      <w:r/>
      <w:bookmarkStart w:id="12" w:name="_gf351c17nn7q"/>
      <w:r/>
      <w:bookmarkEnd w:id="12"/>
      <w:r>
        <w:rPr>
          <w:rFonts w:ascii="Roboto" w:hAnsi="Roboto" w:eastAsia="Roboto" w:cs="Roboto"/>
          <w:color w:val="0d0d0d"/>
          <w:sz w:val="24"/>
          <w:szCs w:val="24"/>
          <w:rtl w:val="0"/>
        </w:rPr>
        <w:t xml:space="preserve">Identifikacija sistema je proces u inženjeringu i naučnim disciplinama gde se razvijaju matematički modeli kako bi se opisalo ponašanje sistema na osnovu posma</w:t>
      </w:r>
      <w:r>
        <w:rPr>
          <w:rFonts w:ascii="Roboto" w:hAnsi="Roboto" w:eastAsia="Roboto" w:cs="Roboto"/>
          <w:color w:val="0d0d0d"/>
          <w:sz w:val="24"/>
          <w:szCs w:val="24"/>
          <w:rtl w:val="0"/>
        </w:rPr>
        <w:t xml:space="preserve">tranih podataka. Ti sistemi mogu biti bilo šta, od mehaničkih sistema poput sistema automobilskog oslanjanja, električnih sistema poput električnih kola, bioloških sistema poput modela dinamike populacije, pa do ekonomskih sistema poput ponašanja na berzi.</w:t>
      </w:r>
      <w:r>
        <w:rPr>
          <w:rFonts w:ascii="Roboto" w:hAnsi="Roboto" w:eastAsia="Roboto" w:cs="Roboto"/>
          <w:color w:val="0d0d0d"/>
          <w:sz w:val="24"/>
          <w:szCs w:val="24"/>
        </w:rPr>
      </w:r>
      <w:bookmarkEnd w:id="52"/>
      <w:r/>
      <w:r>
        <w:rPr>
          <w:rFonts w:ascii="Roboto" w:hAnsi="Roboto" w:eastAsia="Roboto" w:cs="Roboto"/>
          <w:color w:val="0d0d0d"/>
          <w:sz w:val="24"/>
          <w:szCs w:val="24"/>
        </w:rPr>
      </w:r>
    </w:p>
    <w:p>
      <w:pPr>
        <w:pStyle w:val="864"/>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before="300"/>
        <w:ind/>
        <w:rPr>
          <w:rFonts w:ascii="Roboto" w:hAnsi="Roboto" w:eastAsia="Roboto" w:cs="Roboto"/>
          <w:color w:val="0d0d0d"/>
          <w:sz w:val="24"/>
          <w:szCs w:val="24"/>
        </w:rPr>
      </w:pPr>
      <w:r/>
      <w:bookmarkStart w:id="53" w:name="_Toc14"/>
      <w:r/>
      <w:bookmarkStart w:id="12" w:name="_gf351c17nn7q"/>
      <w:r/>
      <w:bookmarkEnd w:id="12"/>
      <w:r>
        <w:rPr>
          <w:rFonts w:ascii="Roboto" w:hAnsi="Roboto" w:eastAsia="Roboto" w:cs="Roboto"/>
          <w:color w:val="0d0d0d"/>
          <w:sz w:val="24"/>
          <w:szCs w:val="24"/>
          <w:rtl w:val="0"/>
        </w:rPr>
        <w:t xml:space="preserve">Evo kratkog pregleda procesa:</w:t>
      </w:r>
      <w:r>
        <w:rPr>
          <w:rFonts w:ascii="Roboto" w:hAnsi="Roboto" w:eastAsia="Roboto" w:cs="Roboto"/>
          <w:color w:val="0d0d0d"/>
          <w:sz w:val="24"/>
          <w:szCs w:val="24"/>
        </w:rPr>
      </w:r>
      <w:bookmarkEnd w:id="53"/>
      <w:r/>
      <w:r>
        <w:rPr>
          <w:rFonts w:ascii="Roboto" w:hAnsi="Roboto" w:eastAsia="Roboto" w:cs="Roboto"/>
          <w:color w:val="0d0d0d"/>
          <w:sz w:val="24"/>
          <w:szCs w:val="24"/>
        </w:rPr>
      </w:r>
    </w:p>
    <w:p>
      <w:pPr>
        <w:pStyle w:val="864"/>
        <w:numPr>
          <w:ilvl w:val="0"/>
          <w:numId w:val="4"/>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afterAutospacing="0" w:before="300"/>
        <w:ind w:hanging="360" w:left="720"/>
        <w:rPr/>
      </w:pPr>
      <w:r/>
      <w:bookmarkStart w:id="54" w:name="_Toc15"/>
      <w:r/>
      <w:bookmarkStart w:id="12" w:name="_gf351c17nn7q"/>
      <w:r/>
      <w:bookmarkEnd w:id="12"/>
      <w:r>
        <w:rPr>
          <w:rFonts w:ascii="Roboto" w:hAnsi="Roboto" w:eastAsia="Roboto" w:cs="Roboto"/>
          <w:color w:val="0d0d0d"/>
          <w:sz w:val="24"/>
          <w:szCs w:val="24"/>
          <w:rtl w:val="0"/>
        </w:rPr>
        <w:t xml:space="preserve">Prikupljanje podataka: Prvi korak u identifikaciji sistema je prikupljanje podataka iz sistema koji se proučava. Ti podaci mogu biti dobijeni eksperimentima, posmatranjima ili simulacijama.</w:t>
      </w:r>
      <w:bookmarkEnd w:id="54"/>
      <w:r/>
      <w:r/>
    </w:p>
    <w:p>
      <w:pPr>
        <w:pStyle w:val="864"/>
        <w:numPr>
          <w:ilvl w:val="0"/>
          <w:numId w:val="4"/>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afterAutospacing="0" w:before="0" w:beforeAutospacing="0"/>
        <w:ind w:hanging="360" w:left="720"/>
        <w:rPr/>
      </w:pPr>
      <w:r/>
      <w:bookmarkStart w:id="55" w:name="_Toc16"/>
      <w:r/>
      <w:bookmarkStart w:id="12" w:name="_gf351c17nn7q"/>
      <w:r/>
      <w:bookmarkEnd w:id="12"/>
      <w:r>
        <w:rPr>
          <w:rFonts w:ascii="Roboto" w:hAnsi="Roboto" w:eastAsia="Roboto" w:cs="Roboto"/>
          <w:color w:val="0d0d0d"/>
          <w:sz w:val="24"/>
          <w:szCs w:val="24"/>
          <w:rtl w:val="0"/>
        </w:rPr>
        <w:t xml:space="preserve">Izbor modela: Nakon prikupljanja podataka, treba odabrati odgovarajuću strukturu matematičkog modela koja može da opiše ponašanje sistema. Izbor strukture modela zavisi od prirode sistema i dostupnih podataka.</w:t>
      </w:r>
      <w:bookmarkEnd w:id="55"/>
      <w:r/>
      <w:r/>
    </w:p>
    <w:p>
      <w:pPr>
        <w:pStyle w:val="864"/>
        <w:numPr>
          <w:ilvl w:val="0"/>
          <w:numId w:val="4"/>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afterAutospacing="0" w:before="0" w:beforeAutospacing="0"/>
        <w:ind w:hanging="360" w:left="720"/>
        <w:rPr/>
      </w:pPr>
      <w:r/>
      <w:bookmarkStart w:id="56" w:name="_Toc17"/>
      <w:r/>
      <w:bookmarkStart w:id="12" w:name="_gf351c17nn7q"/>
      <w:r/>
      <w:bookmarkEnd w:id="12"/>
      <w:r>
        <w:rPr>
          <w:rFonts w:ascii="Roboto" w:hAnsi="Roboto" w:eastAsia="Roboto" w:cs="Roboto"/>
          <w:color w:val="0d0d0d"/>
          <w:sz w:val="24"/>
          <w:szCs w:val="24"/>
          <w:rtl w:val="0"/>
        </w:rPr>
        <w:t xml:space="preserve">Procena parametara: Kada je struktura modela odabrana, sledeći korak je procena parametara modela koristeći prikupljene podatke. To uključuje prilagođavanje modela podacima kako bi se pronašle najbolje vrednosti parametara modela.</w:t>
      </w:r>
      <w:bookmarkEnd w:id="56"/>
      <w:r/>
      <w:r/>
    </w:p>
    <w:p>
      <w:pPr>
        <w:pStyle w:val="864"/>
        <w:numPr>
          <w:ilvl w:val="0"/>
          <w:numId w:val="4"/>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afterAutospacing="0" w:before="0" w:beforeAutospacing="0"/>
        <w:ind w:hanging="360" w:left="720"/>
        <w:rPr/>
      </w:pPr>
      <w:r/>
      <w:bookmarkStart w:id="57" w:name="_Toc18"/>
      <w:r/>
      <w:bookmarkStart w:id="12" w:name="_gf351c17nn7q"/>
      <w:r/>
      <w:bookmarkEnd w:id="12"/>
      <w:r>
        <w:rPr>
          <w:rFonts w:ascii="Roboto" w:hAnsi="Roboto" w:eastAsia="Roboto" w:cs="Roboto"/>
          <w:color w:val="0d0d0d"/>
          <w:sz w:val="24"/>
          <w:szCs w:val="24"/>
          <w:rtl w:val="0"/>
        </w:rPr>
        <w:t xml:space="preserve">Validacija modela: Nakon procene parametara, važno je validirati model kako bi se osiguralo da tačno predstavlja ponašanje sistema. Ovo se obično radi poređenjem predviđanja modela sa novim podacima koji nisu korišćeni tokom procesa procene parametara.</w:t>
      </w:r>
      <w:bookmarkEnd w:id="57"/>
      <w:r/>
      <w:r/>
    </w:p>
    <w:p>
      <w:pPr>
        <w:pStyle w:val="864"/>
        <w:numPr>
          <w:ilvl w:val="0"/>
          <w:numId w:val="4"/>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before="0" w:beforeAutospacing="0"/>
        <w:ind w:hanging="360" w:left="720"/>
        <w:rPr/>
      </w:pPr>
      <w:r/>
      <w:bookmarkStart w:id="58" w:name="_Toc19"/>
      <w:r/>
      <w:bookmarkStart w:id="12" w:name="_gf351c17nn7q"/>
      <w:r/>
      <w:bookmarkEnd w:id="12"/>
      <w:r>
        <w:rPr>
          <w:rFonts w:ascii="Roboto" w:hAnsi="Roboto" w:eastAsia="Roboto" w:cs="Roboto"/>
          <w:color w:val="0d0d0d"/>
          <w:sz w:val="24"/>
          <w:szCs w:val="24"/>
          <w:rtl w:val="0"/>
        </w:rPr>
        <w:t xml:space="preserve">Analiza i tumačenje modela: Kada se dobije validiran model, može se analizirati kako bi se dobili uvidi u ponašanje sistema. To može uključivati analizu stabilnosti, upravljivosti, opazivosti i drugih svojstava sistema.</w:t>
      </w:r>
      <w:bookmarkEnd w:id="58"/>
      <w:r/>
      <w:r/>
    </w:p>
    <w:p>
      <w:pPr>
        <w:pStyle w:val="864"/>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before="300"/>
        <w:ind/>
        <w:rPr>
          <w:rFonts w:ascii="Roboto" w:hAnsi="Roboto" w:eastAsia="Roboto" w:cs="Roboto"/>
          <w:color w:val="0d0d0d"/>
          <w:sz w:val="24"/>
          <w:szCs w:val="24"/>
        </w:rPr>
      </w:pPr>
      <w:r/>
      <w:bookmarkStart w:id="59" w:name="_Toc20"/>
      <w:r/>
      <w:bookmarkStart w:id="12" w:name="_gf351c17nn7q"/>
      <w:r/>
      <w:bookmarkEnd w:id="12"/>
      <w:r>
        <w:rPr>
          <w:rFonts w:ascii="Roboto" w:hAnsi="Roboto" w:eastAsia="Roboto" w:cs="Roboto"/>
          <w:color w:val="0d0d0d"/>
          <w:sz w:val="24"/>
          <w:szCs w:val="24"/>
          <w:rtl w:val="0"/>
        </w:rPr>
        <w:t xml:space="preserve">Matematički modeli korišćeni u identifikaciji sistema mogu imati različi</w:t>
      </w:r>
      <w:r>
        <w:rPr>
          <w:rFonts w:ascii="Roboto" w:hAnsi="Roboto" w:eastAsia="Roboto" w:cs="Roboto"/>
          <w:color w:val="0d0d0d"/>
          <w:sz w:val="24"/>
          <w:szCs w:val="24"/>
          <w:rtl w:val="0"/>
        </w:rPr>
        <w:t xml:space="preserve">te oblike, uključujući diferencijalne jednačine, diferenčne jednačine, modele prostora stanja, prenosne funkcije i neuronske mreže, među ostalima. Izbor modela zavisi od faktora kao što su kompleksnost sistema, dostupni podaci i specifični ciljevi analize.</w:t>
      </w:r>
      <w:r>
        <w:rPr>
          <w:rFonts w:ascii="Roboto" w:hAnsi="Roboto" w:eastAsia="Roboto" w:cs="Roboto"/>
          <w:color w:val="0d0d0d"/>
          <w:sz w:val="24"/>
          <w:szCs w:val="24"/>
        </w:rPr>
      </w:r>
      <w:bookmarkEnd w:id="59"/>
      <w:r/>
      <w:r>
        <w:rPr>
          <w:rFonts w:ascii="Roboto" w:hAnsi="Roboto" w:eastAsia="Roboto" w:cs="Roboto"/>
          <w:color w:val="0d0d0d"/>
          <w:sz w:val="24"/>
          <w:szCs w:val="24"/>
        </w:rPr>
      </w:r>
    </w:p>
    <w:p>
      <w:pPr>
        <w:pStyle w:val="864"/>
        <w:pBdr>
          <w:top w:val="none" w:color="e3e3e3" w:sz="0" w:space="0"/>
          <w:left w:val="none" w:color="e3e3e3" w:sz="0" w:space="0"/>
          <w:bottom w:val="none" w:color="e3e3e3" w:sz="0" w:space="0"/>
          <w:right w:val="none" w:color="e3e3e3" w:sz="0" w:space="0"/>
          <w:between w:val="none" w:color="e3e3e3" w:sz="0" w:space="0"/>
        </w:pBdr>
        <w:shd w:val="clear" w:color="auto" w:fill="ffffff"/>
        <w:spacing w:after="0" w:before="300"/>
        <w:ind/>
        <w:rPr>
          <w:rFonts w:ascii="Roboto" w:hAnsi="Roboto" w:eastAsia="Roboto" w:cs="Roboto"/>
          <w:color w:val="0d0d0d"/>
          <w:sz w:val="24"/>
          <w:szCs w:val="24"/>
        </w:rPr>
      </w:pPr>
      <w:r/>
      <w:bookmarkStart w:id="60" w:name="_Toc21"/>
      <w:r/>
      <w:bookmarkStart w:id="13" w:name="_f1rpmrvdmu07"/>
      <w:r/>
      <w:bookmarkEnd w:id="13"/>
      <w:r>
        <w:rPr>
          <w:rFonts w:ascii="Roboto" w:hAnsi="Roboto" w:eastAsia="Roboto" w:cs="Roboto"/>
          <w:color w:val="0d0d0d"/>
          <w:sz w:val="24"/>
          <w:szCs w:val="24"/>
          <w:rtl w:val="0"/>
        </w:rPr>
        <w:t xml:space="preserve">U suš</w:t>
      </w:r>
      <w:r>
        <w:rPr>
          <w:rFonts w:ascii="Roboto" w:hAnsi="Roboto" w:eastAsia="Roboto" w:cs="Roboto"/>
          <w:color w:val="0d0d0d"/>
          <w:sz w:val="24"/>
          <w:szCs w:val="24"/>
          <w:rtl w:val="0"/>
        </w:rPr>
        <w:t xml:space="preserve">tini, identifikacija sistema igra ključnu ulogu u inženjeringu, nauci i drugim oblastima omogućavajući istraživačima i praktičarima da razvijaju tačne modele kompleksnih sistema, koji se zatim mogu koristiti za analizu, simulaciju, kontrolu i optimizaciju.</w:t>
      </w:r>
      <w:r>
        <w:rPr>
          <w:rFonts w:ascii="Roboto" w:hAnsi="Roboto" w:eastAsia="Roboto" w:cs="Roboto"/>
          <w:color w:val="0d0d0d"/>
          <w:sz w:val="24"/>
          <w:szCs w:val="24"/>
        </w:rPr>
      </w:r>
      <w:bookmarkEnd w:id="60"/>
      <w:r/>
      <w:r>
        <w:rPr>
          <w:rFonts w:ascii="Roboto" w:hAnsi="Roboto" w:eastAsia="Roboto" w:cs="Roboto"/>
          <w:color w:val="0d0d0d"/>
          <w:sz w:val="24"/>
          <w:szCs w:val="24"/>
        </w:rPr>
      </w:r>
    </w:p>
    <w:p>
      <w:pPr>
        <w:pStyle w:val="864"/>
        <w:pBdr/>
        <w:spacing/>
        <w:ind w:firstLine="0" w:left="1440"/>
        <w:rPr/>
      </w:pPr>
      <w:r/>
      <w:bookmarkStart w:id="61" w:name="_Toc22"/>
      <w:r/>
      <w:bookmarkStart w:id="12" w:name="_gf351c17nn7q"/>
      <w:r/>
      <w:bookmarkEnd w:id="12"/>
      <w:r>
        <w:rPr>
          <w:rtl w:val="0"/>
        </w:rPr>
        <w:t xml:space="preserve"> </w:t>
      </w:r>
      <w:bookmarkEnd w:id="61"/>
      <w:r/>
      <w:r/>
    </w:p>
    <w:p>
      <w:pPr>
        <w:pStyle w:val="865"/>
        <w:numPr>
          <w:ilvl w:val="1"/>
          <w:numId w:val="3"/>
        </w:numPr>
        <w:pBdr/>
        <w:spacing w:after="0" w:afterAutospacing="0"/>
        <w:ind/>
        <w:jc w:val="left"/>
        <w:rPr>
          <w:u w:val="none"/>
        </w:rPr>
      </w:pPr>
      <w:r/>
      <w:bookmarkStart w:id="62" w:name="_Toc23"/>
      <w:r/>
      <w:bookmarkStart w:id="14" w:name="_wwnrj2u05hjz"/>
      <w:r/>
      <w:bookmarkEnd w:id="14"/>
      <w:r>
        <w:rPr>
          <w:rtl w:val="0"/>
        </w:rPr>
        <w:t xml:space="preserve">Математички модел </w:t>
      </w:r>
      <w:r>
        <w:rPr>
          <w:rtl w:val="0"/>
          <w:lang w:val="sr-Cyrl-RS"/>
        </w:rPr>
        <w:t xml:space="preserve">система за балансирање </w:t>
      </w:r>
      <w:r>
        <w:rPr>
          <w:rtl w:val="0"/>
          <w:lang w:val="sr-Cyrl-RS"/>
        </w:rPr>
        <w:t xml:space="preserve">л</w:t>
      </w:r>
      <w:r>
        <w:rPr>
          <w:rtl w:val="0"/>
        </w:rPr>
        <w:t xml:space="preserve">опте на </w:t>
      </w:r>
      <w:r>
        <w:rPr>
          <w:rtl w:val="0"/>
          <w:lang w:val="sr-Cyrl-RS"/>
        </w:rPr>
        <w:t xml:space="preserve">шини </w:t>
      </w:r>
      <w:bookmarkEnd w:id="62"/>
      <w:r/>
      <w:r>
        <w:rPr>
          <w:u w:val="none"/>
        </w:rPr>
      </w:r>
    </w:p>
    <w:p>
      <w:pPr>
        <w:pStyle w:val="865"/>
        <w:numPr>
          <w:ilvl w:val="1"/>
          <w:numId w:val="3"/>
        </w:numPr>
        <w:pBdr/>
        <w:spacing w:after="0" w:afterAutospacing="0" w:before="0" w:beforeAutospacing="0"/>
        <w:ind/>
        <w:jc w:val="left"/>
        <w:rPr>
          <w:u w:val="none"/>
        </w:rPr>
      </w:pPr>
      <w:r/>
      <w:bookmarkStart w:id="63" w:name="_Toc24"/>
      <w:r/>
      <w:bookmarkStart w:id="15" w:name="_e2togot89k1x"/>
      <w:r/>
      <w:bookmarkEnd w:id="15"/>
      <w:r>
        <w:rPr>
          <w:rtl w:val="0"/>
        </w:rPr>
        <w:t xml:space="preserve">Одређивање математичког модела Серво Мотора</w:t>
      </w:r>
      <w:r>
        <w:rPr>
          <w:u w:val="none"/>
        </w:rPr>
      </w:r>
      <w:bookmarkEnd w:id="63"/>
      <w:r/>
      <w:r>
        <w:rPr>
          <w:u w:val="none"/>
        </w:rPr>
      </w:r>
    </w:p>
    <w:p>
      <w:pPr>
        <w:pStyle w:val="866"/>
        <w:numPr>
          <w:ilvl w:val="2"/>
          <w:numId w:val="3"/>
        </w:numPr>
        <w:pBdr/>
        <w:spacing w:after="0" w:afterAutospacing="0" w:before="0" w:beforeAutospacing="0"/>
        <w:ind w:hanging="360" w:left="2160"/>
        <w:jc w:val="left"/>
        <w:rPr/>
      </w:pPr>
      <w:r/>
      <w:bookmarkStart w:id="64" w:name="_Toc25"/>
      <w:r/>
      <w:bookmarkStart w:id="16" w:name="_in09yuld2egz"/>
      <w:r/>
      <w:bookmarkEnd w:id="16"/>
      <w:r>
        <w:rPr>
          <w:rtl w:val="0"/>
        </w:rPr>
        <w:t xml:space="preserve">Генерализовани математички модел</w:t>
      </w:r>
      <w:bookmarkEnd w:id="64"/>
      <w:r/>
      <w:r/>
    </w:p>
    <w:p>
      <w:pPr>
        <w:pStyle w:val="866"/>
        <w:numPr>
          <w:ilvl w:val="2"/>
          <w:numId w:val="3"/>
        </w:numPr>
        <w:pBdr/>
        <w:spacing w:after="0" w:afterAutospacing="0" w:before="0" w:beforeAutospacing="0"/>
        <w:ind w:hanging="360" w:left="2160"/>
        <w:rPr/>
      </w:pPr>
      <w:r/>
      <w:bookmarkStart w:id="65" w:name="_Toc26"/>
      <w:r/>
      <w:bookmarkStart w:id="17" w:name="_87owycbwrn5k"/>
      <w:r/>
      <w:bookmarkEnd w:id="17"/>
      <w:r>
        <w:rPr>
          <w:rtl w:val="0"/>
        </w:rPr>
        <w:t xml:space="preserve">Експериментално одређивање преносне функције серво мотора </w:t>
      </w:r>
      <w:bookmarkEnd w:id="65"/>
      <w:r/>
      <w:r/>
    </w:p>
    <w:p>
      <w:pPr>
        <w:pStyle w:val="867"/>
        <w:numPr>
          <w:ilvl w:val="3"/>
          <w:numId w:val="3"/>
        </w:numPr>
        <w:pBdr/>
        <w:spacing w:after="0" w:afterAutospacing="0" w:before="0" w:beforeAutospacing="0"/>
        <w:ind w:hanging="360" w:left="2880"/>
        <w:rPr/>
      </w:pPr>
      <w:r/>
      <w:bookmarkStart w:id="66" w:name="_Toc27"/>
      <w:r/>
      <w:bookmarkStart w:id="18" w:name="_q2zv398nh5q3"/>
      <w:r/>
      <w:bookmarkEnd w:id="18"/>
      <w:r>
        <w:rPr>
          <w:rtl w:val="0"/>
        </w:rPr>
        <w:t xml:space="preserve">Увод</w:t>
      </w:r>
      <w:bookmarkEnd w:id="66"/>
      <w:r/>
      <w:r/>
    </w:p>
    <w:p>
      <w:pPr>
        <w:pStyle w:val="867"/>
        <w:numPr>
          <w:ilvl w:val="3"/>
          <w:numId w:val="3"/>
        </w:numPr>
        <w:pBdr/>
        <w:spacing w:after="0" w:afterAutospacing="0" w:before="0" w:beforeAutospacing="0"/>
        <w:ind w:hanging="360" w:left="2880"/>
        <w:rPr/>
      </w:pPr>
      <w:r/>
      <w:bookmarkStart w:id="67" w:name="_Toc28"/>
      <w:r/>
      <w:bookmarkStart w:id="19" w:name="_30kjnbyok0tw"/>
      <w:r/>
      <w:bookmarkEnd w:id="19"/>
      <w:r>
        <w:rPr>
          <w:rtl w:val="0"/>
        </w:rPr>
        <w:t xml:space="preserve">Механичка спрега мотора и енкодера</w:t>
      </w:r>
      <w:bookmarkEnd w:id="67"/>
      <w:r/>
      <w:r/>
    </w:p>
    <w:p>
      <w:pPr>
        <w:pStyle w:val="867"/>
        <w:numPr>
          <w:ilvl w:val="3"/>
          <w:numId w:val="3"/>
        </w:numPr>
        <w:pBdr/>
        <w:spacing w:after="0" w:afterAutospacing="0" w:before="0" w:beforeAutospacing="0"/>
        <w:ind w:hanging="360" w:left="2880"/>
        <w:rPr/>
      </w:pPr>
      <w:r/>
      <w:bookmarkStart w:id="68" w:name="_Toc29"/>
      <w:r/>
      <w:bookmarkStart w:id="20" w:name="_di5jzhsu869d"/>
      <w:r/>
      <w:bookmarkEnd w:id="20"/>
      <w:r>
        <w:rPr>
          <w:rtl w:val="0"/>
        </w:rPr>
        <w:t xml:space="preserve">Код за чување података</w:t>
      </w:r>
      <w:bookmarkEnd w:id="68"/>
      <w:r/>
      <w:r/>
    </w:p>
    <w:p>
      <w:pPr>
        <w:pStyle w:val="867"/>
        <w:numPr>
          <w:ilvl w:val="3"/>
          <w:numId w:val="3"/>
        </w:numPr>
        <w:pBdr/>
        <w:spacing w:after="0" w:afterAutospacing="0" w:before="0" w:beforeAutospacing="0"/>
        <w:ind w:hanging="360" w:left="2880"/>
        <w:rPr/>
      </w:pPr>
      <w:r/>
      <w:bookmarkStart w:id="69" w:name="_Toc30"/>
      <w:r/>
      <w:bookmarkStart w:id="21" w:name="_akcwea37kvhu"/>
      <w:r/>
      <w:bookmarkEnd w:id="21"/>
      <w:r>
        <w:rPr>
          <w:rtl w:val="0"/>
        </w:rPr>
        <w:t xml:space="preserve">Одређивање PWM-а</w:t>
      </w:r>
      <w:bookmarkEnd w:id="69"/>
      <w:r/>
      <w:r/>
    </w:p>
    <w:p>
      <w:pPr>
        <w:pStyle w:val="867"/>
        <w:numPr>
          <w:ilvl w:val="3"/>
          <w:numId w:val="3"/>
        </w:numPr>
        <w:pBdr/>
        <w:spacing w:after="0" w:afterAutospacing="0" w:before="0" w:beforeAutospacing="0"/>
        <w:ind w:hanging="360" w:left="2880"/>
        <w:rPr/>
      </w:pPr>
      <w:r/>
      <w:bookmarkStart w:id="70" w:name="_Toc31"/>
      <w:r/>
      <w:bookmarkStart w:id="22" w:name="_o1a7ti7yuu05"/>
      <w:r/>
      <w:bookmarkEnd w:id="22"/>
      <w:r>
        <w:rPr>
          <w:rtl w:val="0"/>
        </w:rPr>
        <w:t xml:space="preserve">Сређивање података</w:t>
      </w:r>
      <w:bookmarkEnd w:id="70"/>
      <w:r/>
      <w:r/>
    </w:p>
    <w:p>
      <w:pPr>
        <w:pStyle w:val="867"/>
        <w:numPr>
          <w:ilvl w:val="3"/>
          <w:numId w:val="3"/>
        </w:numPr>
        <w:pBdr/>
        <w:spacing w:after="0" w:afterAutospacing="0" w:before="0" w:beforeAutospacing="0"/>
        <w:ind w:hanging="360" w:left="2880"/>
        <w:rPr/>
      </w:pPr>
      <w:r/>
      <w:bookmarkStart w:id="71" w:name="_Toc32"/>
      <w:r/>
      <w:bookmarkStart w:id="23" w:name="_m3fyejq4rzlp"/>
      <w:r/>
      <w:bookmarkEnd w:id="23"/>
      <w:r>
        <w:rPr>
          <w:rtl w:val="0"/>
        </w:rPr>
        <w:t xml:space="preserve">Идентификација система метод 1</w:t>
      </w:r>
      <w:bookmarkEnd w:id="71"/>
      <w:r/>
      <w:r/>
    </w:p>
    <w:p>
      <w:pPr>
        <w:pStyle w:val="867"/>
        <w:numPr>
          <w:ilvl w:val="3"/>
          <w:numId w:val="3"/>
        </w:numPr>
        <w:pBdr/>
        <w:spacing w:after="0" w:afterAutospacing="0" w:before="0" w:beforeAutospacing="0"/>
        <w:ind w:hanging="360" w:left="2880"/>
        <w:rPr/>
      </w:pPr>
      <w:r/>
      <w:bookmarkStart w:id="72" w:name="_Toc33"/>
      <w:r/>
      <w:bookmarkStart w:id="24" w:name="_kwgsphcis713"/>
      <w:r/>
      <w:bookmarkEnd w:id="24"/>
      <w:r>
        <w:rPr>
          <w:rtl w:val="0"/>
        </w:rPr>
        <w:t xml:space="preserve">Идентификација система метод 2</w:t>
      </w:r>
      <w:bookmarkEnd w:id="72"/>
      <w:r/>
      <w:r/>
    </w:p>
    <w:p>
      <w:pPr>
        <w:pStyle w:val="867"/>
        <w:numPr>
          <w:ilvl w:val="3"/>
          <w:numId w:val="3"/>
        </w:numPr>
        <w:pBdr/>
        <w:spacing w:after="0" w:afterAutospacing="0" w:before="0" w:beforeAutospacing="0"/>
        <w:ind w:hanging="360" w:left="2880"/>
        <w:rPr/>
      </w:pPr>
      <w:r/>
      <w:bookmarkStart w:id="73" w:name="_Toc34"/>
      <w:r/>
      <w:bookmarkStart w:id="25" w:name="_lhfrnat2ccmu"/>
      <w:r/>
      <w:bookmarkEnd w:id="25"/>
      <w:r>
        <w:rPr>
          <w:rtl w:val="0"/>
        </w:rPr>
        <w:t xml:space="preserve">Идентификација система метод 3</w:t>
      </w:r>
      <w:bookmarkEnd w:id="73"/>
      <w:r/>
      <w:r/>
    </w:p>
    <w:p>
      <w:pPr>
        <w:pStyle w:val="864"/>
        <w:pBdr/>
        <w:spacing w:after="0" w:afterAutospacing="0" w:before="0" w:beforeAutospacing="0"/>
        <w:ind w:firstLine="0" w:left="720"/>
        <w:rPr>
          <w:u w:val="none"/>
        </w:rPr>
      </w:pPr>
      <w:r/>
      <w:bookmarkStart w:id="74" w:name="_Toc35"/>
      <w:r/>
      <w:bookmarkStart w:id="26" w:name="_mprih1izc3tq"/>
      <w:r/>
      <w:bookmarkEnd w:id="26"/>
      <w:r>
        <w:rPr>
          <w:rtl w:val="0"/>
        </w:rPr>
        <w:t xml:space="preserve">Дизајн Регулатора </w:t>
      </w:r>
      <w:r>
        <w:rPr>
          <w:u w:val="none"/>
        </w:rPr>
      </w:r>
      <w:bookmarkEnd w:id="74"/>
      <w:r/>
      <w:r>
        <w:rPr>
          <w:u w:val="none"/>
        </w:rPr>
      </w:r>
    </w:p>
    <w:p>
      <w:pPr>
        <w:pStyle w:val="865"/>
        <w:numPr>
          <w:ilvl w:val="1"/>
          <w:numId w:val="3"/>
        </w:numPr>
        <w:pBdr/>
        <w:spacing w:after="0" w:afterAutospacing="0" w:before="0" w:beforeAutospacing="0"/>
        <w:ind/>
        <w:jc w:val="left"/>
        <w:rPr>
          <w:u w:val="none"/>
        </w:rPr>
      </w:pPr>
      <w:r/>
      <w:bookmarkStart w:id="75" w:name="_Toc36"/>
      <w:r/>
      <w:bookmarkStart w:id="27" w:name="_7vnn6t4vzag4"/>
      <w:r/>
      <w:bookmarkEnd w:id="27"/>
      <w:r>
        <w:rPr>
          <w:rtl w:val="0"/>
        </w:rPr>
        <w:t xml:space="preserve">Пар речи о отвореом колу система и његовим особинама </w:t>
      </w:r>
      <w:r>
        <w:rPr>
          <w:u w:val="none"/>
        </w:rPr>
      </w:r>
      <w:bookmarkEnd w:id="75"/>
      <w:r/>
      <w:r>
        <w:rPr>
          <w:u w:val="none"/>
        </w:rPr>
      </w:r>
    </w:p>
    <w:p>
      <w:pPr>
        <w:pStyle w:val="865"/>
        <w:numPr>
          <w:ilvl w:val="1"/>
          <w:numId w:val="3"/>
        </w:numPr>
        <w:pBdr/>
        <w:spacing w:after="0" w:afterAutospacing="0" w:before="0" w:beforeAutospacing="0"/>
        <w:ind/>
        <w:jc w:val="left"/>
        <w:rPr>
          <w:u w:val="none"/>
        </w:rPr>
      </w:pPr>
      <w:r/>
      <w:bookmarkStart w:id="76" w:name="_Toc37"/>
      <w:r/>
      <w:bookmarkStart w:id="28" w:name="_m15n0tu3mj7"/>
      <w:r/>
      <w:bookmarkEnd w:id="28"/>
      <w:r>
        <w:rPr>
          <w:rtl w:val="0"/>
        </w:rPr>
        <w:t xml:space="preserve">PID регулатор</w:t>
      </w:r>
      <w:r>
        <w:rPr>
          <w:u w:val="none"/>
        </w:rPr>
      </w:r>
      <w:bookmarkEnd w:id="76"/>
      <w:r/>
      <w:r>
        <w:rPr>
          <w:u w:val="none"/>
        </w:rPr>
      </w:r>
    </w:p>
    <w:p>
      <w:pPr>
        <w:pStyle w:val="865"/>
        <w:numPr>
          <w:ilvl w:val="1"/>
          <w:numId w:val="3"/>
        </w:numPr>
        <w:pBdr/>
        <w:spacing w:after="0" w:afterAutospacing="0" w:before="0" w:beforeAutospacing="0"/>
        <w:ind/>
        <w:jc w:val="left"/>
        <w:rPr>
          <w:u w:val="none"/>
        </w:rPr>
      </w:pPr>
      <w:r/>
      <w:bookmarkStart w:id="77" w:name="_Toc38"/>
      <w:r/>
      <w:bookmarkStart w:id="29" w:name="_sbkot5op9v5o"/>
      <w:r/>
      <w:bookmarkEnd w:id="29"/>
      <w:r>
        <w:rPr>
          <w:rtl w:val="0"/>
        </w:rPr>
        <w:t xml:space="preserve">Fuzzy </w:t>
      </w:r>
      <w:r>
        <w:rPr>
          <w:rtl w:val="0"/>
        </w:rPr>
        <w:t xml:space="preserve">регулатор</w:t>
      </w:r>
      <w:r>
        <w:rPr>
          <w:u w:val="none"/>
        </w:rPr>
      </w:r>
      <w:bookmarkEnd w:id="77"/>
      <w:r/>
      <w:r>
        <w:rPr>
          <w:u w:val="none"/>
        </w:rPr>
      </w:r>
    </w:p>
    <w:p>
      <w:pPr>
        <w:pStyle w:val="864"/>
        <w:pBdr/>
        <w:spacing w:after="0" w:afterAutospacing="0" w:before="0" w:beforeAutospacing="0"/>
        <w:ind w:firstLine="0" w:left="720"/>
        <w:rPr>
          <w:u w:val="none"/>
        </w:rPr>
      </w:pPr>
      <w:r/>
      <w:bookmarkStart w:id="78" w:name="_Toc39"/>
      <w:r/>
      <w:bookmarkStart w:id="30" w:name="_ts5585veilkv"/>
      <w:r/>
      <w:bookmarkEnd w:id="30"/>
      <w:r>
        <w:rPr>
          <w:rtl w:val="0"/>
        </w:rPr>
        <w:t xml:space="preserve">Испитивање у реалном времену </w:t>
      </w:r>
      <w:r>
        <w:rPr>
          <w:u w:val="none"/>
        </w:rPr>
      </w:r>
      <w:bookmarkEnd w:id="78"/>
      <w:r/>
      <w:r>
        <w:rPr>
          <w:u w:val="none"/>
        </w:rPr>
      </w:r>
    </w:p>
    <w:p>
      <w:pPr>
        <w:pStyle w:val="865"/>
        <w:numPr>
          <w:ilvl w:val="1"/>
          <w:numId w:val="3"/>
        </w:numPr>
        <w:pBdr/>
        <w:spacing w:after="0" w:afterAutospacing="0" w:before="0" w:beforeAutospacing="0"/>
        <w:ind/>
        <w:jc w:val="left"/>
        <w:rPr>
          <w:u w:val="none"/>
        </w:rPr>
      </w:pPr>
      <w:r/>
      <w:bookmarkStart w:id="79" w:name="_Toc40"/>
      <w:r/>
      <w:bookmarkStart w:id="31" w:name="_uusasev346mm"/>
      <w:r/>
      <w:bookmarkEnd w:id="31"/>
      <w:r>
        <w:rPr>
          <w:rtl w:val="0"/>
        </w:rPr>
        <w:t xml:space="preserve">PID регулатор</w:t>
      </w:r>
      <w:r>
        <w:rPr>
          <w:u w:val="none"/>
        </w:rPr>
      </w:r>
      <w:bookmarkEnd w:id="79"/>
      <w:r/>
      <w:r>
        <w:rPr>
          <w:u w:val="none"/>
        </w:rPr>
      </w:r>
    </w:p>
    <w:p>
      <w:pPr>
        <w:pStyle w:val="865"/>
        <w:numPr>
          <w:ilvl w:val="1"/>
          <w:numId w:val="3"/>
        </w:numPr>
        <w:pBdr/>
        <w:spacing w:after="0" w:afterAutospacing="0" w:before="0" w:beforeAutospacing="0"/>
        <w:ind/>
        <w:jc w:val="left"/>
        <w:rPr>
          <w:u w:val="none"/>
        </w:rPr>
      </w:pPr>
      <w:r/>
      <w:bookmarkStart w:id="80" w:name="_Toc41"/>
      <w:r/>
      <w:bookmarkStart w:id="32" w:name="_oc5dy12f2mnr"/>
      <w:r/>
      <w:bookmarkEnd w:id="32"/>
      <w:r>
        <w:rPr>
          <w:rtl w:val="0"/>
        </w:rPr>
        <w:t xml:space="preserve">Fuzzy регулатор</w:t>
      </w:r>
      <w:r>
        <w:rPr>
          <w:u w:val="none"/>
        </w:rPr>
      </w:r>
      <w:bookmarkEnd w:id="80"/>
      <w:r/>
      <w:r>
        <w:rPr>
          <w:u w:val="none"/>
        </w:rPr>
      </w:r>
    </w:p>
    <w:p>
      <w:pPr>
        <w:pStyle w:val="864"/>
        <w:pBdr/>
        <w:spacing w:after="0" w:afterAutospacing="0" w:before="0" w:beforeAutospacing="0"/>
        <w:ind w:firstLine="0" w:left="720"/>
        <w:rPr>
          <w:u w:val="none"/>
        </w:rPr>
      </w:pPr>
      <w:r/>
      <w:bookmarkStart w:id="81" w:name="_Toc42"/>
      <w:r/>
      <w:bookmarkStart w:id="33" w:name="_28ipgsbz50h3"/>
      <w:r/>
      <w:bookmarkEnd w:id="33"/>
      <w:r>
        <w:rPr>
          <w:rtl w:val="0"/>
        </w:rPr>
        <w:t xml:space="preserve">Упоређивање и закључак </w:t>
      </w:r>
      <w:r>
        <w:rPr>
          <w:u w:val="none"/>
        </w:rPr>
      </w:r>
      <w:bookmarkEnd w:id="81"/>
      <w:r/>
      <w:r>
        <w:rPr>
          <w:u w:val="none"/>
        </w:rPr>
      </w:r>
    </w:p>
    <w:p>
      <w:pPr>
        <w:pStyle w:val="864"/>
        <w:pBdr/>
        <w:spacing w:after="0" w:afterAutospacing="0" w:before="0" w:beforeAutospacing="0"/>
        <w:ind w:firstLine="0" w:left="720"/>
        <w:rPr>
          <w:u w:val="none"/>
        </w:rPr>
      </w:pPr>
      <w:r/>
      <w:bookmarkStart w:id="82" w:name="_Toc43"/>
      <w:r/>
      <w:bookmarkStart w:id="34" w:name="_sr92v5smhd1y"/>
      <w:r/>
      <w:bookmarkEnd w:id="34"/>
      <w:r>
        <w:rPr>
          <w:rtl w:val="0"/>
        </w:rPr>
        <w:t xml:space="preserve">Додаци </w:t>
      </w:r>
      <w:r>
        <w:rPr>
          <w:u w:val="none"/>
        </w:rPr>
      </w:r>
      <w:bookmarkEnd w:id="82"/>
      <w:r/>
      <w:r>
        <w:rPr>
          <w:u w:val="none"/>
        </w:rPr>
      </w:r>
    </w:p>
    <w:p>
      <w:pPr>
        <w:pStyle w:val="865"/>
        <w:numPr>
          <w:ilvl w:val="1"/>
          <w:numId w:val="3"/>
        </w:numPr>
        <w:pBdr/>
        <w:spacing w:after="0" w:afterAutospacing="0" w:before="0" w:beforeAutospacing="0"/>
        <w:ind/>
        <w:jc w:val="left"/>
        <w:rPr>
          <w:u w:val="none"/>
        </w:rPr>
      </w:pPr>
      <w:r/>
      <w:bookmarkStart w:id="83" w:name="_Toc44"/>
      <w:r/>
      <w:bookmarkStart w:id="35" w:name="_ep8tcvhhfvjj"/>
      <w:r/>
      <w:bookmarkEnd w:id="35"/>
      <w:r>
        <w:rPr>
          <w:rtl w:val="0"/>
        </w:rPr>
        <w:t xml:space="preserve">Додатак А - Техничка документација </w:t>
      </w:r>
      <w:r>
        <w:rPr>
          <w:u w:val="none"/>
        </w:rPr>
      </w:r>
      <w:bookmarkEnd w:id="83"/>
      <w:r/>
      <w:r>
        <w:rPr>
          <w:u w:val="none"/>
        </w:rPr>
      </w:r>
    </w:p>
    <w:p>
      <w:pPr>
        <w:pStyle w:val="865"/>
        <w:numPr>
          <w:ilvl w:val="1"/>
          <w:numId w:val="3"/>
        </w:numPr>
        <w:pBdr/>
        <w:spacing w:after="0" w:afterAutospacing="0" w:before="0" w:beforeAutospacing="0"/>
        <w:ind/>
        <w:jc w:val="left"/>
        <w:rPr>
          <w:u w:val="none"/>
        </w:rPr>
      </w:pPr>
      <w:r/>
      <w:bookmarkStart w:id="84" w:name="_Toc45"/>
      <w:r/>
      <w:bookmarkStart w:id="36" w:name="_38zxoolaumc8"/>
      <w:r/>
      <w:bookmarkEnd w:id="36"/>
      <w:r>
        <w:rPr>
          <w:rtl w:val="0"/>
        </w:rPr>
        <w:t xml:space="preserve">Додатак Б - Ардуино код</w:t>
      </w:r>
      <w:r>
        <w:rPr>
          <w:u w:val="none"/>
        </w:rPr>
      </w:r>
      <w:bookmarkEnd w:id="84"/>
      <w:r/>
      <w:r>
        <w:rPr>
          <w:u w:val="none"/>
        </w:rPr>
      </w:r>
    </w:p>
    <w:p>
      <w:pPr>
        <w:pStyle w:val="865"/>
        <w:numPr>
          <w:ilvl w:val="1"/>
          <w:numId w:val="3"/>
        </w:numPr>
        <w:pBdr/>
        <w:spacing w:after="0" w:afterAutospacing="0" w:before="0" w:beforeAutospacing="0"/>
        <w:ind/>
        <w:jc w:val="left"/>
        <w:rPr>
          <w:u w:val="none"/>
        </w:rPr>
      </w:pPr>
      <w:r/>
      <w:bookmarkStart w:id="85" w:name="_Toc46"/>
      <w:r/>
      <w:bookmarkStart w:id="37" w:name="_9nb8g3sajzht"/>
      <w:r/>
      <w:bookmarkEnd w:id="37"/>
      <w:r>
        <w:rPr>
          <w:rtl w:val="0"/>
        </w:rPr>
        <w:t xml:space="preserve">Додатак</w:t>
      </w:r>
      <w:r>
        <w:rPr>
          <w:rtl w:val="0"/>
        </w:rPr>
        <w:t xml:space="preserve"> В - Arduino код</w:t>
      </w:r>
      <w:r>
        <w:rPr>
          <w:u w:val="none"/>
        </w:rPr>
      </w:r>
      <w:bookmarkEnd w:id="85"/>
      <w:r/>
      <w:r>
        <w:rPr>
          <w:u w:val="none"/>
        </w:rPr>
      </w:r>
    </w:p>
    <w:p>
      <w:pPr>
        <w:pStyle w:val="865"/>
        <w:numPr>
          <w:ilvl w:val="1"/>
          <w:numId w:val="3"/>
        </w:numPr>
        <w:pBdr/>
        <w:spacing w:after="0" w:afterAutospacing="0" w:before="0" w:beforeAutospacing="0"/>
        <w:ind/>
        <w:jc w:val="left"/>
        <w:rPr>
          <w:u w:val="none"/>
        </w:rPr>
      </w:pPr>
      <w:r/>
      <w:bookmarkStart w:id="86" w:name="_Toc47"/>
      <w:r/>
      <w:bookmarkStart w:id="38" w:name="_r6kzk5fgs4t"/>
      <w:r/>
      <w:bookmarkEnd w:id="38"/>
      <w:r>
        <w:rPr>
          <w:rtl w:val="0"/>
        </w:rPr>
        <w:t xml:space="preserve">Додатак Г - Matlab код</w:t>
      </w:r>
      <w:r>
        <w:rPr>
          <w:u w:val="none"/>
        </w:rPr>
      </w:r>
      <w:bookmarkEnd w:id="86"/>
      <w:r/>
      <w:r>
        <w:rPr>
          <w:u w:val="none"/>
        </w:rPr>
      </w:r>
    </w:p>
    <w:p>
      <w:pPr>
        <w:pStyle w:val="864"/>
        <w:pBdr/>
        <w:spacing w:after="0" w:afterAutospacing="0" w:before="0" w:beforeAutospacing="0"/>
        <w:ind w:firstLine="0" w:left="720"/>
        <w:rPr/>
      </w:pPr>
      <w:r/>
      <w:bookmarkStart w:id="87" w:name="_Toc48"/>
      <w:r/>
      <w:bookmarkStart w:id="39" w:name="_kvrnitpixjq5"/>
      <w:r/>
      <w:bookmarkEnd w:id="39"/>
      <w:r>
        <w:rPr>
          <w:rtl w:val="0"/>
        </w:rPr>
        <w:t xml:space="preserve">Литература </w:t>
      </w:r>
      <w:bookmarkEnd w:id="87"/>
      <w:r/>
      <w:r/>
    </w:p>
    <w:p>
      <w:pPr>
        <w:numPr>
          <w:ilvl w:val="0"/>
          <w:numId w:val="2"/>
        </w:numPr>
        <w:pBdr/>
        <w:spacing/>
        <w:ind w:hanging="360" w:left="720"/>
        <w:rPr>
          <w:u w:val="none"/>
        </w:rPr>
      </w:pPr>
      <w:r>
        <w:rPr>
          <w:rtl w:val="0"/>
        </w:rPr>
        <w:t xml:space="preserve">Mustafa Saad, Mohammad Khalallah, “Design and Implementation of an Embedded Ball-beam Controller Using PID Algorithm”, Universal Journal of Control and Automation 5(4): 63-70, 2017, DOI: 10.13189/ujca.2017.050402</w:t>
      </w:r>
      <w:r>
        <w:rPr>
          <w:u w:val="none"/>
        </w:rPr>
      </w:r>
      <w:r>
        <w:rPr>
          <w:u w:val="none"/>
        </w:rPr>
      </w:r>
    </w:p>
    <w:p>
      <w:pPr>
        <w:pBdr/>
        <w:spacing/>
        <w:ind w:firstLine="0" w:left="1440"/>
        <w:rPr/>
      </w:pPr>
      <w:r>
        <w:rPr>
          <w:rtl w:val="0"/>
        </w:rPr>
      </w:r>
      <w:r/>
    </w:p>
    <w:sectPr>
      <w:headerReference w:type="default" r:id="rId9"/>
      <w:footerReference w:type="default" r:id="rId10"/>
      <w:footerReference w:type="first" r:id="rId11"/>
      <w:footnotePr/>
      <w:endnotePr/>
      <w:type w:val="nextPage"/>
      <w:pgSz w:h="15840" w:orient="landscape" w:w="12240"/>
      <w:pgMar w:top="1440" w:right="1440" w:bottom="1440" w:left="1440" w:header="720" w:footer="720" w:gutter="0"/>
      <w:pgNumType w:start="0"/>
      <w:cols w:num="1" w:sep="0" w:space="1701"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Cambria Math">
    <w:panose1 w:val="02040503050406030204"/>
  </w:font>
  <w:font w:name="Roboto">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jc w:val="center"/>
      <w:rPr/>
    </w:pPr>
    <w:r>
      <w:fldChar w:fldCharType="begin"/>
      <w:instrText xml:space="preserve">PAGE</w:instrText>
      <w:fldChar w:fldCharType="separate"/>
      <w:fldChar w:fldCharType="end"/>
    </w:r>
    <w:r>
      <w:rPr>
        <w:rtl w:val="0"/>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Pr>
        <w:rtl w:val="0"/>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12"/>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3">
    <w:lvl w:ilvl="0">
      <w:isLgl w:val="false"/>
      <w:lvlJc w:val="left"/>
      <w:lvlText/>
      <w:numFmt w:val="bullet"/>
      <w:pPr>
        <w:pBdr/>
        <w:spacing/>
        <w:ind w:hanging="360" w:left="720"/>
      </w:pPr>
      <w:rPr>
        <w:rFonts w:ascii="Roboto" w:hAnsi="Roboto" w:eastAsia="Roboto" w:cs="Roboto"/>
        <w:color w:val="0d0d0d"/>
        <w:sz w:val="24"/>
        <w:szCs w:val="24"/>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4">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9">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51"/>
      </w:pPr>
      <w:rPr/>
      <w:start w:val="1"/>
      <w:suff w:val="tab"/>
    </w:lvl>
    <w:lvl w:ilvl="2">
      <w:isLgl w:val="false"/>
      <w:lvlJc w:val="right"/>
      <w:lvlText w:val="%3."/>
      <w:numFmt w:val="lowerRoman"/>
      <w:pPr>
        <w:pBdr/>
        <w:spacing/>
        <w:ind w:hanging="180" w:left="2171"/>
      </w:pPr>
      <w:rPr/>
      <w:start w:val="1"/>
      <w:suff w:val="tab"/>
    </w:lvl>
    <w:lvl w:ilvl="3">
      <w:isLgl w:val="false"/>
      <w:lvlJc w:val="left"/>
      <w:lvlText w:val="%4."/>
      <w:numFmt w:val="decimal"/>
      <w:pPr>
        <w:pBdr/>
        <w:spacing/>
        <w:ind w:hanging="360" w:left="2891"/>
      </w:pPr>
      <w:rPr/>
      <w:start w:val="1"/>
      <w:suff w:val="tab"/>
    </w:lvl>
    <w:lvl w:ilvl="4">
      <w:isLgl w:val="false"/>
      <w:lvlJc w:val="left"/>
      <w:lvlText w:val="%5."/>
      <w:numFmt w:val="lowerLetter"/>
      <w:pPr>
        <w:pBdr/>
        <w:spacing/>
        <w:ind w:hanging="360" w:left="3611"/>
      </w:pPr>
      <w:rPr/>
      <w:start w:val="1"/>
      <w:suff w:val="tab"/>
    </w:lvl>
    <w:lvl w:ilvl="5">
      <w:isLgl w:val="false"/>
      <w:lvlJc w:val="right"/>
      <w:lvlText w:val="%6."/>
      <w:numFmt w:val="lowerRoman"/>
      <w:pPr>
        <w:pBdr/>
        <w:spacing/>
        <w:ind w:hanging="180" w:left="4331"/>
      </w:pPr>
      <w:rPr/>
      <w:start w:val="1"/>
      <w:suff w:val="tab"/>
    </w:lvl>
    <w:lvl w:ilvl="6">
      <w:isLgl w:val="false"/>
      <w:lvlJc w:val="left"/>
      <w:lvlText w:val="%7."/>
      <w:numFmt w:val="decimal"/>
      <w:pPr>
        <w:pBdr/>
        <w:spacing/>
        <w:ind w:hanging="360" w:left="5051"/>
      </w:pPr>
      <w:rPr/>
      <w:start w:val="1"/>
      <w:suff w:val="tab"/>
    </w:lvl>
    <w:lvl w:ilvl="7">
      <w:isLgl w:val="false"/>
      <w:lvlJc w:val="left"/>
      <w:lvlText w:val="%8."/>
      <w:numFmt w:val="lowerLetter"/>
      <w:pPr>
        <w:pBdr/>
        <w:spacing/>
        <w:ind w:hanging="360" w:left="5771"/>
      </w:pPr>
      <w:rPr/>
      <w:start w:val="1"/>
      <w:suff w:val="tab"/>
    </w:lvl>
    <w:lvl w:ilvl="8">
      <w:isLgl w:val="false"/>
      <w:lvlJc w:val="right"/>
      <w:lvlText w:val="%9."/>
      <w:numFmt w:val="lowerRoman"/>
      <w:pPr>
        <w:pBdr/>
        <w:spacing/>
        <w:ind w:hanging="180" w:left="6491"/>
      </w:pPr>
      <w:rPr/>
      <w:start w:val="1"/>
      <w:suff w:val="tab"/>
    </w:lvl>
  </w:abstractNum>
  <w:abstractNum w:abstractNumId="12">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
    <w:lvl w:ilvl="0">
      <w:isLgl w:val="false"/>
      <w:lvlJc w:val="left"/>
      <w:lvlText w:val="%1."/>
      <w:numFmt w:val="decimal"/>
      <w:pPr>
        <w:pBdr/>
        <w:spacing/>
        <w:ind w:hanging="360" w:left="2126"/>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
    <w:lvl w:ilvl="0">
      <w:isLgl w:val="false"/>
      <w:lvlJc w:val="left"/>
      <w:lvlText w:val="%1."/>
      <w:numFmt w:val="decimal"/>
      <w:pPr>
        <w:pBdr/>
        <w:spacing/>
        <w:ind w:hanging="360" w:left="2115"/>
      </w:pPr>
      <w:rPr/>
      <w:start w:val="1"/>
      <w:suff w:val="tab"/>
    </w:lvl>
    <w:lvl w:ilvl="1">
      <w:isLgl w:val="false"/>
      <w:lvlJc w:val="left"/>
      <w:lvlText w:val="%2."/>
      <w:numFmt w:val="lowerLetter"/>
      <w:pPr>
        <w:pBdr/>
        <w:spacing/>
        <w:ind w:hanging="360" w:left="2835"/>
      </w:pPr>
      <w:rPr/>
      <w:start w:val="1"/>
      <w:suff w:val="tab"/>
    </w:lvl>
    <w:lvl w:ilvl="2">
      <w:isLgl w:val="false"/>
      <w:lvlJc w:val="right"/>
      <w:lvlText w:val="%3."/>
      <w:numFmt w:val="lowerRoman"/>
      <w:pPr>
        <w:pBdr/>
        <w:spacing/>
        <w:ind w:hanging="180" w:left="3555"/>
      </w:pPr>
      <w:rPr/>
      <w:start w:val="1"/>
      <w:suff w:val="tab"/>
    </w:lvl>
    <w:lvl w:ilvl="3">
      <w:isLgl w:val="false"/>
      <w:lvlJc w:val="left"/>
      <w:lvlText w:val="%4."/>
      <w:numFmt w:val="decimal"/>
      <w:pPr>
        <w:pBdr/>
        <w:spacing/>
        <w:ind w:hanging="360" w:left="4275"/>
      </w:pPr>
      <w:rPr/>
      <w:start w:val="1"/>
      <w:suff w:val="tab"/>
    </w:lvl>
    <w:lvl w:ilvl="4">
      <w:isLgl w:val="false"/>
      <w:lvlJc w:val="left"/>
      <w:lvlText w:val="%5."/>
      <w:numFmt w:val="lowerLetter"/>
      <w:pPr>
        <w:pBdr/>
        <w:spacing/>
        <w:ind w:hanging="360" w:left="4995"/>
      </w:pPr>
      <w:rPr/>
      <w:start w:val="1"/>
      <w:suff w:val="tab"/>
    </w:lvl>
    <w:lvl w:ilvl="5">
      <w:isLgl w:val="false"/>
      <w:lvlJc w:val="right"/>
      <w:lvlText w:val="%6."/>
      <w:numFmt w:val="lowerRoman"/>
      <w:pPr>
        <w:pBdr/>
        <w:spacing/>
        <w:ind w:hanging="180" w:left="5715"/>
      </w:pPr>
      <w:rPr/>
      <w:start w:val="1"/>
      <w:suff w:val="tab"/>
    </w:lvl>
    <w:lvl w:ilvl="6">
      <w:isLgl w:val="false"/>
      <w:lvlJc w:val="left"/>
      <w:lvlText w:val="%7."/>
      <w:numFmt w:val="decimal"/>
      <w:pPr>
        <w:pBdr/>
        <w:spacing/>
        <w:ind w:hanging="360" w:left="6435"/>
      </w:pPr>
      <w:rPr/>
      <w:start w:val="1"/>
      <w:suff w:val="tab"/>
    </w:lvl>
    <w:lvl w:ilvl="7">
      <w:isLgl w:val="false"/>
      <w:lvlJc w:val="left"/>
      <w:lvlText w:val="%8."/>
      <w:numFmt w:val="lowerLetter"/>
      <w:pPr>
        <w:pBdr/>
        <w:spacing/>
        <w:ind w:hanging="360" w:left="7155"/>
      </w:pPr>
      <w:rPr/>
      <w:start w:val="1"/>
      <w:suff w:val="tab"/>
    </w:lvl>
    <w:lvl w:ilvl="8">
      <w:isLgl w:val="false"/>
      <w:lvlJc w:val="right"/>
      <w:lvlText w:val="%9."/>
      <w:numFmt w:val="lowerRoman"/>
      <w:pPr>
        <w:pBdr/>
        <w:spacing/>
        <w:ind w:hanging="180" w:left="7875"/>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sr" w:eastAsia="zh-CN"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691">
    <w:name w:val="Heading 1 Char"/>
    <w:link w:val="864"/>
    <w:uiPriority w:val="9"/>
    <w:pPr>
      <w:pBdr/>
      <w:spacing/>
      <w:ind/>
    </w:pPr>
    <w:rPr>
      <w:rFonts w:ascii="Arial" w:hAnsi="Arial" w:eastAsia="Arial" w:cs="Arial"/>
      <w:sz w:val="40"/>
      <w:szCs w:val="40"/>
    </w:rPr>
  </w:style>
  <w:style w:type="character" w:styleId="692">
    <w:name w:val="Heading 2 Char"/>
    <w:link w:val="865"/>
    <w:uiPriority w:val="9"/>
    <w:pPr>
      <w:pBdr/>
      <w:spacing/>
      <w:ind/>
    </w:pPr>
    <w:rPr>
      <w:rFonts w:ascii="Arial" w:hAnsi="Arial" w:eastAsia="Arial" w:cs="Arial"/>
      <w:sz w:val="34"/>
    </w:rPr>
  </w:style>
  <w:style w:type="character" w:styleId="693">
    <w:name w:val="Heading 3 Char"/>
    <w:link w:val="866"/>
    <w:uiPriority w:val="9"/>
    <w:pPr>
      <w:pBdr/>
      <w:spacing/>
      <w:ind/>
    </w:pPr>
    <w:rPr>
      <w:rFonts w:ascii="Arial" w:hAnsi="Arial" w:eastAsia="Arial" w:cs="Arial"/>
      <w:sz w:val="30"/>
      <w:szCs w:val="30"/>
    </w:rPr>
  </w:style>
  <w:style w:type="character" w:styleId="694">
    <w:name w:val="Heading 4 Char"/>
    <w:link w:val="867"/>
    <w:uiPriority w:val="9"/>
    <w:pPr>
      <w:pBdr/>
      <w:spacing/>
      <w:ind/>
    </w:pPr>
    <w:rPr>
      <w:rFonts w:ascii="Arial" w:hAnsi="Arial" w:eastAsia="Arial" w:cs="Arial"/>
      <w:b/>
      <w:bCs/>
      <w:sz w:val="26"/>
      <w:szCs w:val="26"/>
    </w:rPr>
  </w:style>
  <w:style w:type="character" w:styleId="695">
    <w:name w:val="Heading 5 Char"/>
    <w:link w:val="868"/>
    <w:uiPriority w:val="9"/>
    <w:pPr>
      <w:pBdr/>
      <w:spacing/>
      <w:ind/>
    </w:pPr>
    <w:rPr>
      <w:rFonts w:ascii="Arial" w:hAnsi="Arial" w:eastAsia="Arial" w:cs="Arial"/>
      <w:b/>
      <w:bCs/>
      <w:sz w:val="24"/>
      <w:szCs w:val="24"/>
    </w:rPr>
  </w:style>
  <w:style w:type="character" w:styleId="696">
    <w:name w:val="Heading 6 Char"/>
    <w:link w:val="869"/>
    <w:uiPriority w:val="9"/>
    <w:pPr>
      <w:pBdr/>
      <w:spacing/>
      <w:ind/>
    </w:pPr>
    <w:rPr>
      <w:rFonts w:ascii="Arial" w:hAnsi="Arial" w:eastAsia="Arial" w:cs="Arial"/>
      <w:b/>
      <w:bCs/>
      <w:sz w:val="22"/>
      <w:szCs w:val="22"/>
    </w:rPr>
  </w:style>
  <w:style w:type="paragraph" w:styleId="697">
    <w:name w:val="Heading 7"/>
    <w:basedOn w:val="862"/>
    <w:next w:val="862"/>
    <w:link w:val="698"/>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698">
    <w:name w:val="Heading 7 Char"/>
    <w:link w:val="697"/>
    <w:uiPriority w:val="9"/>
    <w:pPr>
      <w:pBdr/>
      <w:spacing/>
      <w:ind/>
    </w:pPr>
    <w:rPr>
      <w:rFonts w:ascii="Arial" w:hAnsi="Arial" w:eastAsia="Arial" w:cs="Arial"/>
      <w:b/>
      <w:bCs/>
      <w:i/>
      <w:iCs/>
      <w:sz w:val="22"/>
      <w:szCs w:val="22"/>
    </w:rPr>
  </w:style>
  <w:style w:type="paragraph" w:styleId="699">
    <w:name w:val="Heading 8"/>
    <w:basedOn w:val="862"/>
    <w:next w:val="862"/>
    <w:link w:val="700"/>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00">
    <w:name w:val="Heading 8 Char"/>
    <w:link w:val="699"/>
    <w:uiPriority w:val="9"/>
    <w:pPr>
      <w:pBdr/>
      <w:spacing/>
      <w:ind/>
    </w:pPr>
    <w:rPr>
      <w:rFonts w:ascii="Arial" w:hAnsi="Arial" w:eastAsia="Arial" w:cs="Arial"/>
      <w:i/>
      <w:iCs/>
      <w:sz w:val="22"/>
      <w:szCs w:val="22"/>
    </w:rPr>
  </w:style>
  <w:style w:type="paragraph" w:styleId="701">
    <w:name w:val="Heading 9"/>
    <w:basedOn w:val="862"/>
    <w:next w:val="862"/>
    <w:link w:val="702"/>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02">
    <w:name w:val="Heading 9 Char"/>
    <w:link w:val="701"/>
    <w:uiPriority w:val="9"/>
    <w:pPr>
      <w:pBdr/>
      <w:spacing/>
      <w:ind/>
    </w:pPr>
    <w:rPr>
      <w:rFonts w:ascii="Arial" w:hAnsi="Arial" w:eastAsia="Arial" w:cs="Arial"/>
      <w:i/>
      <w:iCs/>
      <w:sz w:val="21"/>
      <w:szCs w:val="21"/>
    </w:rPr>
  </w:style>
  <w:style w:type="paragraph" w:styleId="703">
    <w:name w:val="List Paragraph"/>
    <w:basedOn w:val="862"/>
    <w:uiPriority w:val="34"/>
    <w:qFormat/>
    <w:pPr>
      <w:pBdr/>
      <w:spacing/>
      <w:ind w:left="720"/>
      <w:contextualSpacing w:val="true"/>
    </w:pPr>
  </w:style>
  <w:style w:type="table" w:styleId="704">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705">
    <w:name w:val="No Spacing"/>
    <w:uiPriority w:val="1"/>
    <w:qFormat/>
    <w:pPr>
      <w:pBdr/>
      <w:spacing w:after="0" w:before="0" w:line="240" w:lineRule="auto"/>
      <w:ind/>
    </w:pPr>
  </w:style>
  <w:style w:type="character" w:styleId="706">
    <w:name w:val="Title Char"/>
    <w:link w:val="870"/>
    <w:uiPriority w:val="10"/>
    <w:pPr>
      <w:pBdr/>
      <w:spacing/>
      <w:ind/>
    </w:pPr>
    <w:rPr>
      <w:sz w:val="48"/>
      <w:szCs w:val="48"/>
    </w:rPr>
  </w:style>
  <w:style w:type="character" w:styleId="707">
    <w:name w:val="Subtitle Char"/>
    <w:link w:val="871"/>
    <w:uiPriority w:val="11"/>
    <w:pPr>
      <w:pBdr/>
      <w:spacing/>
      <w:ind/>
    </w:pPr>
    <w:rPr>
      <w:sz w:val="24"/>
      <w:szCs w:val="24"/>
    </w:rPr>
  </w:style>
  <w:style w:type="paragraph" w:styleId="708">
    <w:name w:val="Quote"/>
    <w:basedOn w:val="862"/>
    <w:next w:val="862"/>
    <w:link w:val="709"/>
    <w:uiPriority w:val="29"/>
    <w:qFormat/>
    <w:pPr>
      <w:pBdr/>
      <w:spacing/>
      <w:ind w:right="720" w:left="720"/>
    </w:pPr>
    <w:rPr>
      <w:i/>
    </w:rPr>
  </w:style>
  <w:style w:type="character" w:styleId="709">
    <w:name w:val="Quote Char"/>
    <w:link w:val="708"/>
    <w:uiPriority w:val="29"/>
    <w:pPr>
      <w:pBdr/>
      <w:spacing/>
      <w:ind/>
    </w:pPr>
    <w:rPr>
      <w:i/>
    </w:rPr>
  </w:style>
  <w:style w:type="paragraph" w:styleId="710">
    <w:name w:val="Intense Quote"/>
    <w:basedOn w:val="862"/>
    <w:next w:val="862"/>
    <w:link w:val="71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11">
    <w:name w:val="Intense Quote Char"/>
    <w:link w:val="710"/>
    <w:uiPriority w:val="30"/>
    <w:pPr>
      <w:pBdr/>
      <w:spacing/>
      <w:ind/>
    </w:pPr>
    <w:rPr>
      <w:i/>
    </w:rPr>
  </w:style>
  <w:style w:type="paragraph" w:styleId="712">
    <w:name w:val="Header"/>
    <w:basedOn w:val="862"/>
    <w:link w:val="713"/>
    <w:uiPriority w:val="99"/>
    <w:unhideWhenUsed/>
    <w:pPr>
      <w:pBdr/>
      <w:tabs>
        <w:tab w:val="center" w:leader="none" w:pos="7143"/>
        <w:tab w:val="right" w:leader="none" w:pos="14287"/>
      </w:tabs>
      <w:spacing w:after="0" w:line="240" w:lineRule="auto"/>
      <w:ind/>
    </w:pPr>
  </w:style>
  <w:style w:type="character" w:styleId="713">
    <w:name w:val="Header Char"/>
    <w:link w:val="712"/>
    <w:uiPriority w:val="99"/>
    <w:pPr>
      <w:pBdr/>
      <w:spacing/>
      <w:ind/>
    </w:pPr>
  </w:style>
  <w:style w:type="paragraph" w:styleId="714">
    <w:name w:val="Footer"/>
    <w:basedOn w:val="862"/>
    <w:link w:val="717"/>
    <w:uiPriority w:val="99"/>
    <w:unhideWhenUsed/>
    <w:pPr>
      <w:pBdr/>
      <w:tabs>
        <w:tab w:val="center" w:leader="none" w:pos="7143"/>
        <w:tab w:val="right" w:leader="none" w:pos="14287"/>
      </w:tabs>
      <w:spacing w:after="0" w:line="240" w:lineRule="auto"/>
      <w:ind/>
    </w:pPr>
  </w:style>
  <w:style w:type="character" w:styleId="715">
    <w:name w:val="Footer Char"/>
    <w:link w:val="714"/>
    <w:uiPriority w:val="99"/>
    <w:pPr>
      <w:pBdr/>
      <w:spacing/>
      <w:ind/>
    </w:pPr>
  </w:style>
  <w:style w:type="paragraph" w:styleId="716">
    <w:name w:val="Caption"/>
    <w:basedOn w:val="862"/>
    <w:next w:val="862"/>
    <w:uiPriority w:val="35"/>
    <w:semiHidden/>
    <w:unhideWhenUsed/>
    <w:qFormat/>
    <w:pPr>
      <w:pBdr/>
      <w:spacing w:line="276" w:lineRule="auto"/>
      <w:ind/>
    </w:pPr>
    <w:rPr>
      <w:b/>
      <w:bCs/>
      <w:color w:val="4f81bd" w:themeColor="accent1"/>
      <w:sz w:val="18"/>
      <w:szCs w:val="18"/>
    </w:rPr>
  </w:style>
  <w:style w:type="character" w:styleId="717">
    <w:name w:val="Caption Char"/>
    <w:basedOn w:val="716"/>
    <w:link w:val="714"/>
    <w:uiPriority w:val="99"/>
    <w:pPr>
      <w:pBdr/>
      <w:spacing/>
      <w:ind/>
    </w:pPr>
  </w:style>
  <w:style w:type="table" w:styleId="718">
    <w:name w:val="Table Grid"/>
    <w:basedOn w:val="70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Table Grid Light"/>
    <w:basedOn w:val="70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Plain Table 1"/>
    <w:basedOn w:val="70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Plain Table 2"/>
    <w:basedOn w:val="70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Plain Table 3"/>
    <w:basedOn w:val="70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Plain Table 4"/>
    <w:basedOn w:val="70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Plain Table 5"/>
    <w:basedOn w:val="70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1 Light"/>
    <w:basedOn w:val="70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1 Light - Accent 1"/>
    <w:basedOn w:val="70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1 Light - Accent 2"/>
    <w:basedOn w:val="70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1 Light - Accent 3"/>
    <w:basedOn w:val="70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1 Light - Accent 4"/>
    <w:basedOn w:val="70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1 Light - Accent 5"/>
    <w:basedOn w:val="70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1 Light - Accent 6"/>
    <w:basedOn w:val="70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2"/>
    <w:basedOn w:val="70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2 - Accent 1"/>
    <w:basedOn w:val="70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2 - Accent 2"/>
    <w:basedOn w:val="70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2 - Accent 3"/>
    <w:basedOn w:val="70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2 - Accent 4"/>
    <w:basedOn w:val="70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2 - Accent 5"/>
    <w:basedOn w:val="70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2 - Accent 6"/>
    <w:basedOn w:val="70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3"/>
    <w:basedOn w:val="70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3 - Accent 1"/>
    <w:basedOn w:val="70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3 - Accent 2"/>
    <w:basedOn w:val="70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3 - Accent 3"/>
    <w:basedOn w:val="70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3 - Accent 4"/>
    <w:basedOn w:val="70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3 - Accent 5"/>
    <w:basedOn w:val="70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3 - Accent 6"/>
    <w:basedOn w:val="70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4"/>
    <w:basedOn w:val="70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4 - Accent 1"/>
    <w:basedOn w:val="70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4 - Accent 2"/>
    <w:basedOn w:val="70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4 - Accent 3"/>
    <w:basedOn w:val="70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4 - Accent 4"/>
    <w:basedOn w:val="70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4 - Accent 5"/>
    <w:basedOn w:val="70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4 - Accent 6"/>
    <w:basedOn w:val="70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5 Dark"/>
    <w:basedOn w:val="7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5 Dark- Accent 1"/>
    <w:basedOn w:val="7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5 Dark - Accent 2"/>
    <w:basedOn w:val="7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5 Dark - Accent 3"/>
    <w:basedOn w:val="7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5 Dark- Accent 4"/>
    <w:basedOn w:val="7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5 Dark - Accent 5"/>
    <w:basedOn w:val="7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5 Dark - Accent 6"/>
    <w:basedOn w:val="7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6 Colorful"/>
    <w:basedOn w:val="70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61">
    <w:name w:val="Grid Table 6 Colorful - Accent 1"/>
    <w:basedOn w:val="70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62">
    <w:name w:val="Grid Table 6 Colorful - Accent 2"/>
    <w:basedOn w:val="70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63">
    <w:name w:val="Grid Table 6 Colorful - Accent 3"/>
    <w:basedOn w:val="70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64">
    <w:name w:val="Grid Table 6 Colorful - Accent 4"/>
    <w:basedOn w:val="70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65">
    <w:name w:val="Grid Table 6 Colorful - Accent 5"/>
    <w:basedOn w:val="70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6">
    <w:name w:val="Grid Table 6 Colorful - Accent 6"/>
    <w:basedOn w:val="70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7">
    <w:name w:val="Grid Table 7 Colorful"/>
    <w:basedOn w:val="70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7 Colorful - Accent 1"/>
    <w:basedOn w:val="70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7 Colorful - Accent 2"/>
    <w:basedOn w:val="70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7 Colorful - Accent 3"/>
    <w:basedOn w:val="70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7 Colorful - Accent 4"/>
    <w:basedOn w:val="70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7 Colorful - Accent 5"/>
    <w:basedOn w:val="70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7 Colorful - Accent 6"/>
    <w:basedOn w:val="70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1 Light"/>
    <w:basedOn w:val="7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1 Light - Accent 1"/>
    <w:basedOn w:val="7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1 Light - Accent 2"/>
    <w:basedOn w:val="7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1 Light - Accent 3"/>
    <w:basedOn w:val="7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1 Light - Accent 4"/>
    <w:basedOn w:val="7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1 Light - Accent 5"/>
    <w:basedOn w:val="7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1 Light - Accent 6"/>
    <w:basedOn w:val="7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2"/>
    <w:basedOn w:val="70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2 - Accent 1"/>
    <w:basedOn w:val="70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2 - Accent 2"/>
    <w:basedOn w:val="70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2 - Accent 3"/>
    <w:basedOn w:val="70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2 - Accent 4"/>
    <w:basedOn w:val="70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2 - Accent 5"/>
    <w:basedOn w:val="70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2 - Accent 6"/>
    <w:basedOn w:val="70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3"/>
    <w:basedOn w:val="70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3 - Accent 1"/>
    <w:basedOn w:val="70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3 - Accent 2"/>
    <w:basedOn w:val="70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3 - Accent 3"/>
    <w:basedOn w:val="70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3 - Accent 4"/>
    <w:basedOn w:val="70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3 - Accent 5"/>
    <w:basedOn w:val="70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3 - Accent 6"/>
    <w:basedOn w:val="70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4"/>
    <w:basedOn w:val="70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4 - Accent 1"/>
    <w:basedOn w:val="70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4 - Accent 2"/>
    <w:basedOn w:val="70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4 - Accent 3"/>
    <w:basedOn w:val="70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4 - Accent 4"/>
    <w:basedOn w:val="70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4 - Accent 5"/>
    <w:basedOn w:val="70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4 - Accent 6"/>
    <w:basedOn w:val="70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5 Dark"/>
    <w:basedOn w:val="70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3">
    <w:name w:val="List Table 5 Dark - Accent 1"/>
    <w:basedOn w:val="70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4">
    <w:name w:val="List Table 5 Dark - Accent 2"/>
    <w:basedOn w:val="70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5">
    <w:name w:val="List Table 5 Dark - Accent 3"/>
    <w:basedOn w:val="70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6">
    <w:name w:val="List Table 5 Dark - Accent 4"/>
    <w:basedOn w:val="70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7">
    <w:name w:val="List Table 5 Dark - Accent 5"/>
    <w:basedOn w:val="70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8">
    <w:name w:val="List Table 5 Dark - Accent 6"/>
    <w:basedOn w:val="70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9">
    <w:name w:val="List Table 6 Colorful"/>
    <w:basedOn w:val="70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6 Colorful - Accent 1"/>
    <w:basedOn w:val="70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6 Colorful - Accent 2"/>
    <w:basedOn w:val="70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6 Colorful - Accent 3"/>
    <w:basedOn w:val="70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6 Colorful - Accent 4"/>
    <w:basedOn w:val="70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6 Colorful - Accent 5"/>
    <w:basedOn w:val="70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6 Colorful - Accent 6"/>
    <w:basedOn w:val="70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7 Colorful"/>
    <w:basedOn w:val="70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17">
    <w:name w:val="List Table 7 Colorful - Accent 1"/>
    <w:basedOn w:val="70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818">
    <w:name w:val="List Table 7 Colorful - Accent 2"/>
    <w:basedOn w:val="70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819">
    <w:name w:val="List Table 7 Colorful - Accent 3"/>
    <w:basedOn w:val="70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820">
    <w:name w:val="List Table 7 Colorful - Accent 4"/>
    <w:basedOn w:val="70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821">
    <w:name w:val="List Table 7 Colorful - Accent 5"/>
    <w:basedOn w:val="70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822">
    <w:name w:val="List Table 7 Colorful - Accent 6"/>
    <w:basedOn w:val="70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823">
    <w:name w:val="Lined - Accent"/>
    <w:basedOn w:val="7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ned - Accent 1"/>
    <w:basedOn w:val="7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ned - Accent 2"/>
    <w:basedOn w:val="7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ned - Accent 3"/>
    <w:basedOn w:val="7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ned - Accent 4"/>
    <w:basedOn w:val="7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ned - Accent 5"/>
    <w:basedOn w:val="7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ned - Accent 6"/>
    <w:basedOn w:val="7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amp; Lined - Accent"/>
    <w:basedOn w:val="70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amp; Lined - Accent 1"/>
    <w:basedOn w:val="70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amp; Lined - Accent 2"/>
    <w:basedOn w:val="70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amp; Lined - Accent 3"/>
    <w:basedOn w:val="70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Bordered &amp; Lined - Accent 4"/>
    <w:basedOn w:val="70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Bordered &amp; Lined - Accent 5"/>
    <w:basedOn w:val="70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Bordered &amp; Lined - Accent 6"/>
    <w:basedOn w:val="70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Bordered"/>
    <w:basedOn w:val="70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Bordered - Accent 1"/>
    <w:basedOn w:val="70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Bordered - Accent 2"/>
    <w:basedOn w:val="70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Bordered - Accent 3"/>
    <w:basedOn w:val="70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Bordered - Accent 4"/>
    <w:basedOn w:val="70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Bordered - Accent 5"/>
    <w:basedOn w:val="70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Bordered - Accent 6"/>
    <w:basedOn w:val="70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44">
    <w:name w:val="Hyperlink"/>
    <w:uiPriority w:val="99"/>
    <w:unhideWhenUsed/>
    <w:pPr>
      <w:pBdr/>
      <w:spacing/>
      <w:ind/>
    </w:pPr>
    <w:rPr>
      <w:color w:val="0000ff" w:themeColor="hyperlink"/>
      <w:u w:val="single"/>
    </w:rPr>
  </w:style>
  <w:style w:type="paragraph" w:styleId="845">
    <w:name w:val="footnote text"/>
    <w:basedOn w:val="862"/>
    <w:link w:val="846"/>
    <w:uiPriority w:val="99"/>
    <w:semiHidden/>
    <w:unhideWhenUsed/>
    <w:pPr>
      <w:pBdr/>
      <w:spacing w:after="40" w:line="240" w:lineRule="auto"/>
      <w:ind/>
    </w:pPr>
    <w:rPr>
      <w:sz w:val="18"/>
    </w:rPr>
  </w:style>
  <w:style w:type="character" w:styleId="846">
    <w:name w:val="Footnote Text Char"/>
    <w:link w:val="845"/>
    <w:uiPriority w:val="99"/>
    <w:pPr>
      <w:pBdr/>
      <w:spacing/>
      <w:ind/>
    </w:pPr>
    <w:rPr>
      <w:sz w:val="18"/>
    </w:rPr>
  </w:style>
  <w:style w:type="character" w:styleId="847">
    <w:name w:val="footnote reference"/>
    <w:uiPriority w:val="99"/>
    <w:unhideWhenUsed/>
    <w:pPr>
      <w:pBdr/>
      <w:spacing/>
      <w:ind/>
    </w:pPr>
    <w:rPr>
      <w:vertAlign w:val="superscript"/>
    </w:rPr>
  </w:style>
  <w:style w:type="paragraph" w:styleId="848">
    <w:name w:val="endnote text"/>
    <w:basedOn w:val="862"/>
    <w:link w:val="849"/>
    <w:uiPriority w:val="99"/>
    <w:semiHidden/>
    <w:unhideWhenUsed/>
    <w:pPr>
      <w:pBdr/>
      <w:spacing w:after="0" w:line="240" w:lineRule="auto"/>
      <w:ind/>
    </w:pPr>
    <w:rPr>
      <w:sz w:val="20"/>
    </w:rPr>
  </w:style>
  <w:style w:type="character" w:styleId="849">
    <w:name w:val="Endnote Text Char"/>
    <w:link w:val="848"/>
    <w:uiPriority w:val="99"/>
    <w:pPr>
      <w:pBdr/>
      <w:spacing/>
      <w:ind/>
    </w:pPr>
    <w:rPr>
      <w:sz w:val="20"/>
    </w:rPr>
  </w:style>
  <w:style w:type="character" w:styleId="850">
    <w:name w:val="endnote reference"/>
    <w:uiPriority w:val="99"/>
    <w:semiHidden/>
    <w:unhideWhenUsed/>
    <w:pPr>
      <w:pBdr/>
      <w:spacing/>
      <w:ind/>
    </w:pPr>
    <w:rPr>
      <w:vertAlign w:val="superscript"/>
    </w:rPr>
  </w:style>
  <w:style w:type="paragraph" w:styleId="851">
    <w:name w:val="toc 1"/>
    <w:basedOn w:val="862"/>
    <w:next w:val="862"/>
    <w:uiPriority w:val="39"/>
    <w:unhideWhenUsed/>
    <w:pPr>
      <w:pBdr/>
      <w:spacing w:after="57"/>
      <w:ind w:right="0" w:firstLine="0" w:left="0"/>
    </w:pPr>
  </w:style>
  <w:style w:type="paragraph" w:styleId="852">
    <w:name w:val="toc 2"/>
    <w:basedOn w:val="862"/>
    <w:next w:val="862"/>
    <w:uiPriority w:val="39"/>
    <w:unhideWhenUsed/>
    <w:pPr>
      <w:pBdr/>
      <w:spacing w:after="57"/>
      <w:ind w:right="0" w:firstLine="0" w:left="283"/>
    </w:pPr>
  </w:style>
  <w:style w:type="paragraph" w:styleId="853">
    <w:name w:val="toc 3"/>
    <w:basedOn w:val="862"/>
    <w:next w:val="862"/>
    <w:uiPriority w:val="39"/>
    <w:unhideWhenUsed/>
    <w:pPr>
      <w:pBdr/>
      <w:spacing w:after="57"/>
      <w:ind w:right="0" w:firstLine="0" w:left="567"/>
    </w:pPr>
  </w:style>
  <w:style w:type="paragraph" w:styleId="854">
    <w:name w:val="toc 4"/>
    <w:basedOn w:val="862"/>
    <w:next w:val="862"/>
    <w:uiPriority w:val="39"/>
    <w:unhideWhenUsed/>
    <w:pPr>
      <w:pBdr/>
      <w:spacing w:after="57"/>
      <w:ind w:right="0" w:firstLine="0" w:left="850"/>
    </w:pPr>
  </w:style>
  <w:style w:type="paragraph" w:styleId="855">
    <w:name w:val="toc 5"/>
    <w:basedOn w:val="862"/>
    <w:next w:val="862"/>
    <w:uiPriority w:val="39"/>
    <w:unhideWhenUsed/>
    <w:pPr>
      <w:pBdr/>
      <w:spacing w:after="57"/>
      <w:ind w:right="0" w:firstLine="0" w:left="1134"/>
    </w:pPr>
  </w:style>
  <w:style w:type="paragraph" w:styleId="856">
    <w:name w:val="toc 6"/>
    <w:basedOn w:val="862"/>
    <w:next w:val="862"/>
    <w:uiPriority w:val="39"/>
    <w:unhideWhenUsed/>
    <w:pPr>
      <w:pBdr/>
      <w:spacing w:after="57"/>
      <w:ind w:right="0" w:firstLine="0" w:left="1417"/>
    </w:pPr>
  </w:style>
  <w:style w:type="paragraph" w:styleId="857">
    <w:name w:val="toc 7"/>
    <w:basedOn w:val="862"/>
    <w:next w:val="862"/>
    <w:uiPriority w:val="39"/>
    <w:unhideWhenUsed/>
    <w:pPr>
      <w:pBdr/>
      <w:spacing w:after="57"/>
      <w:ind w:right="0" w:firstLine="0" w:left="1701"/>
    </w:pPr>
  </w:style>
  <w:style w:type="paragraph" w:styleId="858">
    <w:name w:val="toc 8"/>
    <w:basedOn w:val="862"/>
    <w:next w:val="862"/>
    <w:uiPriority w:val="39"/>
    <w:unhideWhenUsed/>
    <w:pPr>
      <w:pBdr/>
      <w:spacing w:after="57"/>
      <w:ind w:right="0" w:firstLine="0" w:left="1984"/>
    </w:pPr>
  </w:style>
  <w:style w:type="paragraph" w:styleId="859">
    <w:name w:val="toc 9"/>
    <w:basedOn w:val="862"/>
    <w:next w:val="862"/>
    <w:uiPriority w:val="39"/>
    <w:unhideWhenUsed/>
    <w:pPr>
      <w:pBdr/>
      <w:spacing w:after="57"/>
      <w:ind w:right="0" w:firstLine="0" w:left="2268"/>
    </w:pPr>
  </w:style>
  <w:style w:type="paragraph" w:styleId="860">
    <w:name w:val="TOC Heading"/>
    <w:uiPriority w:val="39"/>
    <w:unhideWhenUsed/>
    <w:pPr>
      <w:pBdr/>
      <w:spacing/>
      <w:ind/>
    </w:pPr>
  </w:style>
  <w:style w:type="paragraph" w:styleId="861">
    <w:name w:val="table of figures"/>
    <w:basedOn w:val="862"/>
    <w:next w:val="862"/>
    <w:uiPriority w:val="99"/>
    <w:unhideWhenUsed/>
    <w:pPr>
      <w:pBdr/>
      <w:spacing w:after="0" w:afterAutospacing="0"/>
      <w:ind/>
    </w:pPr>
  </w:style>
  <w:style w:type="paragraph" w:styleId="862" w:default="1">
    <w:name w:val="Normal"/>
    <w:pPr>
      <w:pBdr/>
      <w:spacing/>
      <w:ind/>
    </w:pPr>
  </w:style>
  <w:style w:type="table" w:styleId="863" w:default="1">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64">
    <w:name w:val="Heading 1"/>
    <w:basedOn w:val="862"/>
    <w:next w:val="862"/>
    <w:pPr>
      <w:keepNext w:val="true"/>
      <w:keepLines w:val="true"/>
      <w:pageBreakBefore w:val="false"/>
      <w:pBdr/>
      <w:spacing w:after="120" w:before="400"/>
      <w:ind/>
    </w:pPr>
    <w:rPr>
      <w:sz w:val="40"/>
      <w:szCs w:val="40"/>
    </w:rPr>
  </w:style>
  <w:style w:type="paragraph" w:styleId="865">
    <w:name w:val="Heading 2"/>
    <w:basedOn w:val="862"/>
    <w:next w:val="862"/>
    <w:pPr>
      <w:keepNext w:val="true"/>
      <w:keepLines w:val="true"/>
      <w:pBdr/>
      <w:spacing w:after="120" w:before="360"/>
      <w:ind w:hanging="360" w:left="1440"/>
      <w:jc w:val="center"/>
    </w:pPr>
    <w:rPr>
      <w:sz w:val="32"/>
      <w:szCs w:val="32"/>
    </w:rPr>
  </w:style>
  <w:style w:type="paragraph" w:styleId="866">
    <w:name w:val="Heading 3"/>
    <w:basedOn w:val="862"/>
    <w:next w:val="862"/>
    <w:pPr>
      <w:keepNext w:val="true"/>
      <w:keepLines w:val="true"/>
      <w:pageBreakBefore w:val="false"/>
      <w:pBdr/>
      <w:spacing w:after="80" w:before="320"/>
      <w:ind/>
    </w:pPr>
    <w:rPr>
      <w:b w:val="0"/>
      <w:color w:val="434343"/>
      <w:sz w:val="28"/>
      <w:szCs w:val="28"/>
    </w:rPr>
  </w:style>
  <w:style w:type="paragraph" w:styleId="867">
    <w:name w:val="Heading 4"/>
    <w:basedOn w:val="862"/>
    <w:next w:val="862"/>
    <w:pPr>
      <w:keepNext w:val="true"/>
      <w:keepLines w:val="true"/>
      <w:pageBreakBefore w:val="false"/>
      <w:pBdr/>
      <w:spacing w:after="80" w:before="280"/>
      <w:ind/>
    </w:pPr>
    <w:rPr>
      <w:color w:val="666666"/>
      <w:sz w:val="24"/>
      <w:szCs w:val="24"/>
    </w:rPr>
  </w:style>
  <w:style w:type="paragraph" w:styleId="868">
    <w:name w:val="Heading 5"/>
    <w:basedOn w:val="862"/>
    <w:next w:val="862"/>
    <w:pPr>
      <w:keepNext w:val="true"/>
      <w:keepLines w:val="true"/>
      <w:pageBreakBefore w:val="false"/>
      <w:pBdr/>
      <w:spacing w:after="80" w:before="240"/>
      <w:ind/>
    </w:pPr>
    <w:rPr>
      <w:color w:val="666666"/>
      <w:sz w:val="22"/>
      <w:szCs w:val="22"/>
    </w:rPr>
  </w:style>
  <w:style w:type="paragraph" w:styleId="869">
    <w:name w:val="Heading 6"/>
    <w:basedOn w:val="862"/>
    <w:next w:val="862"/>
    <w:pPr>
      <w:keepNext w:val="true"/>
      <w:keepLines w:val="true"/>
      <w:pageBreakBefore w:val="false"/>
      <w:pBdr/>
      <w:spacing w:after="80" w:before="240"/>
      <w:ind/>
    </w:pPr>
    <w:rPr>
      <w:i/>
      <w:color w:val="666666"/>
      <w:sz w:val="22"/>
      <w:szCs w:val="22"/>
    </w:rPr>
  </w:style>
  <w:style w:type="paragraph" w:styleId="870">
    <w:name w:val="Title"/>
    <w:basedOn w:val="862"/>
    <w:next w:val="862"/>
    <w:pPr>
      <w:keepNext w:val="true"/>
      <w:keepLines w:val="true"/>
      <w:pageBreakBefore w:val="false"/>
      <w:pBdr/>
      <w:spacing w:after="60" w:before="0"/>
      <w:ind/>
    </w:pPr>
    <w:rPr>
      <w:sz w:val="52"/>
      <w:szCs w:val="52"/>
    </w:rPr>
  </w:style>
  <w:style w:type="paragraph" w:styleId="871">
    <w:name w:val="Subtitle"/>
    <w:basedOn w:val="862"/>
    <w:next w:val="862"/>
    <w:pPr>
      <w:keepNext w:val="true"/>
      <w:keepLines w:val="true"/>
      <w:pageBreakBefore w:val="false"/>
      <w:pBdr/>
      <w:spacing w:after="320" w:before="0"/>
      <w:ind/>
    </w:pPr>
    <w:rPr>
      <w:rFonts w:ascii="Arial" w:hAnsi="Arial" w:eastAsia="Arial" w:cs="Arial"/>
      <w:i w:val="0"/>
      <w:color w:val="666666"/>
      <w:sz w:val="30"/>
      <w:szCs w:val="30"/>
    </w:rPr>
  </w:style>
  <w:style w:type="table" w:styleId="872">
    <w:name w:val="StGen0"/>
    <w:basedOn w:val="86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StGen1"/>
    <w:basedOn w:val="86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74" w:default="1">
    <w:name w:val="Default Paragraph Font"/>
    <w:uiPriority w:val="1"/>
    <w:semiHidden/>
    <w:unhideWhenUsed/>
    <w:pPr>
      <w:pBdr/>
      <w:spacing/>
      <w:ind/>
    </w:pPr>
  </w:style>
  <w:style w:type="numbering" w:styleId="875" w:default="1">
    <w:name w:val="No List"/>
    <w:uiPriority w:val="99"/>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jpg"/><Relationship Id="rId19" Type="http://schemas.openxmlformats.org/officeDocument/2006/relationships/image" Target="media/image8.jp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ONLYOFFICE/8.0.0.99</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2</cp:revision>
  <dcterms:modified xsi:type="dcterms:W3CDTF">2024-08-24T18:29:14Z</dcterms:modified>
</cp:coreProperties>
</file>