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Kickoff sastanak - SAP projekt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*Varijable*: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ishod borbe,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visina,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tezina,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reach ruke,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ovo su sve varijable koje bi (u stvarnom meču) utjecale na sudačku odluku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pitanje 'možemo li odrediti pobjednika' je zapravo pitanje 'možemo li predvidjeti sudačku odluku'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*Pitanja*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Možemo li očekivati završetak borbe nokautom ovisno o razlici u dužini ruku između boraca?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Razlikuje li se treajanje mečeva (u sekundama) između pojedinih kategorija?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Traju li (u rundama) borbe za titulu duže od ostalhi borbi u natjecanju?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Mogu li dostupne značajke predvidjeti pobjednika?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*Notes*: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smisliti bonus pitanja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formirati pitanja kao H_0, H_1, 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ne previše deskriptivne statistike!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+ 1. testirati sve uvjete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+ 2. provesti test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+ 3. napisati zaključak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&lt;= 30 stranica!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pitanje 'Možemo li odrediti pobjednika' je teško i treba o tome razmisliti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lik *neće odgovarati na mailove zadnji tjedan*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*Ispitivanje*: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+ 50% bodova report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+ 50% bodova ispitivanje gradiva --&gt; svako mora znati sve sto se dogadjalo u reportu, svako mora znati cijelo gradivo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bodovi se raspodjeljuju: ako je neko jako loš, onda svi imaju manje bodove, pojašnjenje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mi možemo odrediti raspodjelu bodova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ako ne odredimo, bit će uniformna raspodjela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s tim da raspodjela bodova ne smije biti takva da neko u timu padne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duljina ispitivanja: svako 15 min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*Checkpoint*: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oko božića (16.12.)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cilj: da znamo koje su značajke, znamo kojem dijelu gradiva pripada koje pitanje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 postaviti pitanja ako ih imamo, pitamo jesu li metode koje namjeravamo koristiti okej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*Prijedlog rada*: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 timski rad (da se nađemo i radimo), tako da svi znamo što se događa u reportu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Istraživačka pitanja i metodologija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Možemo li očekivati završetak borbe nokautom ovisno o razlici u dužini ruku između boraca? (t-test)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Razlikuje li se trajanje borbi (u sekundama) između pojedinih kategorija? (ANOVA)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Traju li (u rundama) borbe za titulu duže od ostalih borbi u natjecanju? (t-test)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Mogu li dostupne značajke predvidjeti pobjednika? (logistička regresija)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bitno je gledati razliku između skill levela 2 borca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Dodatna pitanja: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Mogu li dostupne značajke predvidjeti unanimous decision?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Pobjeđuju li niži borci češće putem submission-a? (t-test)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prvo, podijeliti na male/female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onda, podijeliti na visoke/niske (median)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Završavaju li muške borbe češće knockoutovima? (t-test)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Kako se razlikuju pobjeda i pobjeda putem knockouta za dešnjake, ljevake i ambidekstre? (test homogenosti) 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Razlikuje li se prime time između mušaraca i žena? (t-test) 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BbcR8VswJ/kbPCkShJupuaj5A==">AMUW2mX09CHJICWYWvf/Nvspom0XxQHqbg1Lh2yFJ8VEws+2B/OxCXQJwGbsB0cNlx3PLRlBBGi05i6CdDofnVB9bdzrRVcEHYL/gOBRxROBrSFeyazv3ws=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