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63D04" w14:textId="77777777" w:rsidR="009B66CA" w:rsidRPr="004C4A4B" w:rsidRDefault="009B66CA" w:rsidP="009B66CA">
      <w:pPr>
        <w:pStyle w:val="-16"/>
        <w:rPr>
          <w:rFonts w:asciiTheme="minorHAnsi" w:hAnsiTheme="minorHAnsi" w:cstheme="minorHAnsi"/>
        </w:rPr>
      </w:pPr>
      <w:bookmarkStart w:id="0" w:name="_Hlk192892964"/>
      <w:bookmarkEnd w:id="0"/>
      <w:r w:rsidRPr="004C4A4B">
        <w:rPr>
          <w:rFonts w:asciiTheme="minorHAnsi" w:hAnsiTheme="minorHAnsi" w:cstheme="minorHAnsi"/>
        </w:rPr>
        <w:t>МИНИСТЕРСТВО НАУКИ И ВЫСШЕГО ОБРАЗОВАНИЯ РОССИЙСКОЙ ФЕДЕРАЦИИ</w:t>
      </w:r>
    </w:p>
    <w:p w14:paraId="1D3FB698" w14:textId="77777777" w:rsidR="009B66CA" w:rsidRPr="004C4A4B" w:rsidRDefault="009B66CA" w:rsidP="009B66CA">
      <w:pPr>
        <w:pStyle w:val="-26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Федеральное государственное автономное образовательное учреждение высшего образования</w:t>
      </w:r>
    </w:p>
    <w:p w14:paraId="304CADAD" w14:textId="77777777" w:rsidR="009B66CA" w:rsidRPr="004C4A4B" w:rsidRDefault="009B66CA" w:rsidP="009B66CA">
      <w:pPr>
        <w:pStyle w:val="-26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«Санкт-Петербургский государственный университет аэрокосмического приборостроения»</w:t>
      </w:r>
    </w:p>
    <w:p w14:paraId="08AF9221" w14:textId="77777777" w:rsidR="009B66CA" w:rsidRPr="004C4A4B" w:rsidRDefault="009B66CA" w:rsidP="009B66CA">
      <w:pPr>
        <w:pStyle w:val="-0"/>
        <w:spacing w:after="800"/>
        <w:rPr>
          <w:rFonts w:cstheme="minorHAnsi"/>
        </w:rPr>
      </w:pPr>
      <w:r>
        <w:rPr>
          <w:rFonts w:cstheme="minorHAnsi"/>
        </w:rPr>
        <w:t>КАФЕДРА</w:t>
      </w:r>
      <w:r w:rsidRPr="0053197D">
        <w:rPr>
          <w:rFonts w:cstheme="minorHAnsi"/>
        </w:rPr>
        <w:t xml:space="preserve"> </w:t>
      </w:r>
      <w:r>
        <w:rPr>
          <w:rFonts w:cstheme="minorHAnsi"/>
        </w:rPr>
        <w:t>25</w:t>
      </w:r>
    </w:p>
    <w:p w14:paraId="5285AC04" w14:textId="77777777" w:rsidR="009B66CA" w:rsidRPr="004C4A4B" w:rsidRDefault="009B66CA" w:rsidP="009B66CA">
      <w:pPr>
        <w:pStyle w:val="-7"/>
        <w:rPr>
          <w:rFonts w:cstheme="minorHAnsi"/>
        </w:rPr>
      </w:pPr>
    </w:p>
    <w:p w14:paraId="6D24FFD9" w14:textId="77777777" w:rsidR="009B66CA" w:rsidRDefault="009B66CA" w:rsidP="009B66CA">
      <w:pPr>
        <w:pStyle w:val="-7"/>
        <w:rPr>
          <w:rFonts w:cstheme="minorHAnsi"/>
        </w:rPr>
      </w:pPr>
      <w:r w:rsidRPr="004C4A4B">
        <w:rPr>
          <w:rFonts w:cstheme="minorHAnsi"/>
        </w:rPr>
        <w:t xml:space="preserve">ОТЧЕТ </w:t>
      </w:r>
      <w:r w:rsidRPr="004C4A4B">
        <w:rPr>
          <w:rFonts w:cstheme="minorHAnsi"/>
        </w:rPr>
        <w:br/>
        <w:t>ЗАЩИЩЕН С ОЦЕНКОЙ</w:t>
      </w:r>
    </w:p>
    <w:p w14:paraId="3F782556" w14:textId="77777777" w:rsidR="009B66CA" w:rsidRPr="004C4A4B" w:rsidRDefault="009B66CA" w:rsidP="009B66CA">
      <w:pPr>
        <w:pStyle w:val="-7"/>
        <w:rPr>
          <w:rFonts w:cstheme="minorHAnsi"/>
        </w:rPr>
      </w:pPr>
    </w:p>
    <w:p w14:paraId="7F3D37AB" w14:textId="77777777" w:rsidR="009B66CA" w:rsidRPr="004C4A4B" w:rsidRDefault="009B66CA" w:rsidP="009B66CA">
      <w:pPr>
        <w:pStyle w:val="-7"/>
        <w:spacing w:before="0" w:after="0"/>
        <w:rPr>
          <w:rFonts w:cstheme="minorHAnsi"/>
        </w:rPr>
      </w:pPr>
      <w:r w:rsidRPr="004C4A4B">
        <w:rPr>
          <w:rFonts w:cstheme="minorHAnsi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94"/>
        <w:gridCol w:w="283"/>
        <w:gridCol w:w="2300"/>
        <w:gridCol w:w="236"/>
        <w:gridCol w:w="2743"/>
      </w:tblGrid>
      <w:tr w:rsidR="009B66CA" w:rsidRPr="004C4A4B" w14:paraId="12C85ACF" w14:textId="77777777" w:rsidTr="005C7038">
        <w:trPr>
          <w:trHeight w:val="753"/>
        </w:trPr>
        <w:tc>
          <w:tcPr>
            <w:tcW w:w="3794" w:type="dxa"/>
            <w:tcBorders>
              <w:top w:val="nil"/>
              <w:left w:val="nil"/>
              <w:right w:val="nil"/>
            </w:tcBorders>
            <w:vAlign w:val="bottom"/>
          </w:tcPr>
          <w:p w14:paraId="6A8D9CBF" w14:textId="77777777" w:rsidR="009B66CA" w:rsidRPr="004C4A4B" w:rsidRDefault="009B66CA" w:rsidP="005C7038">
            <w:pPr>
              <w:pStyle w:val="-"/>
              <w:rPr>
                <w:rFonts w:cstheme="minorHAnsi"/>
              </w:rPr>
            </w:pPr>
            <w:r>
              <w:rPr>
                <w:rFonts w:cstheme="minorHAnsi"/>
              </w:rPr>
              <w:t>профессор, д-р.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32E84" w14:textId="77777777" w:rsidR="009B66CA" w:rsidRPr="0049493A" w:rsidRDefault="009B66CA" w:rsidP="005C703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2300" w:type="dxa"/>
            <w:tcBorders>
              <w:top w:val="nil"/>
              <w:left w:val="nil"/>
              <w:right w:val="nil"/>
            </w:tcBorders>
            <w:vAlign w:val="bottom"/>
          </w:tcPr>
          <w:p w14:paraId="3BDC63B5" w14:textId="77777777" w:rsidR="009B66CA" w:rsidRPr="0053197D" w:rsidRDefault="009B66CA" w:rsidP="005C7038">
            <w:pPr>
              <w:pStyle w:val="-"/>
              <w:rPr>
                <w:rFonts w:cstheme="minorHAns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9E3DC" w14:textId="77777777" w:rsidR="009B66CA" w:rsidRPr="0049493A" w:rsidRDefault="009B66CA" w:rsidP="005C703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rFonts w:cstheme="minorHAnsi"/>
                <w:lang w:val="ru-RU"/>
              </w:rPr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14:paraId="77D71EDF" w14:textId="77777777" w:rsidR="009B66CA" w:rsidRPr="0062296C" w:rsidRDefault="009B66CA" w:rsidP="005C7038">
            <w:pPr>
              <w:pStyle w:val="-"/>
              <w:rPr>
                <w:rFonts w:cstheme="minorHAnsi"/>
                <w:caps/>
              </w:rPr>
            </w:pPr>
            <w:r>
              <w:rPr>
                <w:rFonts w:cstheme="minorHAnsi"/>
              </w:rPr>
              <w:t>К</w:t>
            </w:r>
            <w:r w:rsidRPr="004C4A4B">
              <w:rPr>
                <w:rFonts w:cstheme="minorHAnsi"/>
              </w:rPr>
              <w:t>. </w:t>
            </w:r>
            <w:r>
              <w:rPr>
                <w:rFonts w:cstheme="minorHAnsi"/>
              </w:rPr>
              <w:t>З</w:t>
            </w:r>
            <w:r w:rsidRPr="004C4A4B">
              <w:rPr>
                <w:rFonts w:cstheme="minorHAnsi"/>
              </w:rPr>
              <w:t>. </w:t>
            </w:r>
            <w:proofErr w:type="spellStart"/>
            <w:r>
              <w:rPr>
                <w:rFonts w:cstheme="minorHAnsi"/>
              </w:rPr>
              <w:t>Билятдинов</w:t>
            </w:r>
            <w:proofErr w:type="spellEnd"/>
          </w:p>
        </w:tc>
      </w:tr>
      <w:tr w:rsidR="009B66CA" w:rsidRPr="004C4A4B" w14:paraId="1BB8FD4C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06C2D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2BDEF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D4D85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3BD09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7D451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инициалы, фамилия</w:t>
            </w:r>
          </w:p>
        </w:tc>
      </w:tr>
      <w:tr w:rsidR="009B66CA" w:rsidRPr="004C4A4B" w14:paraId="0EF95F85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A063B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DD310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6C72E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41CA7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C3712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</w:tr>
    </w:tbl>
    <w:p w14:paraId="0FD22AB7" w14:textId="77777777" w:rsidR="009B66CA" w:rsidRPr="00176084" w:rsidRDefault="009B66CA" w:rsidP="009B66CA">
      <w:pPr>
        <w:pStyle w:val="-8"/>
        <w:rPr>
          <w:rFonts w:asciiTheme="minorHAnsi" w:hAnsiTheme="minorHAnsi" w:cstheme="minorHAnsi"/>
        </w:rPr>
      </w:pPr>
      <w:r w:rsidRPr="004C4A4B">
        <w:rPr>
          <w:rFonts w:asciiTheme="minorHAnsi" w:hAnsiTheme="minorHAnsi" w:cstheme="minorHAnsi"/>
        </w:rPr>
        <w:t>ОТЧЕТ</w:t>
      </w:r>
      <w:r>
        <w:rPr>
          <w:rFonts w:asciiTheme="minorHAnsi" w:hAnsiTheme="minorHAnsi" w:cstheme="minorHAnsi"/>
        </w:rPr>
        <w:t xml:space="preserve"> </w:t>
      </w:r>
      <w:r w:rsidRPr="004C4A4B">
        <w:rPr>
          <w:rFonts w:asciiTheme="minorHAnsi" w:hAnsiTheme="minorHAnsi" w:cstheme="minorHAnsi"/>
        </w:rPr>
        <w:t xml:space="preserve">ПО </w:t>
      </w:r>
      <w:r>
        <w:rPr>
          <w:rFonts w:asciiTheme="minorHAnsi" w:hAnsiTheme="minorHAnsi" w:cstheme="minorHAnsi"/>
        </w:rPr>
        <w:t>ИНДИВИДУАЛЬНОМУ</w:t>
      </w:r>
      <w:r w:rsidRPr="004C4A4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ЗАДАНИЮ </w:t>
      </w:r>
      <w:r w:rsidRPr="004C4A4B">
        <w:rPr>
          <w:rFonts w:asciiTheme="minorHAnsi" w:hAnsiTheme="minorHAnsi" w:cstheme="minorHAnsi"/>
        </w:rPr>
        <w:t>№</w:t>
      </w:r>
      <w:r>
        <w:rPr>
          <w:rFonts w:asciiTheme="minorHAnsi" w:hAnsiTheme="minorHAnsi" w:cstheme="minorHAnsi"/>
        </w:rPr>
        <w:t>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9B66CA" w:rsidRPr="009B66CA" w14:paraId="592CFC9F" w14:textId="77777777" w:rsidTr="005C7038">
        <w:trPr>
          <w:trHeight w:val="1264"/>
        </w:trPr>
        <w:tc>
          <w:tcPr>
            <w:tcW w:w="9356" w:type="dxa"/>
            <w:vAlign w:val="center"/>
          </w:tcPr>
          <w:p w14:paraId="0CBD6734" w14:textId="77777777" w:rsidR="009B66CA" w:rsidRPr="00176084" w:rsidRDefault="009B66CA" w:rsidP="005C7038">
            <w:pPr>
              <w:pStyle w:val="-9"/>
              <w:spacing w:before="360" w:after="200"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компьютерное структурно-функциональное моделирование волоконно-оптических линий передачи и оценка качества</w:t>
            </w:r>
          </w:p>
        </w:tc>
      </w:tr>
      <w:tr w:rsidR="009B66CA" w:rsidRPr="009B66CA" w14:paraId="2A347B95" w14:textId="77777777" w:rsidTr="005C7038">
        <w:trPr>
          <w:trHeight w:val="1280"/>
        </w:trPr>
        <w:tc>
          <w:tcPr>
            <w:tcW w:w="9356" w:type="dxa"/>
            <w:vAlign w:val="center"/>
          </w:tcPr>
          <w:p w14:paraId="2DE44B96" w14:textId="77777777" w:rsidR="009B66CA" w:rsidRPr="0062296C" w:rsidRDefault="009B66CA" w:rsidP="005C7038">
            <w:pPr>
              <w:pStyle w:val="-a"/>
              <w:rPr>
                <w:rFonts w:asciiTheme="minorHAnsi" w:hAnsiTheme="minorHAnsi" w:cstheme="minorHAnsi"/>
              </w:rPr>
            </w:pPr>
            <w:r w:rsidRPr="004C4A4B">
              <w:rPr>
                <w:rFonts w:asciiTheme="minorHAnsi" w:hAnsiTheme="minorHAnsi" w:cstheme="minorHAnsi"/>
              </w:rPr>
              <w:t xml:space="preserve">по дисциплине: </w:t>
            </w:r>
            <w:r>
              <w:rPr>
                <w:rFonts w:asciiTheme="minorHAnsi" w:hAnsiTheme="minorHAnsi" w:cstheme="minorHAnsi"/>
              </w:rPr>
              <w:t>СЕТИ И СИСТЕМЫ ПЕРЕДАЧИ ИНФОРМАЦИИ</w:t>
            </w:r>
          </w:p>
        </w:tc>
      </w:tr>
    </w:tbl>
    <w:p w14:paraId="3A75BE8C" w14:textId="77777777" w:rsidR="009B66CA" w:rsidRDefault="009B66CA" w:rsidP="009B66CA">
      <w:pPr>
        <w:pStyle w:val="-7"/>
        <w:rPr>
          <w:rFonts w:eastAsia="Times New Roman" w:cstheme="minorHAnsi"/>
        </w:rPr>
      </w:pPr>
    </w:p>
    <w:p w14:paraId="521BDC45" w14:textId="77777777" w:rsidR="009B66CA" w:rsidRPr="00177F0A" w:rsidRDefault="009B66CA" w:rsidP="009B66CA">
      <w:pPr>
        <w:pStyle w:val="-7"/>
        <w:rPr>
          <w:rFonts w:eastAsia="Times New Roman" w:cstheme="minorHAnsi"/>
          <w:sz w:val="20"/>
          <w:szCs w:val="18"/>
        </w:rPr>
      </w:pPr>
    </w:p>
    <w:p w14:paraId="11DE33FD" w14:textId="77777777" w:rsidR="009B66CA" w:rsidRDefault="009B66CA" w:rsidP="009B66CA">
      <w:pPr>
        <w:pStyle w:val="-7"/>
        <w:spacing w:before="0" w:after="0"/>
        <w:rPr>
          <w:rFonts w:cstheme="minorHAnsi"/>
        </w:rPr>
      </w:pPr>
      <w:r w:rsidRPr="004C4A4B">
        <w:rPr>
          <w:rFonts w:eastAsia="Times New Roman" w:cstheme="minorHAnsi"/>
          <w:szCs w:val="24"/>
          <w:lang w:eastAsia="ru-RU"/>
        </w:rPr>
        <w:t xml:space="preserve">РАБОТУ </w:t>
      </w:r>
      <w:r w:rsidRPr="004C4A4B">
        <w:rPr>
          <w:rFonts w:cstheme="minorHAnsi"/>
        </w:rPr>
        <w:t>ВЫПОЛНИЛ</w:t>
      </w:r>
    </w:p>
    <w:p w14:paraId="147D1A20" w14:textId="77777777" w:rsidR="009B66CA" w:rsidRPr="00CA3906" w:rsidRDefault="009B66CA" w:rsidP="009B66CA">
      <w:pPr>
        <w:pStyle w:val="-7"/>
        <w:spacing w:before="0" w:after="0"/>
        <w:rPr>
          <w:rFonts w:eastAsia="Times New Roman" w:cstheme="minorHAnsi"/>
          <w:sz w:val="36"/>
          <w:szCs w:val="36"/>
          <w:lang w:eastAsia="ru-RU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1642"/>
        <w:gridCol w:w="240"/>
        <w:gridCol w:w="2377"/>
        <w:gridCol w:w="236"/>
        <w:gridCol w:w="3018"/>
      </w:tblGrid>
      <w:tr w:rsidR="009B66CA" w:rsidRPr="004C4A4B" w14:paraId="078B2C11" w14:textId="77777777" w:rsidTr="005C7038">
        <w:trPr>
          <w:trHeight w:val="397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1E5FED5B" w14:textId="77777777" w:rsidR="009B66CA" w:rsidRPr="004C4A4B" w:rsidRDefault="009B66CA" w:rsidP="005C7038">
            <w:pPr>
              <w:pStyle w:val="-"/>
              <w:ind w:left="-284"/>
              <w:rPr>
                <w:rFonts w:eastAsia="Times New Roman" w:cstheme="minorHAnsi"/>
                <w:lang w:eastAsia="ru-RU"/>
              </w:rPr>
            </w:pPr>
            <w:r w:rsidRPr="004C4A4B">
              <w:rPr>
                <w:rFonts w:eastAsia="Times New Roman" w:cstheme="minorHAnsi"/>
                <w:lang w:eastAsia="ru-RU"/>
              </w:rPr>
              <w:t>Студент гр. №</w:t>
            </w:r>
          </w:p>
        </w:tc>
        <w:tc>
          <w:tcPr>
            <w:tcW w:w="1642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1218A95" w14:textId="77777777" w:rsidR="009B66CA" w:rsidRPr="004C4A4B" w:rsidRDefault="009B66CA" w:rsidP="005C7038">
            <w:pPr>
              <w:pStyle w:val="-"/>
              <w:rPr>
                <w:rFonts w:eastAsia="Times New Roman" w:cstheme="minorHAnsi"/>
                <w:lang w:eastAsia="ru-RU"/>
              </w:rPr>
            </w:pPr>
            <w:r w:rsidRPr="004C4A4B">
              <w:rPr>
                <w:rFonts w:cstheme="minorHAnsi"/>
              </w:rPr>
              <w:t>3333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5ECE5DC1" w14:textId="77777777" w:rsidR="009B66CA" w:rsidRPr="004C4A4B" w:rsidRDefault="009B66CA" w:rsidP="005C703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2DEF96F9" w14:textId="77777777" w:rsidR="009B66CA" w:rsidRPr="004C4A4B" w:rsidRDefault="009B66CA" w:rsidP="005C7038">
            <w:pPr>
              <w:pStyle w:val="-"/>
              <w:rPr>
                <w:rFonts w:eastAsia="Times New Roman" w:cstheme="minorHAnsi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5B7F8A79" w14:textId="77777777" w:rsidR="009B66CA" w:rsidRPr="004C4A4B" w:rsidRDefault="009B66CA" w:rsidP="005C703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theme="minorHAnsi"/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6F030C1" w14:textId="77777777" w:rsidR="009B66CA" w:rsidRPr="004C4A4B" w:rsidRDefault="009B66CA" w:rsidP="005C7038">
            <w:pPr>
              <w:pStyle w:val="-"/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br/>
              <w:t>Зеленин А.И.</w:t>
            </w:r>
          </w:p>
        </w:tc>
      </w:tr>
      <w:tr w:rsidR="009B66CA" w:rsidRPr="004C4A4B" w14:paraId="279B5268" w14:textId="77777777" w:rsidTr="005C70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1263463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1B473E3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2CE8E99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94185B1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1B2D481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48F46C9" w14:textId="77777777" w:rsidR="009B66CA" w:rsidRPr="004C4A4B" w:rsidRDefault="009B66CA" w:rsidP="005C7038">
            <w:pPr>
              <w:pStyle w:val="-"/>
              <w:rPr>
                <w:rFonts w:cstheme="minorHAnsi"/>
                <w:sz w:val="18"/>
                <w:szCs w:val="18"/>
              </w:rPr>
            </w:pPr>
            <w:r w:rsidRPr="004C4A4B">
              <w:rPr>
                <w:rFonts w:cstheme="minorHAnsi"/>
                <w:sz w:val="18"/>
                <w:szCs w:val="18"/>
              </w:rPr>
              <w:t>инициалы, фамилия</w:t>
            </w:r>
          </w:p>
        </w:tc>
      </w:tr>
    </w:tbl>
    <w:p w14:paraId="0CB51AE7" w14:textId="77777777" w:rsidR="009B66CA" w:rsidRPr="0013629B" w:rsidRDefault="009B66CA" w:rsidP="009B66CA">
      <w:pPr>
        <w:pStyle w:val="aff8"/>
        <w:jc w:val="both"/>
        <w:rPr>
          <w:rFonts w:asciiTheme="minorHAnsi" w:hAnsiTheme="minorHAnsi" w:cstheme="minorHAnsi"/>
          <w:sz w:val="12"/>
          <w:szCs w:val="12"/>
        </w:rPr>
      </w:pPr>
    </w:p>
    <w:p w14:paraId="1AD5CF76" w14:textId="77777777" w:rsidR="009B66CA" w:rsidRPr="00177F0A" w:rsidRDefault="009B66CA" w:rsidP="009B66CA">
      <w:pPr>
        <w:pStyle w:val="aff8"/>
        <w:jc w:val="both"/>
        <w:rPr>
          <w:rFonts w:asciiTheme="minorHAnsi" w:hAnsiTheme="minorHAnsi" w:cstheme="minorHAnsi"/>
          <w:sz w:val="2"/>
          <w:szCs w:val="2"/>
        </w:rPr>
      </w:pPr>
    </w:p>
    <w:p w14:paraId="1784968B" w14:textId="77777777" w:rsidR="009B66CA" w:rsidRPr="00732754" w:rsidRDefault="009B66CA" w:rsidP="009B66CA">
      <w:pPr>
        <w:pStyle w:val="aff8"/>
        <w:jc w:val="both"/>
        <w:rPr>
          <w:rFonts w:asciiTheme="minorHAnsi" w:hAnsiTheme="minorHAnsi" w:cstheme="minorHAnsi"/>
          <w:sz w:val="2"/>
          <w:szCs w:val="2"/>
        </w:rPr>
      </w:pPr>
    </w:p>
    <w:p w14:paraId="1E18A4B4" w14:textId="54902092" w:rsidR="00C56CF2" w:rsidRDefault="009B66CA" w:rsidP="009B66CA">
      <w:pPr>
        <w:jc w:val="center"/>
      </w:pPr>
      <w:proofErr w:type="spellStart"/>
      <w:r w:rsidRPr="004C4A4B">
        <w:rPr>
          <w:rFonts w:asciiTheme="minorHAnsi" w:hAnsiTheme="minorHAnsi" w:cstheme="minorHAnsi"/>
          <w:sz w:val="26"/>
          <w:szCs w:val="26"/>
        </w:rPr>
        <w:t>Санкт-Петербург</w:t>
      </w:r>
      <w:proofErr w:type="spellEnd"/>
      <w:r>
        <w:rPr>
          <w:rFonts w:asciiTheme="minorHAnsi" w:hAnsiTheme="minorHAnsi" w:cstheme="minorHAnsi"/>
          <w:sz w:val="26"/>
          <w:szCs w:val="26"/>
        </w:rPr>
        <w:br/>
      </w:r>
      <w:r w:rsidRPr="004C4A4B">
        <w:rPr>
          <w:rFonts w:asciiTheme="minorHAnsi" w:hAnsiTheme="minorHAnsi" w:cstheme="minorHAnsi"/>
          <w:sz w:val="26"/>
          <w:szCs w:val="26"/>
        </w:rPr>
        <w:t>202</w:t>
      </w:r>
      <w:r>
        <w:rPr>
          <w:rFonts w:asciiTheme="minorHAnsi" w:hAnsiTheme="minorHAnsi" w:cstheme="minorHAnsi"/>
          <w:sz w:val="26"/>
          <w:szCs w:val="26"/>
        </w:rPr>
        <w:t>6</w:t>
      </w:r>
      <w:r>
        <w:br w:type="page"/>
      </w:r>
    </w:p>
    <w:p w14:paraId="32735480" w14:textId="77777777" w:rsidR="00C56CF2" w:rsidRDefault="009B66CA">
      <w:pPr>
        <w:jc w:val="center"/>
      </w:pPr>
      <w:r>
        <w:rPr>
          <w:b/>
        </w:rPr>
        <w:lastRenderedPageBreak/>
        <w:t>Руководство пользователя</w:t>
      </w:r>
    </w:p>
    <w:p w14:paraId="0D7D7471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t>Программа предназначена для оценки качества вариантов ВОЛС путем сравнения базовой модели с выбранными реальными моделями. После запуска приложения в браузере отображаются разделы с базовой моделью, справочны</w:t>
      </w:r>
      <w:r w:rsidRPr="009B66CA">
        <w:rPr>
          <w:lang w:val="ru-RU"/>
        </w:rPr>
        <w:t>ми таблицами, блоком добавления пользовательской модели, базовыми матрицами, результатами расчета и итоговым рейтингом.</w:t>
      </w:r>
    </w:p>
    <w:p w14:paraId="20E8C089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t xml:space="preserve">Для начала работы необходимо установить </w:t>
      </w:r>
      <w:r>
        <w:t>Python</w:t>
      </w:r>
      <w:r w:rsidRPr="009B66CA">
        <w:rPr>
          <w:lang w:val="ru-RU"/>
        </w:rPr>
        <w:t xml:space="preserve"> версии 3.10 или выше. В операционной системе </w:t>
      </w:r>
      <w:r>
        <w:t>Windows</w:t>
      </w:r>
      <w:r w:rsidRPr="009B66CA">
        <w:rPr>
          <w:lang w:val="ru-RU"/>
        </w:rPr>
        <w:t xml:space="preserve"> следует выполнить файлы </w:t>
      </w:r>
      <w:r>
        <w:t>install</w:t>
      </w:r>
      <w:r w:rsidRPr="009B66CA">
        <w:rPr>
          <w:lang w:val="ru-RU"/>
        </w:rPr>
        <w:t>_</w:t>
      </w:r>
      <w:r>
        <w:t>wind</w:t>
      </w:r>
      <w:r>
        <w:t>ows</w:t>
      </w:r>
      <w:r w:rsidRPr="009B66CA">
        <w:rPr>
          <w:lang w:val="ru-RU"/>
        </w:rPr>
        <w:t>.</w:t>
      </w:r>
      <w:r>
        <w:t>bat</w:t>
      </w:r>
      <w:r w:rsidRPr="009B66CA">
        <w:rPr>
          <w:lang w:val="ru-RU"/>
        </w:rPr>
        <w:t xml:space="preserve"> и </w:t>
      </w:r>
      <w:r>
        <w:t>run</w:t>
      </w:r>
      <w:r w:rsidRPr="009B66CA">
        <w:rPr>
          <w:lang w:val="ru-RU"/>
        </w:rPr>
        <w:t>_</w:t>
      </w:r>
      <w:r>
        <w:t>windows</w:t>
      </w:r>
      <w:r w:rsidRPr="009B66CA">
        <w:rPr>
          <w:lang w:val="ru-RU"/>
        </w:rPr>
        <w:t>.</w:t>
      </w:r>
      <w:r>
        <w:t>bat</w:t>
      </w:r>
      <w:r w:rsidRPr="009B66CA">
        <w:rPr>
          <w:lang w:val="ru-RU"/>
        </w:rPr>
        <w:t xml:space="preserve">. В </w:t>
      </w:r>
      <w:r>
        <w:t>Linux</w:t>
      </w:r>
      <w:r w:rsidRPr="009B66CA">
        <w:rPr>
          <w:lang w:val="ru-RU"/>
        </w:rPr>
        <w:t xml:space="preserve"> необходимо запустить </w:t>
      </w:r>
      <w:r>
        <w:t>install</w:t>
      </w:r>
      <w:r w:rsidRPr="009B66CA">
        <w:rPr>
          <w:lang w:val="ru-RU"/>
        </w:rPr>
        <w:t>_</w:t>
      </w:r>
      <w:r>
        <w:t>linux</w:t>
      </w:r>
      <w:r w:rsidRPr="009B66CA">
        <w:rPr>
          <w:lang w:val="ru-RU"/>
        </w:rPr>
        <w:t>.</w:t>
      </w:r>
      <w:r>
        <w:t>sh</w:t>
      </w:r>
      <w:r w:rsidRPr="009B66CA">
        <w:rPr>
          <w:lang w:val="ru-RU"/>
        </w:rPr>
        <w:t xml:space="preserve">, затем </w:t>
      </w:r>
      <w:r>
        <w:t>run</w:t>
      </w:r>
      <w:r w:rsidRPr="009B66CA">
        <w:rPr>
          <w:lang w:val="ru-RU"/>
        </w:rPr>
        <w:t>_</w:t>
      </w:r>
      <w:r>
        <w:t>linux</w:t>
      </w:r>
      <w:r w:rsidRPr="009B66CA">
        <w:rPr>
          <w:lang w:val="ru-RU"/>
        </w:rPr>
        <w:t>.</w:t>
      </w:r>
      <w:r>
        <w:t>sh</w:t>
      </w:r>
      <w:r w:rsidRPr="009B66CA">
        <w:rPr>
          <w:lang w:val="ru-RU"/>
        </w:rPr>
        <w:t xml:space="preserve">. После запуска следует открыть в браузере адрес </w:t>
      </w:r>
      <w:r>
        <w:t>http</w:t>
      </w:r>
      <w:r w:rsidRPr="009B66CA">
        <w:rPr>
          <w:lang w:val="ru-RU"/>
        </w:rPr>
        <w:t>://</w:t>
      </w:r>
      <w:r>
        <w:t>localhost</w:t>
      </w:r>
      <w:r w:rsidRPr="009B66CA">
        <w:rPr>
          <w:lang w:val="ru-RU"/>
        </w:rPr>
        <w:t>:8501.</w:t>
      </w:r>
    </w:p>
    <w:p w14:paraId="1C2F0510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t>1. В разделе «Базовая идеальная модель» просмотрите эталонные показатели качества, используе</w:t>
      </w:r>
      <w:r w:rsidRPr="009B66CA">
        <w:rPr>
          <w:lang w:val="ru-RU"/>
        </w:rPr>
        <w:t>мые в расчетах.</w:t>
      </w:r>
    </w:p>
    <w:p w14:paraId="52E2009E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t>2. В разделе справочника ознакомьтесь с перечнем показателей качества и списком моделей ВОЛС.</w:t>
      </w:r>
    </w:p>
    <w:p w14:paraId="433E8404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t>3. При необходимости в разделе добавления пользовательской модели введите название, описание, допустимый расход ресурсов и отредактируйте значения</w:t>
      </w:r>
      <w:r w:rsidRPr="009B66CA">
        <w:rPr>
          <w:lang w:val="ru-RU"/>
        </w:rPr>
        <w:t xml:space="preserve"> показателей в таблице, после чего нажмите кнопку «Добавить модель в расчет».</w:t>
      </w:r>
    </w:p>
    <w:p w14:paraId="505B6664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t>4. В разделе выбора моделей отметьте модели, которые должны участвовать в сравнении с базовой моделью.</w:t>
      </w:r>
    </w:p>
    <w:p w14:paraId="5D73FB78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t xml:space="preserve">5. В разделе базовых матриц просмотрите матрицы </w:t>
      </w:r>
      <w:r>
        <w:t>BQ</w:t>
      </w:r>
      <w:r w:rsidRPr="009B66CA">
        <w:rPr>
          <w:lang w:val="ru-RU"/>
        </w:rPr>
        <w:t xml:space="preserve">, </w:t>
      </w:r>
      <w:r>
        <w:t>BQ</w:t>
      </w:r>
      <w:r w:rsidRPr="009B66CA">
        <w:rPr>
          <w:lang w:val="ru-RU"/>
        </w:rPr>
        <w:t xml:space="preserve">1, </w:t>
      </w:r>
      <w:r>
        <w:t>BQ</w:t>
      </w:r>
      <w:r w:rsidRPr="009B66CA">
        <w:rPr>
          <w:lang w:val="ru-RU"/>
        </w:rPr>
        <w:t xml:space="preserve">2 и </w:t>
      </w:r>
      <w:r>
        <w:t>ql</w:t>
      </w:r>
      <w:r w:rsidRPr="009B66CA">
        <w:rPr>
          <w:lang w:val="ru-RU"/>
        </w:rPr>
        <w:t>, сформиро</w:t>
      </w:r>
      <w:r w:rsidRPr="009B66CA">
        <w:rPr>
          <w:lang w:val="ru-RU"/>
        </w:rPr>
        <w:t>ванные программой автоматически.</w:t>
      </w:r>
    </w:p>
    <w:p w14:paraId="45830F13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t xml:space="preserve">6. В разделе результатов расчета откройте нужную модель и просмотрите матрицы </w:t>
      </w:r>
      <w:r>
        <w:t>RQ</w:t>
      </w:r>
      <w:r w:rsidRPr="009B66CA">
        <w:rPr>
          <w:lang w:val="ru-RU"/>
        </w:rPr>
        <w:t xml:space="preserve">, </w:t>
      </w:r>
      <w:r>
        <w:t>RQ</w:t>
      </w:r>
      <w:r w:rsidRPr="009B66CA">
        <w:rPr>
          <w:lang w:val="ru-RU"/>
        </w:rPr>
        <w:t xml:space="preserve">1, </w:t>
      </w:r>
      <w:r>
        <w:t>RQ</w:t>
      </w:r>
      <w:r w:rsidRPr="009B66CA">
        <w:rPr>
          <w:lang w:val="ru-RU"/>
        </w:rPr>
        <w:t xml:space="preserve">2, </w:t>
      </w:r>
      <w:r>
        <w:t>CQ</w:t>
      </w:r>
      <w:r w:rsidRPr="009B66CA">
        <w:rPr>
          <w:lang w:val="ru-RU"/>
        </w:rPr>
        <w:t xml:space="preserve">1, </w:t>
      </w:r>
      <w:r>
        <w:t>CQ</w:t>
      </w:r>
      <w:r w:rsidRPr="009B66CA">
        <w:rPr>
          <w:lang w:val="ru-RU"/>
        </w:rPr>
        <w:t xml:space="preserve">2, </w:t>
      </w:r>
      <w:r>
        <w:t>CQ</w:t>
      </w:r>
      <w:r w:rsidRPr="009B66CA">
        <w:rPr>
          <w:lang w:val="ru-RU"/>
        </w:rPr>
        <w:t xml:space="preserve"> и </w:t>
      </w:r>
      <w:r>
        <w:t>ql</w:t>
      </w:r>
      <w:r w:rsidRPr="009B66CA">
        <w:rPr>
          <w:lang w:val="ru-RU"/>
        </w:rPr>
        <w:t>·</w:t>
      </w:r>
      <w:r>
        <w:t>ΔQl</w:t>
      </w:r>
      <w:r w:rsidRPr="009B66CA">
        <w:rPr>
          <w:lang w:val="ru-RU"/>
        </w:rPr>
        <w:t>. Если модель не соответствует требованиям, программа покажет отрицательные элементы и исключит такую модель и</w:t>
      </w:r>
      <w:r w:rsidRPr="009B66CA">
        <w:rPr>
          <w:lang w:val="ru-RU"/>
        </w:rPr>
        <w:t>з рейтинга.</w:t>
      </w:r>
    </w:p>
    <w:p w14:paraId="4FE615A2" w14:textId="77777777" w:rsidR="00C56CF2" w:rsidRPr="009B66CA" w:rsidRDefault="009B66CA">
      <w:pPr>
        <w:spacing w:after="0" w:line="360" w:lineRule="auto"/>
        <w:ind w:firstLine="709"/>
        <w:jc w:val="both"/>
        <w:rPr>
          <w:lang w:val="ru-RU"/>
        </w:rPr>
      </w:pPr>
      <w:r w:rsidRPr="009B66CA">
        <w:rPr>
          <w:lang w:val="ru-RU"/>
        </w:rPr>
        <w:lastRenderedPageBreak/>
        <w:t>7. В разделе итогового рейтинга просмотрите упорядоченный список допустимых моделей и при необходимости скачайте текстовый отчет.</w:t>
      </w:r>
    </w:p>
    <w:sectPr w:rsidR="00C56CF2" w:rsidRPr="009B66C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66CA"/>
    <w:rsid w:val="00AA1D8D"/>
    <w:rsid w:val="00B47730"/>
    <w:rsid w:val="00C56C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48690"/>
  <w14:defaultImageDpi w14:val="300"/>
  <w15:docId w15:val="{2CA0B609-1A2F-4CDA-8404-10013770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аблица"/>
    <w:qFormat/>
    <w:rsid w:val="009B66CA"/>
    <w:pPr>
      <w:spacing w:after="120" w:line="240" w:lineRule="auto"/>
      <w:jc w:val="center"/>
    </w:pPr>
    <w:rPr>
      <w:rFonts w:ascii="Times New Roman" w:eastAsiaTheme="minorHAnsi" w:hAnsi="Times New Roman" w:cs="Times New Roman"/>
      <w:sz w:val="24"/>
      <w:szCs w:val="28"/>
      <w:lang w:val="ru-RU" w:bidi="en-US"/>
    </w:rPr>
  </w:style>
  <w:style w:type="paragraph" w:customStyle="1" w:styleId="-">
    <w:name w:val="Титул - текст"/>
    <w:uiPriority w:val="16"/>
    <w:qFormat/>
    <w:rsid w:val="009B66CA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eastAsiaTheme="minorHAnsi"/>
      <w:sz w:val="24"/>
      <w:lang w:val="ru-RU"/>
    </w:rPr>
  </w:style>
  <w:style w:type="paragraph" w:customStyle="1" w:styleId="-16">
    <w:name w:val="Титул - шапка 1"/>
    <w:uiPriority w:val="11"/>
    <w:qFormat/>
    <w:rsid w:val="009B66CA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val="ru-RU" w:eastAsia="ru-RU"/>
    </w:rPr>
  </w:style>
  <w:style w:type="paragraph" w:customStyle="1" w:styleId="-26">
    <w:name w:val="Титул - шапка 2"/>
    <w:uiPriority w:val="12"/>
    <w:qFormat/>
    <w:rsid w:val="009B66CA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val="ru-RU" w:eastAsia="ru-RU"/>
    </w:rPr>
  </w:style>
  <w:style w:type="paragraph" w:customStyle="1" w:styleId="-0">
    <w:name w:val="Титул - название кафедры"/>
    <w:uiPriority w:val="13"/>
    <w:qFormat/>
    <w:rsid w:val="009B66CA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rFonts w:eastAsiaTheme="minorHAnsi"/>
      <w:caps/>
      <w:sz w:val="24"/>
      <w:lang w:val="ru-RU"/>
    </w:rPr>
  </w:style>
  <w:style w:type="paragraph" w:customStyle="1" w:styleId="-7">
    <w:name w:val="Титул - боковые заголовки"/>
    <w:uiPriority w:val="15"/>
    <w:qFormat/>
    <w:rsid w:val="009B66CA"/>
    <w:pPr>
      <w:widowControl w:val="0"/>
      <w:autoSpaceDE w:val="0"/>
      <w:autoSpaceDN w:val="0"/>
      <w:adjustRightInd w:val="0"/>
      <w:spacing w:before="120" w:after="120" w:line="240" w:lineRule="auto"/>
    </w:pPr>
    <w:rPr>
      <w:rFonts w:eastAsiaTheme="minorHAnsi"/>
      <w:sz w:val="24"/>
      <w:lang w:val="ru-RU"/>
    </w:rPr>
  </w:style>
  <w:style w:type="paragraph" w:customStyle="1" w:styleId="-8">
    <w:name w:val="Титул - заголовок"/>
    <w:basedOn w:val="a1"/>
    <w:uiPriority w:val="14"/>
    <w:qFormat/>
    <w:rsid w:val="009B66CA"/>
    <w:pPr>
      <w:widowControl w:val="0"/>
      <w:autoSpaceDE w:val="0"/>
      <w:autoSpaceDN w:val="0"/>
      <w:adjustRightInd w:val="0"/>
      <w:spacing w:before="720" w:after="160" w:line="240" w:lineRule="auto"/>
      <w:jc w:val="center"/>
    </w:pPr>
    <w:rPr>
      <w:rFonts w:cs="Times New Roman"/>
      <w:szCs w:val="28"/>
      <w:lang w:val="ru-RU" w:eastAsia="ru-RU"/>
    </w:rPr>
  </w:style>
  <w:style w:type="paragraph" w:customStyle="1" w:styleId="-9">
    <w:name w:val="Титул - название работы"/>
    <w:qFormat/>
    <w:rsid w:val="009B66CA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val="ru-RU" w:eastAsia="ru-RU"/>
    </w:rPr>
  </w:style>
  <w:style w:type="paragraph" w:customStyle="1" w:styleId="-a">
    <w:name w:val="Титул - название дисциплины"/>
    <w:qFormat/>
    <w:rsid w:val="009B66CA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Петрович ЗубенкоМихаил</cp:lastModifiedBy>
  <cp:revision>2</cp:revision>
  <dcterms:created xsi:type="dcterms:W3CDTF">2013-12-23T23:15:00Z</dcterms:created>
  <dcterms:modified xsi:type="dcterms:W3CDTF">2026-04-28T22:10:00Z</dcterms:modified>
  <cp:category/>
</cp:coreProperties>
</file>