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D17F" w14:textId="77777777" w:rsidR="00F6402C" w:rsidRDefault="00F6402C">
      <w:pPr>
        <w:spacing w:before="1200"/>
      </w:pPr>
    </w:p>
    <w:p w14:paraId="2D62B234" w14:textId="77777777" w:rsidR="00F6402C" w:rsidRDefault="00F26D5D">
      <w:pPr>
        <w:spacing w:before="280" w:after="60"/>
      </w:pPr>
      <w:r>
        <w:rPr>
          <w:b/>
          <w:bCs/>
          <w:color w:val="D93025"/>
          <w:spacing w:val="60"/>
          <w:sz w:val="16"/>
          <w:szCs w:val="16"/>
        </w:rPr>
        <w:t>THE LENS PROJECT</w:t>
      </w:r>
    </w:p>
    <w:p w14:paraId="3E5B5027" w14:textId="77777777" w:rsidR="00F6402C" w:rsidRDefault="00F26D5D">
      <w:pPr>
        <w:spacing w:after="80"/>
      </w:pPr>
      <w:r>
        <w:rPr>
          <w:b/>
          <w:bCs/>
          <w:color w:val="1A1A1A"/>
          <w:sz w:val="44"/>
          <w:szCs w:val="44"/>
        </w:rPr>
        <w:t>Competitive Landscape &amp; Market Position</w:t>
      </w:r>
    </w:p>
    <w:p w14:paraId="501ECB26" w14:textId="77777777" w:rsidR="00F6402C" w:rsidRDefault="00F26D5D">
      <w:pPr>
        <w:spacing w:after="40"/>
      </w:pPr>
      <w:r>
        <w:rPr>
          <w:color w:val="666666"/>
          <w:sz w:val="22"/>
          <w:szCs w:val="22"/>
        </w:rPr>
        <w:t>Executive Summary</w:t>
      </w:r>
    </w:p>
    <w:p w14:paraId="4864489F" w14:textId="77777777" w:rsidR="00F6402C" w:rsidRDefault="00F6402C">
      <w:pPr>
        <w:pBdr>
          <w:bottom w:val="single" w:sz="3" w:space="4" w:color="1A1A1A"/>
        </w:pBdr>
        <w:spacing w:after="120"/>
      </w:pPr>
    </w:p>
    <w:p w14:paraId="4A42D11B" w14:textId="77777777" w:rsidR="00F6402C" w:rsidRDefault="00F6402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402C" w14:paraId="336EE6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05CCE62" w14:textId="77777777" w:rsidR="00F6402C" w:rsidRDefault="00F26D5D">
            <w:r>
              <w:rPr>
                <w:b/>
                <w:bCs/>
                <w:color w:val="D93025"/>
                <w:sz w:val="48"/>
                <w:szCs w:val="48"/>
              </w:rPr>
              <w:t>~43%</w:t>
            </w:r>
          </w:p>
          <w:p w14:paraId="0366235A" w14:textId="77777777" w:rsidR="00F6402C" w:rsidRDefault="00F26D5D">
            <w:pPr>
              <w:spacing w:after="80"/>
            </w:pPr>
            <w:r>
              <w:rPr>
                <w:color w:val="666666"/>
                <w:sz w:val="17"/>
                <w:szCs w:val="17"/>
              </w:rPr>
              <w:t>Signal overlap between LLM reconstruction and discovery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066EB73" w14:textId="77777777" w:rsidR="00F6402C" w:rsidRDefault="00F26D5D">
            <w:r>
              <w:rPr>
                <w:b/>
                <w:bCs/>
                <w:color w:val="D93025"/>
                <w:sz w:val="48"/>
                <w:szCs w:val="48"/>
              </w:rPr>
              <w:t>4</w:t>
            </w:r>
          </w:p>
          <w:p w14:paraId="07633BA9" w14:textId="77777777" w:rsidR="00F6402C" w:rsidRDefault="00F26D5D">
            <w:pPr>
              <w:spacing w:after="80"/>
            </w:pPr>
            <w:r>
              <w:rPr>
                <w:color w:val="666666"/>
                <w:sz w:val="17"/>
                <w:szCs w:val="17"/>
              </w:rPr>
              <w:t>Funded competitors analyzed in depth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4F47B63" w14:textId="77777777" w:rsidR="00F6402C" w:rsidRDefault="00F26D5D">
            <w:r>
              <w:rPr>
                <w:b/>
                <w:bCs/>
                <w:color w:val="D93025"/>
                <w:sz w:val="48"/>
                <w:szCs w:val="48"/>
              </w:rPr>
              <w:t>$300K+</w:t>
            </w:r>
          </w:p>
          <w:p w14:paraId="322E408B" w14:textId="77777777" w:rsidR="00F6402C" w:rsidRDefault="00F26D5D">
            <w:pPr>
              <w:spacing w:after="80"/>
            </w:pPr>
            <w:r>
              <w:rPr>
                <w:color w:val="666666"/>
                <w:sz w:val="17"/>
                <w:szCs w:val="17"/>
              </w:rPr>
              <w:t xml:space="preserve">Hiring tier where depth </w:t>
            </w:r>
            <w:r>
              <w:rPr>
                <w:color w:val="666666"/>
                <w:sz w:val="17"/>
                <w:szCs w:val="17"/>
              </w:rPr>
              <w:t>justifies the investment</w:t>
            </w:r>
          </w:p>
        </w:tc>
      </w:tr>
    </w:tbl>
    <w:p w14:paraId="4096C404" w14:textId="77777777" w:rsidR="00F6402C" w:rsidRDefault="00F6402C">
      <w:pPr>
        <w:spacing w:before="160"/>
      </w:pPr>
    </w:p>
    <w:p w14:paraId="72EAA1BF" w14:textId="77777777" w:rsidR="00F6402C" w:rsidRDefault="00F6402C">
      <w:pPr>
        <w:pBdr>
          <w:bottom w:val="single" w:sz="1" w:space="4" w:color="EEEEEE"/>
        </w:pBdr>
        <w:spacing w:before="80" w:after="80"/>
      </w:pPr>
    </w:p>
    <w:p w14:paraId="2E4C037D" w14:textId="77777777" w:rsidR="00F6402C" w:rsidRDefault="00F6402C">
      <w:pPr>
        <w:spacing w:before="80"/>
      </w:pPr>
    </w:p>
    <w:p w14:paraId="352EA9DA" w14:textId="77777777" w:rsidR="00F6402C" w:rsidRDefault="00F26D5D">
      <w:pPr>
        <w:spacing w:after="120" w:line="280" w:lineRule="auto"/>
      </w:pPr>
      <w:r>
        <w:rPr>
          <w:color w:val="1A1A1A"/>
        </w:rPr>
        <w:t>The Lens Project generates professional identity signal that no existing tool can replicate. Screening tools (</w:t>
      </w:r>
      <w:proofErr w:type="spellStart"/>
      <w:r>
        <w:rPr>
          <w:color w:val="1A1A1A"/>
        </w:rPr>
        <w:t>SquarePeg</w:t>
      </w:r>
      <w:proofErr w:type="spellEnd"/>
      <w:r>
        <w:rPr>
          <w:color w:val="1A1A1A"/>
        </w:rPr>
        <w:t xml:space="preserve">) score candidates from resumes and ATS data. Assessment instruments (DISC, </w:t>
      </w:r>
      <w:proofErr w:type="spellStart"/>
      <w:r>
        <w:rPr>
          <w:color w:val="1A1A1A"/>
        </w:rPr>
        <w:t>Pymetrics</w:t>
      </w:r>
      <w:proofErr w:type="spellEnd"/>
      <w:r>
        <w:rPr>
          <w:color w:val="1A1A1A"/>
        </w:rPr>
        <w:t>) measure traits through standardized tests. Talent intelligence platforms (Eightfold) infer capabilities from behavioral exhaust. Coaching platforms (</w:t>
      </w:r>
      <w:proofErr w:type="spellStart"/>
      <w:r>
        <w:rPr>
          <w:color w:val="1A1A1A"/>
        </w:rPr>
        <w:t>BetterUp</w:t>
      </w:r>
      <w:proofErr w:type="spellEnd"/>
      <w:r>
        <w:rPr>
          <w:color w:val="1A1A1A"/>
        </w:rPr>
        <w:t>) develop people through ongoing engagement but produce no portable artifact.</w:t>
      </w:r>
    </w:p>
    <w:p w14:paraId="5A36E90F" w14:textId="77777777" w:rsidR="00F6402C" w:rsidRDefault="00F26D5D">
      <w:pPr>
        <w:spacing w:after="120" w:line="280" w:lineRule="auto"/>
      </w:pPr>
      <w:r>
        <w:rPr>
          <w:color w:val="1A1A1A"/>
        </w:rPr>
        <w:t xml:space="preserve">None of them do what Lens does: a structured, AI-facilitated discovery conversation that produces a portable, scoreable identity document the candidate owns. Our signal </w:t>
      </w:r>
      <w:proofErr w:type="spellStart"/>
      <w:r>
        <w:rPr>
          <w:color w:val="1A1A1A"/>
        </w:rPr>
        <w:t>reconstructibility</w:t>
      </w:r>
      <w:proofErr w:type="spellEnd"/>
      <w:r>
        <w:rPr>
          <w:color w:val="1A1A1A"/>
        </w:rPr>
        <w:t xml:space="preserve"> test — three independent LLMs attempting to reconstruct a Lens artifact from standard recruiter materials — confirmed that </w:t>
      </w:r>
      <w:r>
        <w:rPr>
          <w:b/>
          <w:bCs/>
          <w:color w:val="1A1A1A"/>
        </w:rPr>
        <w:t>discovery generates substantially new signal</w:t>
      </w:r>
      <w:r>
        <w:rPr>
          <w:color w:val="1A1A1A"/>
        </w:rPr>
        <w:t>, with the largest gaps in values (~22% overlap), energy (~30%), and disqualifiers (~13%) — the dimensions most predictive of whether a hire succeeds or fails.</w:t>
      </w:r>
    </w:p>
    <w:p w14:paraId="0797CEA0" w14:textId="77777777" w:rsidR="00F6402C" w:rsidRDefault="00F26D5D">
      <w:pPr>
        <w:spacing w:after="120" w:line="280" w:lineRule="auto"/>
      </w:pPr>
      <w:r>
        <w:rPr>
          <w:color w:val="1A1A1A"/>
        </w:rPr>
        <w:t xml:space="preserve">A critical secondary finding: </w:t>
      </w:r>
      <w:r>
        <w:rPr>
          <w:b/>
          <w:bCs/>
          <w:color w:val="1A1A1A"/>
        </w:rPr>
        <w:t>standardized personality assessments actively mislead</w:t>
      </w:r>
      <w:r>
        <w:rPr>
          <w:color w:val="1A1A1A"/>
        </w:rPr>
        <w:t>. Every LLM trusted the DISC profile over behavioral evidence in the resume, producing a portrait that would place the candidate in the wrong role. The discovery process produced the opposite — and correct — identity.</w:t>
      </w:r>
    </w:p>
    <w:p w14:paraId="65DE925C" w14:textId="77777777" w:rsidR="00F6402C" w:rsidRDefault="00F26D5D">
      <w:r>
        <w:br w:type="page"/>
      </w:r>
    </w:p>
    <w:p w14:paraId="26A1C324" w14:textId="77777777" w:rsidR="00F6402C" w:rsidRDefault="00F26D5D">
      <w:pPr>
        <w:spacing w:before="280" w:after="60"/>
      </w:pPr>
      <w:r>
        <w:rPr>
          <w:b/>
          <w:bCs/>
          <w:color w:val="D93025"/>
          <w:spacing w:val="60"/>
          <w:sz w:val="16"/>
          <w:szCs w:val="16"/>
        </w:rPr>
        <w:lastRenderedPageBreak/>
        <w:t>MARKET MAP</w:t>
      </w:r>
    </w:p>
    <w:p w14:paraId="26C80F40" w14:textId="77777777" w:rsidR="00F6402C" w:rsidRDefault="00F26D5D">
      <w:pPr>
        <w:spacing w:before="80" w:after="120"/>
      </w:pPr>
      <w:r>
        <w:rPr>
          <w:b/>
          <w:bCs/>
          <w:color w:val="1A1A1A"/>
          <w:sz w:val="32"/>
          <w:szCs w:val="32"/>
        </w:rPr>
        <w:t>Four Layers, One Gap</w:t>
      </w:r>
    </w:p>
    <w:p w14:paraId="63FDD58D" w14:textId="77777777" w:rsidR="00F6402C" w:rsidRDefault="00F6402C">
      <w:pPr>
        <w:pBdr>
          <w:bottom w:val="single" w:sz="3" w:space="4" w:color="1A1A1A"/>
        </w:pBdr>
        <w:spacing w:after="120"/>
      </w:pPr>
    </w:p>
    <w:p w14:paraId="1BF6711E" w14:textId="77777777" w:rsidR="00F6402C" w:rsidRDefault="00F26D5D">
      <w:pPr>
        <w:spacing w:after="120" w:line="280" w:lineRule="auto"/>
      </w:pPr>
      <w:r>
        <w:rPr>
          <w:color w:val="1A1A1A"/>
        </w:rPr>
        <w:t>The hiring intelligence market has four layers. Most competitors operate in one. Lens operates in the gap between all of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700"/>
        <w:gridCol w:w="2660"/>
      </w:tblGrid>
      <w:tr w:rsidR="00F6402C" w14:paraId="472A60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5F25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Layer</w:t>
            </w:r>
          </w:p>
        </w:tc>
        <w:tc>
          <w:tcPr>
            <w:tcW w:w="22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E0B7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Players</w:t>
            </w:r>
          </w:p>
        </w:tc>
        <w:tc>
          <w:tcPr>
            <w:tcW w:w="27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90E5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What They Use</w:t>
            </w:r>
          </w:p>
        </w:tc>
        <w:tc>
          <w:tcPr>
            <w:tcW w:w="266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4E72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What They Miss</w:t>
            </w:r>
          </w:p>
        </w:tc>
      </w:tr>
      <w:tr w:rsidR="00F6402C" w14:paraId="4EEEF0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F136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Screening &amp; Sourcing</w:t>
            </w:r>
          </w:p>
        </w:tc>
        <w:tc>
          <w:tcPr>
            <w:tcW w:w="22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7A1D" w14:textId="77777777" w:rsidR="00F6402C" w:rsidRDefault="00F26D5D">
            <w:pPr>
              <w:spacing w:after="40"/>
            </w:pPr>
            <w:proofErr w:type="spellStart"/>
            <w:r>
              <w:rPr>
                <w:color w:val="1A1A1A"/>
                <w:sz w:val="17"/>
                <w:szCs w:val="17"/>
              </w:rPr>
              <w:t>SquarePeg</w:t>
            </w:r>
            <w:proofErr w:type="spellEnd"/>
            <w:r>
              <w:rPr>
                <w:color w:val="1A1A1A"/>
                <w:sz w:val="17"/>
                <w:szCs w:val="17"/>
              </w:rPr>
              <w:t>, LinkedIn, Greenhouse, Lever</w:t>
            </w:r>
          </w:p>
        </w:tc>
        <w:tc>
          <w:tcPr>
            <w:tcW w:w="27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67AE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Resumes, ATS history, LinkedIn data</w:t>
            </w:r>
          </w:p>
        </w:tc>
        <w:tc>
          <w:tcPr>
            <w:tcW w:w="26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3A15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Values, energy, disqualifiers, identity</w:t>
            </w:r>
          </w:p>
        </w:tc>
      </w:tr>
      <w:tr w:rsidR="00F6402C" w14:paraId="7F53D3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D3D1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Assessment</w:t>
            </w:r>
          </w:p>
        </w:tc>
        <w:tc>
          <w:tcPr>
            <w:tcW w:w="22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CABE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 xml:space="preserve">DISC, StrengthsFinder, </w:t>
            </w:r>
            <w:proofErr w:type="spellStart"/>
            <w:r>
              <w:rPr>
                <w:color w:val="1A1A1A"/>
                <w:sz w:val="17"/>
                <w:szCs w:val="17"/>
              </w:rPr>
              <w:t>Pymetrics</w:t>
            </w:r>
            <w:proofErr w:type="spellEnd"/>
            <w:r>
              <w:rPr>
                <w:color w:val="1A1A1A"/>
                <w:sz w:val="17"/>
                <w:szCs w:val="17"/>
              </w:rPr>
              <w:t>/Harver</w:t>
            </w:r>
          </w:p>
        </w:tc>
        <w:tc>
          <w:tcPr>
            <w:tcW w:w="27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E8B6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Standardized self-report instruments</w:t>
            </w:r>
          </w:p>
        </w:tc>
        <w:tc>
          <w:tcPr>
            <w:tcW w:w="26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7A89" w14:textId="77777777" w:rsidR="00F6402C" w:rsidRDefault="00F26D5D">
            <w:pPr>
              <w:spacing w:after="40"/>
            </w:pPr>
            <w:r>
              <w:rPr>
                <w:b/>
                <w:bCs/>
                <w:color w:val="D93025"/>
                <w:sz w:val="17"/>
                <w:szCs w:val="17"/>
              </w:rPr>
              <w:t>Actively distorts identity (proven). Gameable.</w:t>
            </w:r>
          </w:p>
        </w:tc>
      </w:tr>
      <w:tr w:rsidR="00F6402C" w14:paraId="70BFA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C81FE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Coaching</w:t>
            </w:r>
          </w:p>
        </w:tc>
        <w:tc>
          <w:tcPr>
            <w:tcW w:w="22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C791" w14:textId="77777777" w:rsidR="00F6402C" w:rsidRDefault="00F26D5D">
            <w:pPr>
              <w:spacing w:after="40"/>
            </w:pPr>
            <w:proofErr w:type="spellStart"/>
            <w:r>
              <w:rPr>
                <w:color w:val="1A1A1A"/>
                <w:sz w:val="17"/>
                <w:szCs w:val="17"/>
              </w:rPr>
              <w:t>BetterUp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Torch, </w:t>
            </w:r>
            <w:proofErr w:type="spellStart"/>
            <w:r>
              <w:rPr>
                <w:color w:val="1A1A1A"/>
                <w:sz w:val="17"/>
                <w:szCs w:val="17"/>
              </w:rPr>
              <w:t>CoachHub</w:t>
            </w:r>
            <w:proofErr w:type="spellEnd"/>
          </w:p>
        </w:tc>
        <w:tc>
          <w:tcPr>
            <w:tcW w:w="27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B46F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 xml:space="preserve">Ongoing 1:1 coaching </w:t>
            </w:r>
            <w:proofErr w:type="gramStart"/>
            <w:r>
              <w:rPr>
                <w:color w:val="1A1A1A"/>
                <w:sz w:val="17"/>
                <w:szCs w:val="17"/>
              </w:rPr>
              <w:t>sessions</w:t>
            </w:r>
            <w:proofErr w:type="gramEnd"/>
          </w:p>
        </w:tc>
        <w:tc>
          <w:tcPr>
            <w:tcW w:w="26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C6FD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No portable artifact. No matching. Doesn’t scale.</w:t>
            </w:r>
          </w:p>
        </w:tc>
      </w:tr>
      <w:tr w:rsidR="00F6402C" w14:paraId="3F3A2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9497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Talent Intelligence</w:t>
            </w:r>
          </w:p>
        </w:tc>
        <w:tc>
          <w:tcPr>
            <w:tcW w:w="22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285D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 xml:space="preserve">Eightfold, Gloat, </w:t>
            </w:r>
            <w:proofErr w:type="spellStart"/>
            <w:r>
              <w:rPr>
                <w:color w:val="1A1A1A"/>
                <w:sz w:val="17"/>
                <w:szCs w:val="17"/>
              </w:rPr>
              <w:t>Beamery</w:t>
            </w:r>
            <w:proofErr w:type="spellEnd"/>
          </w:p>
        </w:tc>
        <w:tc>
          <w:tcPr>
            <w:tcW w:w="27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6AE0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Skills graphs from behavioral exhaust (email, Slack, projects)</w:t>
            </w:r>
          </w:p>
        </w:tc>
        <w:tc>
          <w:tcPr>
            <w:tcW w:w="26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ED38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Infers from what people did, not who they are</w:t>
            </w:r>
          </w:p>
        </w:tc>
      </w:tr>
    </w:tbl>
    <w:p w14:paraId="3536680F" w14:textId="77777777" w:rsidR="00F6402C" w:rsidRDefault="00F6402C">
      <w:pPr>
        <w:spacing w:before="160"/>
      </w:pPr>
    </w:p>
    <w:p w14:paraId="0342D5AE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>Lens generates new signal through coached discovery</w:t>
      </w:r>
      <w:r>
        <w:rPr>
          <w:color w:val="1A1A1A"/>
        </w:rPr>
        <w:t xml:space="preserve"> (like assessment/coaching) </w:t>
      </w:r>
      <w:r>
        <w:rPr>
          <w:b/>
          <w:bCs/>
          <w:color w:val="1A1A1A"/>
        </w:rPr>
        <w:t>and produces a structured, scoreable artifact</w:t>
      </w:r>
      <w:r>
        <w:rPr>
          <w:color w:val="1A1A1A"/>
        </w:rPr>
        <w:t xml:space="preserve"> (like screening/talent intelligence). It’s the signal source that makes every other layer work better.</w:t>
      </w:r>
    </w:p>
    <w:p w14:paraId="360C199A" w14:textId="77777777" w:rsidR="00F6402C" w:rsidRDefault="00F6402C">
      <w:pPr>
        <w:spacing w:before="120"/>
      </w:pPr>
    </w:p>
    <w:p w14:paraId="093EF4EE" w14:textId="77777777" w:rsidR="00F6402C" w:rsidRDefault="00F26D5D">
      <w:pPr>
        <w:spacing w:before="200" w:after="80"/>
      </w:pPr>
      <w:r>
        <w:rPr>
          <w:b/>
          <w:bCs/>
          <w:color w:val="1A1A1A"/>
          <w:sz w:val="24"/>
          <w:szCs w:val="24"/>
        </w:rPr>
        <w:t xml:space="preserve">Key Competitors </w:t>
      </w:r>
      <w:proofErr w:type="gramStart"/>
      <w:r>
        <w:rPr>
          <w:b/>
          <w:bCs/>
          <w:color w:val="1A1A1A"/>
          <w:sz w:val="24"/>
          <w:szCs w:val="24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1100"/>
        <w:gridCol w:w="5360"/>
      </w:tblGrid>
      <w:tr w:rsidR="00F6402C" w14:paraId="415711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F99E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Competitor</w:t>
            </w:r>
          </w:p>
        </w:tc>
        <w:tc>
          <w:tcPr>
            <w:tcW w:w="13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1436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Funding</w:t>
            </w:r>
          </w:p>
        </w:tc>
        <w:tc>
          <w:tcPr>
            <w:tcW w:w="11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5872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Threat</w:t>
            </w:r>
          </w:p>
        </w:tc>
        <w:tc>
          <w:tcPr>
            <w:tcW w:w="536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FEC8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Lens Implication</w:t>
            </w:r>
          </w:p>
        </w:tc>
      </w:tr>
      <w:tr w:rsidR="00F6402C" w14:paraId="79F5FD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FD94" w14:textId="77777777" w:rsidR="00F6402C" w:rsidRDefault="00F26D5D">
            <w:pPr>
              <w:spacing w:after="40"/>
            </w:pPr>
            <w:proofErr w:type="spellStart"/>
            <w:r>
              <w:rPr>
                <w:color w:val="1A1A1A"/>
                <w:sz w:val="17"/>
                <w:szCs w:val="17"/>
              </w:rPr>
              <w:t>SquarePeg</w:t>
            </w:r>
            <w:proofErr w:type="spellEnd"/>
          </w:p>
        </w:tc>
        <w:tc>
          <w:tcPr>
            <w:tcW w:w="13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E789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$6.6M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6BA2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Medium</w:t>
            </w:r>
          </w:p>
        </w:tc>
        <w:tc>
          <w:tcPr>
            <w:tcW w:w="53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D8E0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Tried bidirectional matching, dropped candidate side. Now employer screening only. Validates that shallow assessments can’t sustain two-sided marketplace.</w:t>
            </w:r>
          </w:p>
        </w:tc>
      </w:tr>
      <w:tr w:rsidR="00F6402C" w14:paraId="276BD1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B87B" w14:textId="77777777" w:rsidR="00F6402C" w:rsidRDefault="00F26D5D">
            <w:pPr>
              <w:spacing w:after="40"/>
            </w:pPr>
            <w:proofErr w:type="spellStart"/>
            <w:r>
              <w:rPr>
                <w:color w:val="1A1A1A"/>
                <w:sz w:val="17"/>
                <w:szCs w:val="17"/>
              </w:rPr>
              <w:t>Pymetrics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Harver</w:t>
            </w:r>
          </w:p>
        </w:tc>
        <w:tc>
          <w:tcPr>
            <w:tcW w:w="13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391A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$56.6M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5C02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53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9018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Acquired 2022, brand dissolved. Assessment science becomes a feature inside hiring stacks. Lens’s artifact + coach network resist this absorption.</w:t>
            </w:r>
          </w:p>
        </w:tc>
      </w:tr>
      <w:tr w:rsidR="00F6402C" w14:paraId="637C9F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7FA0" w14:textId="77777777" w:rsidR="00F6402C" w:rsidRDefault="00F26D5D">
            <w:pPr>
              <w:spacing w:after="40"/>
            </w:pPr>
            <w:proofErr w:type="spellStart"/>
            <w:r>
              <w:rPr>
                <w:color w:val="1A1A1A"/>
                <w:sz w:val="17"/>
                <w:szCs w:val="17"/>
              </w:rPr>
              <w:t>BetterUp</w:t>
            </w:r>
            <w:proofErr w:type="spellEnd"/>
          </w:p>
        </w:tc>
        <w:tc>
          <w:tcPr>
            <w:tcW w:w="13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062C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$628M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B925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53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C79C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$4.7B peak, now struggling. Coaching-as-SaaS has unit economics problem. Lens is one-time discovery, not ongoing engagement. Different model entirely.</w:t>
            </w:r>
          </w:p>
        </w:tc>
      </w:tr>
      <w:tr w:rsidR="00F6402C" w14:paraId="56BCB6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1742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Eightfold AI</w:t>
            </w:r>
          </w:p>
        </w:tc>
        <w:tc>
          <w:tcPr>
            <w:tcW w:w="13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09AD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$400M+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35B9" w14:textId="77777777" w:rsidR="00F6402C" w:rsidRDefault="00F26D5D">
            <w:pPr>
              <w:spacing w:after="40"/>
            </w:pPr>
            <w:r>
              <w:rPr>
                <w:b/>
                <w:bCs/>
                <w:color w:val="D93025"/>
                <w:sz w:val="17"/>
                <w:szCs w:val="17"/>
              </w:rPr>
              <w:t>Medium</w:t>
            </w:r>
          </w:p>
        </w:tc>
        <w:tc>
          <w:tcPr>
            <w:tcW w:w="53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C80F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Owns internal mobility at scale ($2.1B valuation). Can’t compete. Can complement: Lens generates the identity signal Eightfold can’t extract from data exhaust.</w:t>
            </w:r>
          </w:p>
        </w:tc>
      </w:tr>
      <w:tr w:rsidR="00F6402C" w14:paraId="120664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B7CB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Jack &amp; Jill</w:t>
            </w:r>
          </w:p>
        </w:tc>
        <w:tc>
          <w:tcPr>
            <w:tcW w:w="13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9F65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$20M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A574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Low</w:t>
            </w:r>
          </w:p>
        </w:tc>
        <w:tc>
          <w:tcPr>
            <w:tcW w:w="53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C4315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Wide but shallow. No coaching depth, no portable artifact. Recruiter-level intelligence vs. Lens’s coaching-level depth.</w:t>
            </w:r>
          </w:p>
        </w:tc>
      </w:tr>
    </w:tbl>
    <w:p w14:paraId="1A5232C5" w14:textId="77777777" w:rsidR="00F6402C" w:rsidRDefault="00F26D5D">
      <w:r>
        <w:br w:type="page"/>
      </w:r>
    </w:p>
    <w:p w14:paraId="5E728030" w14:textId="77777777" w:rsidR="00F6402C" w:rsidRDefault="00F26D5D">
      <w:pPr>
        <w:spacing w:before="280" w:after="60"/>
      </w:pPr>
      <w:r>
        <w:rPr>
          <w:b/>
          <w:bCs/>
          <w:color w:val="D93025"/>
          <w:spacing w:val="60"/>
          <w:sz w:val="16"/>
          <w:szCs w:val="16"/>
        </w:rPr>
        <w:lastRenderedPageBreak/>
        <w:t>THE EVIDENCE</w:t>
      </w:r>
    </w:p>
    <w:p w14:paraId="69AC9C5C" w14:textId="77777777" w:rsidR="00F6402C" w:rsidRDefault="00F26D5D">
      <w:pPr>
        <w:spacing w:before="80" w:after="120"/>
      </w:pPr>
      <w:r>
        <w:rPr>
          <w:b/>
          <w:bCs/>
          <w:color w:val="1A1A1A"/>
          <w:sz w:val="32"/>
          <w:szCs w:val="32"/>
        </w:rPr>
        <w:t xml:space="preserve">Signal </w:t>
      </w:r>
      <w:proofErr w:type="spellStart"/>
      <w:r>
        <w:rPr>
          <w:b/>
          <w:bCs/>
          <w:color w:val="1A1A1A"/>
          <w:sz w:val="32"/>
          <w:szCs w:val="32"/>
        </w:rPr>
        <w:t>Reconstructibility</w:t>
      </w:r>
      <w:proofErr w:type="spellEnd"/>
      <w:r>
        <w:rPr>
          <w:b/>
          <w:bCs/>
          <w:color w:val="1A1A1A"/>
          <w:sz w:val="32"/>
          <w:szCs w:val="32"/>
        </w:rPr>
        <w:t xml:space="preserve"> Test</w:t>
      </w:r>
    </w:p>
    <w:p w14:paraId="1DF756FB" w14:textId="77777777" w:rsidR="00F6402C" w:rsidRDefault="00F6402C">
      <w:pPr>
        <w:pBdr>
          <w:bottom w:val="single" w:sz="3" w:space="4" w:color="1A1A1A"/>
        </w:pBdr>
        <w:spacing w:after="120"/>
      </w:pPr>
    </w:p>
    <w:p w14:paraId="34D0A1B1" w14:textId="77777777" w:rsidR="00F6402C" w:rsidRDefault="00F26D5D">
      <w:pPr>
        <w:spacing w:after="120" w:line="280" w:lineRule="auto"/>
      </w:pPr>
      <w:r>
        <w:rPr>
          <w:color w:val="1A1A1A"/>
        </w:rPr>
        <w:t>We gave three independent AI systems (ChatGPT, Gemini, Perplexity) a candidate’s resume and DISC personality assessment — standard recruiter materials — and asked each to build a professional identity profile. Then compared to the actual Lens discovery artifact.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00"/>
        <w:gridCol w:w="6460"/>
      </w:tblGrid>
      <w:tr w:rsidR="00F6402C" w14:paraId="3D347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DA38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Section</w:t>
            </w:r>
          </w:p>
        </w:tc>
        <w:tc>
          <w:tcPr>
            <w:tcW w:w="110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64CB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Overlap</w:t>
            </w:r>
          </w:p>
        </w:tc>
        <w:tc>
          <w:tcPr>
            <w:tcW w:w="6460" w:type="dxa"/>
            <w:tcBorders>
              <w:top w:val="single" w:sz="3" w:space="0" w:color="1A1A1A"/>
              <w:bottom w:val="single" w:sz="3" w:space="0" w:color="1A1A1A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A068" w14:textId="77777777" w:rsidR="00F6402C" w:rsidRDefault="00F26D5D">
            <w:r>
              <w:rPr>
                <w:b/>
                <w:bCs/>
                <w:color w:val="1A1A1A"/>
                <w:sz w:val="17"/>
                <w:szCs w:val="17"/>
              </w:rPr>
              <w:t>What LLMs Missed</w:t>
            </w:r>
          </w:p>
        </w:tc>
      </w:tr>
      <w:tr w:rsidR="00F6402C" w14:paraId="59801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85B3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Skills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EDFC" w14:textId="77777777" w:rsidR="00F6402C" w:rsidRDefault="00F26D5D">
            <w:pPr>
              <w:spacing w:after="40"/>
            </w:pPr>
            <w:r>
              <w:rPr>
                <w:b/>
                <w:bCs/>
                <w:color w:val="2D6A2D"/>
                <w:sz w:val="17"/>
                <w:szCs w:val="17"/>
              </w:rPr>
              <w:t>~78%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9ABC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 xml:space="preserve">Largely </w:t>
            </w:r>
            <w:proofErr w:type="spellStart"/>
            <w:r>
              <w:rPr>
                <w:color w:val="1A1A1A"/>
                <w:sz w:val="17"/>
                <w:szCs w:val="17"/>
              </w:rPr>
              <w:t>reconstructible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from resume content</w:t>
            </w:r>
          </w:p>
        </w:tc>
      </w:tr>
      <w:tr w:rsidR="00F6402C" w14:paraId="258C12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35F4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Situation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88B6" w14:textId="77777777" w:rsidR="00F6402C" w:rsidRDefault="00F26D5D">
            <w:pPr>
              <w:spacing w:after="40"/>
            </w:pPr>
            <w:r>
              <w:rPr>
                <w:b/>
                <w:bCs/>
                <w:color w:val="2D6A2D"/>
                <w:sz w:val="17"/>
                <w:szCs w:val="17"/>
              </w:rPr>
              <w:t>~68%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9B5D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Career stage inferable; urgency and constraints missing</w:t>
            </w:r>
          </w:p>
        </w:tc>
      </w:tr>
      <w:tr w:rsidR="00F6402C" w14:paraId="4F946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4EEC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Mission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6FE7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~55%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C54A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Got B2B SaaS; missed specific stage, size, funding constraints</w:t>
            </w:r>
          </w:p>
        </w:tc>
      </w:tr>
      <w:tr w:rsidR="00F6402C" w14:paraId="00580E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C72E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Work Style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E297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~43%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7B24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DISC-dominated. Missed ADHD as asset, 70/30 split, environment specifics</w:t>
            </w:r>
          </w:p>
        </w:tc>
      </w:tr>
      <w:tr w:rsidR="00F6402C" w14:paraId="428C1D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A9EA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Essence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5DF0" w14:textId="77777777" w:rsidR="00F6402C" w:rsidRDefault="00F26D5D">
            <w:pPr>
              <w:spacing w:after="40"/>
            </w:pPr>
            <w:r>
              <w:rPr>
                <w:b/>
                <w:bCs/>
                <w:color w:val="D93025"/>
                <w:sz w:val="17"/>
                <w:szCs w:val="17"/>
              </w:rPr>
              <w:t>~38%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7F94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Resume-flavored description vs. identity-level “builder not maintainer”</w:t>
            </w:r>
          </w:p>
        </w:tc>
      </w:tr>
      <w:tr w:rsidR="00F6402C" w14:paraId="1BF86F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A3F8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Energy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1E2A" w14:textId="77777777" w:rsidR="00F6402C" w:rsidRDefault="00F26D5D">
            <w:pPr>
              <w:spacing w:after="40"/>
            </w:pPr>
            <w:r>
              <w:rPr>
                <w:b/>
                <w:bCs/>
                <w:color w:val="D93025"/>
                <w:sz w:val="17"/>
                <w:szCs w:val="17"/>
              </w:rPr>
              <w:t>~30%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E628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LLMs: drained by conflict. Discovery: drained by maintenance. Opposite.</w:t>
            </w:r>
          </w:p>
        </w:tc>
      </w:tr>
      <w:tr w:rsidR="00F6402C" w14:paraId="7356BE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ACC68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Values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871F" w14:textId="77777777" w:rsidR="00F6402C" w:rsidRDefault="00F26D5D">
            <w:pPr>
              <w:spacing w:after="40"/>
            </w:pPr>
            <w:r>
              <w:rPr>
                <w:b/>
                <w:bCs/>
                <w:color w:val="D93025"/>
                <w:sz w:val="17"/>
                <w:szCs w:val="17"/>
              </w:rPr>
              <w:t>~22%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AC31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LLMs: stability/reliability. Discovery: ownership/candor. Inverted by DISC.</w:t>
            </w:r>
          </w:p>
        </w:tc>
      </w:tr>
      <w:tr w:rsidR="00F6402C" w14:paraId="4FEFD1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618A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Disqualifiers</w:t>
            </w:r>
          </w:p>
        </w:tc>
        <w:tc>
          <w:tcPr>
            <w:tcW w:w="110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CA5E" w14:textId="77777777" w:rsidR="00F6402C" w:rsidRDefault="00F26D5D">
            <w:pPr>
              <w:spacing w:after="40"/>
            </w:pPr>
            <w:r>
              <w:rPr>
                <w:b/>
                <w:bCs/>
                <w:color w:val="D93025"/>
                <w:sz w:val="17"/>
                <w:szCs w:val="17"/>
              </w:rPr>
              <w:t>~13%</w:t>
            </w:r>
          </w:p>
        </w:tc>
        <w:tc>
          <w:tcPr>
            <w:tcW w:w="6460" w:type="dxa"/>
            <w:tcBorders>
              <w:bottom w:val="single" w:sz="1" w:space="0" w:color="EEEEE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4CD0" w14:textId="77777777" w:rsidR="00F6402C" w:rsidRDefault="00F26D5D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Completely missing: PE exclusion, company size caps, funding stage, role scope</w:t>
            </w:r>
          </w:p>
        </w:tc>
      </w:tr>
    </w:tbl>
    <w:p w14:paraId="3E452B23" w14:textId="77777777" w:rsidR="00F6402C" w:rsidRDefault="00F6402C">
      <w:pPr>
        <w:spacing w:before="160"/>
      </w:pPr>
    </w:p>
    <w:p w14:paraId="7E94BF6B" w14:textId="77777777" w:rsidR="00F6402C" w:rsidRDefault="00F26D5D">
      <w:pPr>
        <w:spacing w:before="120" w:after="120" w:line="300" w:lineRule="auto"/>
      </w:pPr>
      <w:r>
        <w:rPr>
          <w:b/>
          <w:bCs/>
          <w:color w:val="1A1A1A"/>
          <w:sz w:val="22"/>
          <w:szCs w:val="22"/>
        </w:rPr>
        <w:t>The three dimensions most predictive of job fit — values, energy, disqualifiers — are precisely where document-based reconstruction fails hardest.</w:t>
      </w:r>
    </w:p>
    <w:p w14:paraId="2B8066AE" w14:textId="77777777" w:rsidR="00F6402C" w:rsidRDefault="00F6402C">
      <w:pPr>
        <w:spacing w:before="80"/>
      </w:pPr>
    </w:p>
    <w:p w14:paraId="77EFEFF5" w14:textId="77777777" w:rsidR="00F6402C" w:rsidRDefault="00F26D5D">
      <w:pPr>
        <w:spacing w:before="200" w:after="80"/>
      </w:pPr>
      <w:r>
        <w:rPr>
          <w:b/>
          <w:bCs/>
          <w:color w:val="1A1A1A"/>
          <w:sz w:val="24"/>
          <w:szCs w:val="24"/>
        </w:rPr>
        <w:t>The DISC Distortion</w:t>
      </w:r>
    </w:p>
    <w:p w14:paraId="4AD58689" w14:textId="77777777" w:rsidR="00F6402C" w:rsidRDefault="00F26D5D">
      <w:pPr>
        <w:spacing w:after="120" w:line="280" w:lineRule="auto"/>
      </w:pPr>
      <w:r>
        <w:rPr>
          <w:color w:val="1A1A1A"/>
        </w:rPr>
        <w:t>Every LLM trusted the DISC Peacemaker profile over resume evidence, producing a coherent but wrong portrait. One model called the candidate a “Loyal Second-in-Command” and “ideal Right Hand to a visionary CEO.” The discovery produced the opposite: someone who demands ownership, requires constructive friction, and has walked away from environments that constrain decision authority. A recruiter acting on the document-based profile would place this candidate in exactly the wrong seat.</w:t>
      </w:r>
    </w:p>
    <w:p w14:paraId="7C970B42" w14:textId="77777777" w:rsidR="00F6402C" w:rsidRDefault="00F26D5D">
      <w:r>
        <w:br w:type="page"/>
      </w:r>
    </w:p>
    <w:p w14:paraId="4997ECD8" w14:textId="77777777" w:rsidR="00F6402C" w:rsidRDefault="00F26D5D">
      <w:pPr>
        <w:spacing w:before="280" w:after="60"/>
      </w:pPr>
      <w:r>
        <w:rPr>
          <w:b/>
          <w:bCs/>
          <w:color w:val="D93025"/>
          <w:spacing w:val="60"/>
          <w:sz w:val="16"/>
          <w:szCs w:val="16"/>
        </w:rPr>
        <w:lastRenderedPageBreak/>
        <w:t>MARKET POSITION</w:t>
      </w:r>
    </w:p>
    <w:p w14:paraId="6465FCB3" w14:textId="77777777" w:rsidR="00F6402C" w:rsidRDefault="00F26D5D">
      <w:pPr>
        <w:spacing w:before="80" w:after="120"/>
      </w:pPr>
      <w:r>
        <w:rPr>
          <w:b/>
          <w:bCs/>
          <w:color w:val="1A1A1A"/>
          <w:sz w:val="32"/>
          <w:szCs w:val="32"/>
        </w:rPr>
        <w:t>Three Paths to Market</w:t>
      </w:r>
    </w:p>
    <w:p w14:paraId="379C3DE3" w14:textId="77777777" w:rsidR="00F6402C" w:rsidRDefault="00F6402C">
      <w:pPr>
        <w:pBdr>
          <w:bottom w:val="single" w:sz="3" w:space="4" w:color="1A1A1A"/>
        </w:pBdr>
        <w:spacing w:after="120"/>
      </w:pPr>
    </w:p>
    <w:p w14:paraId="7FFF05A7" w14:textId="77777777" w:rsidR="00F6402C" w:rsidRDefault="00F26D5D">
      <w:pPr>
        <w:spacing w:after="120" w:line="280" w:lineRule="auto"/>
      </w:pPr>
      <w:r>
        <w:rPr>
          <w:color w:val="1A1A1A"/>
        </w:rPr>
        <w:t>Lens is a signal layer, not a platform. It generates the coached identity signal that no screening tool, assessment, or data inference engine can produce — then that signal feeds into whatever evaluation or matching process the buyer already uses.</w:t>
      </w:r>
    </w:p>
    <w:p w14:paraId="7588CFDA" w14:textId="77777777" w:rsidR="00F6402C" w:rsidRDefault="00F26D5D">
      <w:pPr>
        <w:spacing w:before="160" w:after="60"/>
      </w:pPr>
      <w:r>
        <w:rPr>
          <w:b/>
          <w:bCs/>
          <w:color w:val="1A1A1A"/>
          <w:sz w:val="20"/>
          <w:szCs w:val="20"/>
        </w:rPr>
        <w:t xml:space="preserve">Position 1: Diagnostic for Executive </w:t>
      </w:r>
      <w:proofErr w:type="gramStart"/>
      <w:r>
        <w:rPr>
          <w:b/>
          <w:bCs/>
          <w:color w:val="1A1A1A"/>
          <w:sz w:val="20"/>
          <w:szCs w:val="20"/>
        </w:rPr>
        <w:t>Search  —</w:t>
      </w:r>
      <w:proofErr w:type="gramEnd"/>
      <w:r>
        <w:rPr>
          <w:b/>
          <w:bCs/>
          <w:color w:val="1A1A1A"/>
          <w:sz w:val="20"/>
          <w:szCs w:val="20"/>
        </w:rPr>
        <w:t xml:space="preserve">  Validating Now</w:t>
      </w:r>
    </w:p>
    <w:p w14:paraId="1C9AC586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Buyer: </w:t>
      </w:r>
      <w:r>
        <w:rPr>
          <w:color w:val="1A1A1A"/>
        </w:rPr>
        <w:t>Retained executive recruiters placing $300K+ roles</w:t>
      </w:r>
    </w:p>
    <w:p w14:paraId="78986BBC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Value: </w:t>
      </w:r>
      <w:r>
        <w:rPr>
          <w:color w:val="1A1A1A"/>
        </w:rPr>
        <w:t>A structured identity document that differentiates candidates who look identical on paper, provides evidence for client briefings, and justifies the recruiter’s placement fee</w:t>
      </w:r>
    </w:p>
    <w:p w14:paraId="0A6A0522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Status: </w:t>
      </w:r>
      <w:r>
        <w:rPr>
          <w:color w:val="1A1A1A"/>
        </w:rPr>
        <w:t>Building executive recruiter interview pipeline to validate use case. Positioning document and signal test findings complete. Targeting 5–8 qualitative validation conversations with retained search partners at boutique firms.</w:t>
      </w:r>
    </w:p>
    <w:p w14:paraId="2053AA2B" w14:textId="77777777" w:rsidR="00F6402C" w:rsidRDefault="00F6402C">
      <w:pPr>
        <w:spacing w:before="80"/>
      </w:pPr>
    </w:p>
    <w:p w14:paraId="44B3EBAB" w14:textId="77777777" w:rsidR="00F6402C" w:rsidRDefault="00F26D5D">
      <w:pPr>
        <w:spacing w:before="160" w:after="60"/>
      </w:pPr>
      <w:r>
        <w:rPr>
          <w:b/>
          <w:bCs/>
          <w:color w:val="1A1A1A"/>
          <w:sz w:val="20"/>
          <w:szCs w:val="20"/>
        </w:rPr>
        <w:t xml:space="preserve">Position 2: Signal Layer for Enterprise Talent </w:t>
      </w:r>
      <w:proofErr w:type="gramStart"/>
      <w:r>
        <w:rPr>
          <w:b/>
          <w:bCs/>
          <w:color w:val="1A1A1A"/>
          <w:sz w:val="20"/>
          <w:szCs w:val="20"/>
        </w:rPr>
        <w:t>Intelligence  —</w:t>
      </w:r>
      <w:proofErr w:type="gramEnd"/>
      <w:r>
        <w:rPr>
          <w:b/>
          <w:bCs/>
          <w:color w:val="1A1A1A"/>
          <w:sz w:val="20"/>
          <w:szCs w:val="20"/>
        </w:rPr>
        <w:t xml:space="preserve">  Future</w:t>
      </w:r>
    </w:p>
    <w:p w14:paraId="4564D3DD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Buyer: </w:t>
      </w:r>
      <w:r>
        <w:rPr>
          <w:color w:val="1A1A1A"/>
        </w:rPr>
        <w:t>Enterprise HR/talent teams using Eightfold, Gloat, or similar platforms</w:t>
      </w:r>
    </w:p>
    <w:p w14:paraId="4820AFD5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Value: </w:t>
      </w:r>
      <w:r>
        <w:rPr>
          <w:color w:val="1A1A1A"/>
        </w:rPr>
        <w:t>“Your talent intelligence platform knows what people have done. Lens tells you who they are.” Discovery artifacts feed into existing skills graphs for dramatically richer internal mobility matching.</w:t>
      </w:r>
    </w:p>
    <w:p w14:paraId="29066375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Status: </w:t>
      </w:r>
      <w:r>
        <w:rPr>
          <w:color w:val="1A1A1A"/>
        </w:rPr>
        <w:t>Thesis validated by Aptitude Research data (77% of companies losing talent they want to keep, only 25% confident in mobility programs). Requires Position 1 validation before pursuing.</w:t>
      </w:r>
    </w:p>
    <w:p w14:paraId="75225A9D" w14:textId="77777777" w:rsidR="00F6402C" w:rsidRDefault="00F6402C">
      <w:pPr>
        <w:spacing w:before="80"/>
      </w:pPr>
    </w:p>
    <w:p w14:paraId="41FB3471" w14:textId="77777777" w:rsidR="00F6402C" w:rsidRDefault="00F26D5D">
      <w:pPr>
        <w:spacing w:before="160" w:after="60"/>
      </w:pPr>
      <w:r>
        <w:rPr>
          <w:b/>
          <w:bCs/>
          <w:color w:val="1A1A1A"/>
          <w:sz w:val="20"/>
          <w:szCs w:val="20"/>
        </w:rPr>
        <w:t xml:space="preserve">Position 3: Discovery Tool for Individuals via Coach </w:t>
      </w:r>
      <w:proofErr w:type="gramStart"/>
      <w:r>
        <w:rPr>
          <w:b/>
          <w:bCs/>
          <w:color w:val="1A1A1A"/>
          <w:sz w:val="20"/>
          <w:szCs w:val="20"/>
        </w:rPr>
        <w:t>Network  —</w:t>
      </w:r>
      <w:proofErr w:type="gramEnd"/>
      <w:r>
        <w:rPr>
          <w:b/>
          <w:bCs/>
          <w:color w:val="1A1A1A"/>
          <w:sz w:val="20"/>
          <w:szCs w:val="20"/>
        </w:rPr>
        <w:t xml:space="preserve">  Ongoing</w:t>
      </w:r>
    </w:p>
    <w:p w14:paraId="5D17B32F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Buyer: </w:t>
      </w:r>
      <w:r>
        <w:rPr>
          <w:color w:val="1A1A1A"/>
        </w:rPr>
        <w:t>Individual professionals (free tier) and career coaches (platform)</w:t>
      </w:r>
    </w:p>
    <w:p w14:paraId="7141EDA2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Value: </w:t>
      </w:r>
      <w:r>
        <w:rPr>
          <w:color w:val="1A1A1A"/>
        </w:rPr>
        <w:t>Coaching-level career identity discovery that produces a portable artifact. Coaches use Lens as their discovery tool, gaining client demand generation.</w:t>
      </w:r>
    </w:p>
    <w:p w14:paraId="09465EB5" w14:textId="77777777" w:rsidR="00F6402C" w:rsidRDefault="00F26D5D">
      <w:pPr>
        <w:spacing w:after="120" w:line="280" w:lineRule="auto"/>
      </w:pPr>
      <w:r>
        <w:rPr>
          <w:b/>
          <w:bCs/>
          <w:color w:val="1A1A1A"/>
        </w:rPr>
        <w:t xml:space="preserve">Status: </w:t>
      </w:r>
      <w:r>
        <w:rPr>
          <w:color w:val="1A1A1A"/>
        </w:rPr>
        <w:t>Active tester cohort completing full discovery flows. First coach persona (practicing career coach) engaged and testing. This is the freemium distribution wedge, not the primary revenue path.</w:t>
      </w:r>
    </w:p>
    <w:p w14:paraId="6BAC0D29" w14:textId="77777777" w:rsidR="00F6402C" w:rsidRDefault="00F26D5D">
      <w:r>
        <w:br w:type="page"/>
      </w:r>
    </w:p>
    <w:p w14:paraId="4281BBB4" w14:textId="77777777" w:rsidR="00F6402C" w:rsidRDefault="00F26D5D">
      <w:pPr>
        <w:spacing w:before="280" w:after="60"/>
      </w:pPr>
      <w:r>
        <w:rPr>
          <w:b/>
          <w:bCs/>
          <w:color w:val="D93025"/>
          <w:spacing w:val="60"/>
          <w:sz w:val="16"/>
          <w:szCs w:val="16"/>
        </w:rPr>
        <w:lastRenderedPageBreak/>
        <w:t>STRATEGIC PRINCIPLES</w:t>
      </w:r>
    </w:p>
    <w:p w14:paraId="060AD21E" w14:textId="77777777" w:rsidR="00F6402C" w:rsidRDefault="00F26D5D">
      <w:pPr>
        <w:spacing w:before="80" w:after="120"/>
      </w:pPr>
      <w:r>
        <w:rPr>
          <w:b/>
          <w:bCs/>
          <w:color w:val="1A1A1A"/>
          <w:sz w:val="32"/>
          <w:szCs w:val="32"/>
        </w:rPr>
        <w:t>What We’ve Learned</w:t>
      </w:r>
    </w:p>
    <w:p w14:paraId="682B87B0" w14:textId="77777777" w:rsidR="00F6402C" w:rsidRDefault="00F6402C">
      <w:pPr>
        <w:pBdr>
          <w:bottom w:val="single" w:sz="3" w:space="4" w:color="1A1A1A"/>
        </w:pBdr>
        <w:spacing w:after="120"/>
      </w:pPr>
    </w:p>
    <w:p w14:paraId="69014D04" w14:textId="77777777" w:rsidR="00F6402C" w:rsidRDefault="00F26D5D">
      <w:pPr>
        <w:spacing w:after="60" w:line="280" w:lineRule="auto"/>
      </w:pPr>
      <w:r>
        <w:rPr>
          <w:b/>
          <w:bCs/>
          <w:color w:val="1A1A1A"/>
        </w:rPr>
        <w:t>1. Signal layer, not platform.</w:t>
      </w:r>
    </w:p>
    <w:p w14:paraId="71F489BC" w14:textId="77777777" w:rsidR="00F6402C" w:rsidRDefault="00F26D5D">
      <w:pPr>
        <w:spacing w:after="120" w:line="280" w:lineRule="auto"/>
      </w:pPr>
      <w:r>
        <w:rPr>
          <w:color w:val="1A1A1A"/>
        </w:rPr>
        <w:t xml:space="preserve">Lens generates the signal; others own the relationships and matching engines. Complement the gorillas (Eightfold, </w:t>
      </w:r>
      <w:proofErr w:type="spellStart"/>
      <w:r>
        <w:rPr>
          <w:color w:val="1A1A1A"/>
        </w:rPr>
        <w:t>SquarePeg</w:t>
      </w:r>
      <w:proofErr w:type="spellEnd"/>
      <w:r>
        <w:rPr>
          <w:color w:val="1A1A1A"/>
        </w:rPr>
        <w:t>), don’t fight them.</w:t>
      </w:r>
    </w:p>
    <w:p w14:paraId="4D54F818" w14:textId="77777777" w:rsidR="00F6402C" w:rsidRDefault="00F26D5D">
      <w:pPr>
        <w:spacing w:after="60" w:line="280" w:lineRule="auto"/>
      </w:pPr>
      <w:r>
        <w:rPr>
          <w:b/>
          <w:bCs/>
          <w:color w:val="1A1A1A"/>
        </w:rPr>
        <w:t>2. Discovery generates new signal — empirically proven.</w:t>
      </w:r>
    </w:p>
    <w:p w14:paraId="4FBE81DE" w14:textId="77777777" w:rsidR="00F6402C" w:rsidRDefault="00F26D5D">
      <w:pPr>
        <w:spacing w:after="120" w:line="280" w:lineRule="auto"/>
      </w:pPr>
      <w:r>
        <w:rPr>
          <w:color w:val="1A1A1A"/>
        </w:rPr>
        <w:t>~43% overlap between document-based reconstruction and discovery artifact. The moat is real and concentrated in the highest-value dimensions.</w:t>
      </w:r>
    </w:p>
    <w:p w14:paraId="5A88F09F" w14:textId="77777777" w:rsidR="00F6402C" w:rsidRDefault="00F26D5D">
      <w:pPr>
        <w:spacing w:after="60" w:line="280" w:lineRule="auto"/>
      </w:pPr>
      <w:r>
        <w:rPr>
          <w:b/>
          <w:bCs/>
          <w:color w:val="1A1A1A"/>
        </w:rPr>
        <w:t>3. Assessments actively mislead — empirically proven.</w:t>
      </w:r>
    </w:p>
    <w:p w14:paraId="5283EED5" w14:textId="77777777" w:rsidR="00F6402C" w:rsidRDefault="00F26D5D">
      <w:pPr>
        <w:spacing w:after="120" w:line="280" w:lineRule="auto"/>
      </w:pPr>
      <w:r>
        <w:rPr>
          <w:color w:val="1A1A1A"/>
        </w:rPr>
        <w:t>DISC distortion demonstrated across three independent models. A concrete, demonstrable claim for coached discovery over standardized instruments.</w:t>
      </w:r>
    </w:p>
    <w:p w14:paraId="2A6E50E0" w14:textId="77777777" w:rsidR="00F6402C" w:rsidRDefault="00F26D5D">
      <w:pPr>
        <w:spacing w:after="60" w:line="280" w:lineRule="auto"/>
      </w:pPr>
      <w:r>
        <w:rPr>
          <w:b/>
          <w:bCs/>
          <w:color w:val="1A1A1A"/>
        </w:rPr>
        <w:t>4. Portfolio depth is the moat.</w:t>
      </w:r>
    </w:p>
    <w:p w14:paraId="65215FA3" w14:textId="77777777" w:rsidR="00F6402C" w:rsidRDefault="00F26D5D">
      <w:pPr>
        <w:spacing w:after="120" w:line="280" w:lineRule="auto"/>
      </w:pPr>
      <w:r>
        <w:rPr>
          <w:color w:val="1A1A1A"/>
        </w:rPr>
        <w:t>Resume + assessment is the floor. The more material a candidate provides — LinkedIn, writing, 360 feedback, audio/video, coaching notes — the richer the artifact, the wider the gap from anything competitors can reconstruct.</w:t>
      </w:r>
    </w:p>
    <w:p w14:paraId="4C5EEE3E" w14:textId="77777777" w:rsidR="00F6402C" w:rsidRDefault="00F26D5D">
      <w:pPr>
        <w:spacing w:after="60" w:line="280" w:lineRule="auto"/>
      </w:pPr>
      <w:r>
        <w:rPr>
          <w:b/>
          <w:bCs/>
          <w:color w:val="1A1A1A"/>
        </w:rPr>
        <w:t>5. Exec recruiter first.</w:t>
      </w:r>
    </w:p>
    <w:p w14:paraId="70E6AE4A" w14:textId="77777777" w:rsidR="00F6402C" w:rsidRDefault="00F26D5D">
      <w:pPr>
        <w:spacing w:after="120" w:line="280" w:lineRule="auto"/>
      </w:pPr>
      <w:r>
        <w:rPr>
          <w:color w:val="1A1A1A"/>
        </w:rPr>
        <w:t>Clearest buyer with urgency, budget, and a use case where depth is obviously justified. Validate here before broadening.</w:t>
      </w:r>
    </w:p>
    <w:p w14:paraId="5CB9510E" w14:textId="77777777" w:rsidR="00F6402C" w:rsidRDefault="00F26D5D">
      <w:pPr>
        <w:spacing w:after="60" w:line="280" w:lineRule="auto"/>
      </w:pPr>
      <w:r>
        <w:rPr>
          <w:b/>
          <w:bCs/>
          <w:color w:val="1A1A1A"/>
        </w:rPr>
        <w:t>6. Agency, not diagnosis.</w:t>
      </w:r>
    </w:p>
    <w:p w14:paraId="4C676FCF" w14:textId="77777777" w:rsidR="00F6402C" w:rsidRDefault="00F26D5D">
      <w:pPr>
        <w:spacing w:after="120" w:line="280" w:lineRule="auto"/>
      </w:pPr>
      <w:r>
        <w:rPr>
          <w:color w:val="1A1A1A"/>
        </w:rPr>
        <w:t>Assessments frame limitations as weaknesses to manage. Lens frames the same territory as boundaries the candidate has chosen. Different documents, different hiring decisions.</w:t>
      </w:r>
    </w:p>
    <w:p w14:paraId="37393D5A" w14:textId="77777777" w:rsidR="00F6402C" w:rsidRDefault="00F26D5D">
      <w:pPr>
        <w:spacing w:after="60" w:line="280" w:lineRule="auto"/>
      </w:pPr>
      <w:r>
        <w:rPr>
          <w:b/>
          <w:bCs/>
          <w:color w:val="1A1A1A"/>
        </w:rPr>
        <w:t xml:space="preserve">7. </w:t>
      </w:r>
      <w:proofErr w:type="gramStart"/>
      <w:r>
        <w:rPr>
          <w:b/>
          <w:bCs/>
          <w:color w:val="1A1A1A"/>
        </w:rPr>
        <w:t>Academic grounding,</w:t>
      </w:r>
      <w:proofErr w:type="gramEnd"/>
      <w:r>
        <w:rPr>
          <w:b/>
          <w:bCs/>
          <w:color w:val="1A1A1A"/>
        </w:rPr>
        <w:t xml:space="preserve"> reframed honestly.</w:t>
      </w:r>
    </w:p>
    <w:p w14:paraId="29F387C7" w14:textId="77777777" w:rsidR="00F6402C" w:rsidRDefault="00F26D5D">
      <w:pPr>
        <w:spacing w:after="120" w:line="280" w:lineRule="auto"/>
      </w:pPr>
      <w:r>
        <w:rPr>
          <w:color w:val="1A1A1A"/>
        </w:rPr>
        <w:t>Oh, Wang, and Mount (2011) demonstrated in a meta-analysis of 44,000+ participants that when independent observers rate someone’s personality, those ratings predict job performance significantly better than the person’s own self-report. Resumes are self-report. Personality assessments are self-report. Facilitated discovery — where an AI trained on coaching methodology probes beneath the curated narrative and cross-references against a career portfolio — occupies an empirically untested middle ground between</w:t>
      </w:r>
      <w:r>
        <w:rPr>
          <w:color w:val="1A1A1A"/>
        </w:rPr>
        <w:t xml:space="preserve"> self-report and observer ratings. The research question is: how close does it get?</w:t>
      </w:r>
    </w:p>
    <w:p w14:paraId="7EACAE36" w14:textId="77777777" w:rsidR="00F6402C" w:rsidRDefault="00F6402C">
      <w:pPr>
        <w:spacing w:before="200"/>
      </w:pPr>
    </w:p>
    <w:p w14:paraId="6D52DA76" w14:textId="77777777" w:rsidR="00F6402C" w:rsidRDefault="00F6402C">
      <w:pPr>
        <w:spacing w:before="200"/>
      </w:pPr>
    </w:p>
    <w:p w14:paraId="1E93CDD1" w14:textId="77777777" w:rsidR="00F6402C" w:rsidRDefault="00F6402C">
      <w:pPr>
        <w:pBdr>
          <w:bottom w:val="single" w:sz="1" w:space="4" w:color="EEEEEE"/>
        </w:pBdr>
        <w:spacing w:before="80" w:after="80"/>
      </w:pPr>
    </w:p>
    <w:p w14:paraId="274B8273" w14:textId="77777777" w:rsidR="00F6402C" w:rsidRDefault="00F26D5D">
      <w:pPr>
        <w:spacing w:after="40"/>
      </w:pPr>
      <w:r>
        <w:rPr>
          <w:color w:val="666666"/>
          <w:sz w:val="14"/>
          <w:szCs w:val="14"/>
        </w:rPr>
        <w:t xml:space="preserve">Eric </w:t>
      </w:r>
      <w:proofErr w:type="gramStart"/>
      <w:r>
        <w:rPr>
          <w:color w:val="666666"/>
          <w:sz w:val="14"/>
          <w:szCs w:val="14"/>
        </w:rPr>
        <w:t>Zelman  ·</w:t>
      </w:r>
      <w:proofErr w:type="gramEnd"/>
      <w:r>
        <w:rPr>
          <w:color w:val="666666"/>
          <w:sz w:val="14"/>
          <w:szCs w:val="14"/>
        </w:rPr>
        <w:t xml:space="preserve">  </w:t>
      </w:r>
      <w:proofErr w:type="gramStart"/>
      <w:r>
        <w:rPr>
          <w:color w:val="666666"/>
          <w:sz w:val="14"/>
          <w:szCs w:val="14"/>
        </w:rPr>
        <w:t>zelman@gmail.com  ·</w:t>
      </w:r>
      <w:proofErr w:type="gramEnd"/>
      <w:r>
        <w:rPr>
          <w:color w:val="666666"/>
          <w:sz w:val="14"/>
          <w:szCs w:val="14"/>
        </w:rPr>
        <w:t xml:space="preserve">  Zelman Labs LLC</w:t>
      </w:r>
    </w:p>
    <w:p w14:paraId="16D8401C" w14:textId="77777777" w:rsidR="00F6402C" w:rsidRDefault="00F26D5D">
      <w:pPr>
        <w:spacing w:after="40"/>
      </w:pPr>
      <w:r>
        <w:rPr>
          <w:color w:val="666666"/>
          <w:sz w:val="14"/>
          <w:szCs w:val="14"/>
        </w:rPr>
        <w:t xml:space="preserve">THE LENS </w:t>
      </w:r>
      <w:proofErr w:type="gramStart"/>
      <w:r>
        <w:rPr>
          <w:color w:val="666666"/>
          <w:sz w:val="14"/>
          <w:szCs w:val="14"/>
        </w:rPr>
        <w:t>PROJECT  ·</w:t>
      </w:r>
      <w:proofErr w:type="gramEnd"/>
      <w:r>
        <w:rPr>
          <w:color w:val="666666"/>
          <w:sz w:val="14"/>
          <w:szCs w:val="14"/>
        </w:rPr>
        <w:t xml:space="preserve">  Patent </w:t>
      </w:r>
      <w:proofErr w:type="gramStart"/>
      <w:r>
        <w:rPr>
          <w:color w:val="666666"/>
          <w:sz w:val="14"/>
          <w:szCs w:val="14"/>
        </w:rPr>
        <w:t>Pending  ·</w:t>
      </w:r>
      <w:proofErr w:type="gramEnd"/>
      <w:r>
        <w:rPr>
          <w:color w:val="666666"/>
          <w:sz w:val="14"/>
          <w:szCs w:val="14"/>
        </w:rPr>
        <w:t xml:space="preserve">  App #64/015,187</w:t>
      </w:r>
    </w:p>
    <w:p w14:paraId="01202CD8" w14:textId="77777777" w:rsidR="00F6402C" w:rsidRDefault="00F26D5D">
      <w:pPr>
        <w:spacing w:after="40"/>
      </w:pPr>
      <w:r>
        <w:rPr>
          <w:color w:val="666666"/>
          <w:sz w:val="14"/>
          <w:szCs w:val="14"/>
        </w:rPr>
        <w:t>lens-competitive-exec-summary-v</w:t>
      </w:r>
      <w:proofErr w:type="gramStart"/>
      <w:r>
        <w:rPr>
          <w:color w:val="666666"/>
          <w:sz w:val="14"/>
          <w:szCs w:val="14"/>
        </w:rPr>
        <w:t>1  ·</w:t>
      </w:r>
      <w:proofErr w:type="gramEnd"/>
      <w:r>
        <w:rPr>
          <w:color w:val="666666"/>
          <w:sz w:val="14"/>
          <w:szCs w:val="14"/>
        </w:rPr>
        <w:t xml:space="preserve">  April 2026</w:t>
      </w:r>
    </w:p>
    <w:sectPr w:rsidR="00F6402C">
      <w:pgSz w:w="12240" w:h="15840"/>
      <w:pgMar w:top="1440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47778"/>
    <w:multiLevelType w:val="hybridMultilevel"/>
    <w:tmpl w:val="155EFC8A"/>
    <w:lvl w:ilvl="0" w:tplc="EF984178">
      <w:start w:val="1"/>
      <w:numFmt w:val="bullet"/>
      <w:lvlText w:val="●"/>
      <w:lvlJc w:val="left"/>
      <w:pPr>
        <w:ind w:left="720" w:hanging="360"/>
      </w:pPr>
    </w:lvl>
    <w:lvl w:ilvl="1" w:tplc="1CB4833C">
      <w:start w:val="1"/>
      <w:numFmt w:val="bullet"/>
      <w:lvlText w:val="○"/>
      <w:lvlJc w:val="left"/>
      <w:pPr>
        <w:ind w:left="1440" w:hanging="360"/>
      </w:pPr>
    </w:lvl>
    <w:lvl w:ilvl="2" w:tplc="36BAD432">
      <w:start w:val="1"/>
      <w:numFmt w:val="bullet"/>
      <w:lvlText w:val="■"/>
      <w:lvlJc w:val="left"/>
      <w:pPr>
        <w:ind w:left="2160" w:hanging="360"/>
      </w:pPr>
    </w:lvl>
    <w:lvl w:ilvl="3" w:tplc="13DAE3D6">
      <w:start w:val="1"/>
      <w:numFmt w:val="bullet"/>
      <w:lvlText w:val="●"/>
      <w:lvlJc w:val="left"/>
      <w:pPr>
        <w:ind w:left="2880" w:hanging="360"/>
      </w:pPr>
    </w:lvl>
    <w:lvl w:ilvl="4" w:tplc="2A42A408">
      <w:start w:val="1"/>
      <w:numFmt w:val="bullet"/>
      <w:lvlText w:val="○"/>
      <w:lvlJc w:val="left"/>
      <w:pPr>
        <w:ind w:left="3600" w:hanging="360"/>
      </w:pPr>
    </w:lvl>
    <w:lvl w:ilvl="5" w:tplc="5F940B94">
      <w:start w:val="1"/>
      <w:numFmt w:val="bullet"/>
      <w:lvlText w:val="■"/>
      <w:lvlJc w:val="left"/>
      <w:pPr>
        <w:ind w:left="4320" w:hanging="360"/>
      </w:pPr>
    </w:lvl>
    <w:lvl w:ilvl="6" w:tplc="B1CEDF5E">
      <w:start w:val="1"/>
      <w:numFmt w:val="bullet"/>
      <w:lvlText w:val="●"/>
      <w:lvlJc w:val="left"/>
      <w:pPr>
        <w:ind w:left="5040" w:hanging="360"/>
      </w:pPr>
    </w:lvl>
    <w:lvl w:ilvl="7" w:tplc="AC086530">
      <w:start w:val="1"/>
      <w:numFmt w:val="bullet"/>
      <w:lvlText w:val="●"/>
      <w:lvlJc w:val="left"/>
      <w:pPr>
        <w:ind w:left="5760" w:hanging="360"/>
      </w:pPr>
    </w:lvl>
    <w:lvl w:ilvl="8" w:tplc="39D40CDA">
      <w:start w:val="1"/>
      <w:numFmt w:val="bullet"/>
      <w:lvlText w:val="●"/>
      <w:lvlJc w:val="left"/>
      <w:pPr>
        <w:ind w:left="6480" w:hanging="360"/>
      </w:pPr>
    </w:lvl>
  </w:abstractNum>
  <w:num w:numId="1" w16cid:durableId="987979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02C"/>
    <w:rsid w:val="00B02F33"/>
    <w:rsid w:val="00E073A0"/>
    <w:rsid w:val="00F6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164DC"/>
  <w15:docId w15:val="{AB2A6FCA-EFAD-4C44-8A8B-3833D50D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1196</Words>
  <Characters>7765</Characters>
  <Application>Microsoft Office Word</Application>
  <DocSecurity>0</DocSecurity>
  <Lines>209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Zelman</cp:lastModifiedBy>
  <cp:revision>2</cp:revision>
  <dcterms:created xsi:type="dcterms:W3CDTF">2026-04-08T19:58:00Z</dcterms:created>
  <dcterms:modified xsi:type="dcterms:W3CDTF">2026-04-08T20:31:00Z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3ffcaf20df2b27185cfb5f19787812a821cf17fecf82210d34f7075a59cf01e5</vt:lpwstr>
  </property>
</Properties>
</file>