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229"/>
        <w:gridCol w:w="5283"/>
      </w:tblGrid>
      <w:tr w:rsidR="007E5D2A" w:rsidRPr="00FC54E7" w14:paraId="5503AD60" w14:textId="77777777" w:rsidTr="0050691E">
        <w:trPr>
          <w:trHeight w:val="20"/>
        </w:trPr>
        <w:tc>
          <w:tcPr>
            <w:tcW w:w="5086" w:type="dxa"/>
          </w:tcPr>
          <w:p w14:paraId="43ECDF32" w14:textId="28A69003" w:rsidR="001A55C1" w:rsidRPr="007312EF" w:rsidRDefault="00BC252F" w:rsidP="00C10059">
            <w:pPr>
              <w:pStyle w:val="Title"/>
              <w:spacing w:line="276" w:lineRule="auto"/>
              <w:rPr>
                <w:color w:val="294433"/>
              </w:rPr>
            </w:pPr>
            <w:r w:rsidRPr="00BC252F">
              <w:rPr>
                <w:color w:val="294433"/>
              </w:rPr>
              <w:t>Ravi Katam</w:t>
            </w:r>
          </w:p>
        </w:tc>
        <w:tc>
          <w:tcPr>
            <w:tcW w:w="5138" w:type="dxa"/>
          </w:tcPr>
          <w:p w14:paraId="713B5874" w14:textId="20ADB2E2" w:rsidR="007E5D2A" w:rsidRPr="00FC54E7" w:rsidRDefault="002F45B0" w:rsidP="00C10059">
            <w:pPr>
              <w:pStyle w:val="ContactInfo"/>
              <w:spacing w:line="276" w:lineRule="auto"/>
              <w:rPr>
                <w:color w:val="294433"/>
              </w:rPr>
            </w:pPr>
            <w:hyperlink r:id="rId8" w:history="1">
              <w:r w:rsidRPr="008C3D95">
                <w:rPr>
                  <w:rStyle w:val="Hyperlink"/>
                </w:rPr>
                <w:t>ravibkatam@gmail.com</w:t>
              </w:r>
            </w:hyperlink>
            <w:r>
              <w:rPr>
                <w:color w:val="294433"/>
              </w:rPr>
              <w:t xml:space="preserve"> </w:t>
            </w:r>
            <w:r w:rsidR="007E5D2A" w:rsidRPr="00FC54E7">
              <w:rPr>
                <w:color w:val="294433"/>
              </w:rPr>
              <w:t xml:space="preserve">• </w:t>
            </w:r>
            <w:r>
              <w:rPr>
                <w:color w:val="294433"/>
              </w:rPr>
              <w:t>(</w:t>
            </w:r>
            <w:r w:rsidRPr="002F45B0">
              <w:rPr>
                <w:color w:val="294433"/>
              </w:rPr>
              <w:t>781</w:t>
            </w:r>
            <w:r>
              <w:rPr>
                <w:color w:val="294433"/>
              </w:rPr>
              <w:t xml:space="preserve">) </w:t>
            </w:r>
            <w:r w:rsidRPr="002F45B0">
              <w:rPr>
                <w:color w:val="294433"/>
              </w:rPr>
              <w:t>927-8319</w:t>
            </w:r>
          </w:p>
          <w:p w14:paraId="0CBD4B70" w14:textId="0C153B6D" w:rsidR="007E5D2A" w:rsidRPr="00FC54E7" w:rsidRDefault="004F0BB7" w:rsidP="00C10059">
            <w:pPr>
              <w:pStyle w:val="ContactInfo"/>
              <w:spacing w:line="276" w:lineRule="auto"/>
              <w:rPr>
                <w:rFonts w:ascii="Century" w:hAnsi="Century"/>
              </w:rPr>
            </w:pPr>
            <w:hyperlink r:id="rId9" w:history="1">
              <w:r w:rsidRPr="00E933B9">
                <w:rPr>
                  <w:rStyle w:val="Hyperlink"/>
                </w:rPr>
                <w:t>LinkedIn</w:t>
              </w:r>
            </w:hyperlink>
            <w:r w:rsidR="007E5D2A" w:rsidRPr="00FC54E7">
              <w:rPr>
                <w:color w:val="294433"/>
              </w:rPr>
              <w:t xml:space="preserve"> • </w:t>
            </w:r>
            <w:r w:rsidR="00E933B9" w:rsidRPr="00E933B9">
              <w:rPr>
                <w:color w:val="294433"/>
              </w:rPr>
              <w:t>Waltham</w:t>
            </w:r>
            <w:r w:rsidR="00D3790F">
              <w:rPr>
                <w:color w:val="294433"/>
              </w:rPr>
              <w:t>,</w:t>
            </w:r>
            <w:r w:rsidR="00E933B9" w:rsidRPr="00E933B9">
              <w:rPr>
                <w:color w:val="294433"/>
              </w:rPr>
              <w:t xml:space="preserve"> MA</w:t>
            </w:r>
            <w:r w:rsidR="00E933B9">
              <w:rPr>
                <w:color w:val="294433"/>
              </w:rPr>
              <w:t xml:space="preserve"> </w:t>
            </w:r>
            <w:r w:rsidR="007D4695">
              <w:rPr>
                <w:color w:val="294433"/>
              </w:rPr>
              <w:t>02453</w:t>
            </w:r>
          </w:p>
        </w:tc>
      </w:tr>
    </w:tbl>
    <w:p w14:paraId="422258A5" w14:textId="561DE034" w:rsidR="001A55C1" w:rsidRPr="00947A39" w:rsidRDefault="0050691E" w:rsidP="00C10059">
      <w:pPr>
        <w:pStyle w:val="SectionHeading"/>
        <w:spacing w:before="240" w:line="276" w:lineRule="auto"/>
        <w:jc w:val="both"/>
        <w:rPr>
          <w:color w:val="294433"/>
        </w:rPr>
      </w:pPr>
      <w:r w:rsidRPr="00947A39">
        <w:rPr>
          <w:color w:val="294433"/>
        </w:rPr>
        <w:t>Customer Success</w:t>
      </w:r>
      <w:r w:rsidR="00947A39">
        <w:rPr>
          <w:color w:val="294433"/>
        </w:rPr>
        <w:t xml:space="preserve"> </w:t>
      </w:r>
      <w:r w:rsidR="004E4B7F">
        <w:rPr>
          <w:color w:val="294433"/>
        </w:rPr>
        <w:t>Leader</w:t>
      </w:r>
    </w:p>
    <w:p w14:paraId="7E6D1A0A" w14:textId="3A8CF19C" w:rsidR="00B91173" w:rsidRPr="00B91173" w:rsidRDefault="0050691E" w:rsidP="00B91173">
      <w:pPr>
        <w:pStyle w:val="Summary"/>
        <w:spacing w:before="240" w:after="120" w:line="276" w:lineRule="auto"/>
        <w:jc w:val="both"/>
        <w:rPr>
          <w:b/>
          <w:bCs/>
          <w:color w:val="294433"/>
        </w:rPr>
      </w:pPr>
      <w:r w:rsidRPr="00947A39">
        <w:rPr>
          <w:b/>
          <w:bCs/>
          <w:color w:val="294433"/>
        </w:rPr>
        <w:t xml:space="preserve">Accomplished and outcome-driven leader with extensive experience </w:t>
      </w:r>
      <w:r w:rsidR="00AA187A" w:rsidRPr="00947A39">
        <w:rPr>
          <w:b/>
          <w:bCs/>
          <w:color w:val="294433"/>
        </w:rPr>
        <w:t>building, scaling, and leading global CS organizations to drive retention, expansion, and long-term customer value across enterprise SaaS portfolios.</w:t>
      </w:r>
      <w:r w:rsidR="00B91173">
        <w:rPr>
          <w:b/>
          <w:bCs/>
          <w:color w:val="294433"/>
        </w:rPr>
        <w:t xml:space="preserve"> </w:t>
      </w:r>
      <w:r w:rsidR="00D665B2">
        <w:rPr>
          <w:b/>
          <w:bCs/>
          <w:color w:val="294433"/>
        </w:rPr>
        <w:t xml:space="preserve">Seasoned professional with experience in all </w:t>
      </w:r>
      <w:proofErr w:type="gramStart"/>
      <w:r w:rsidR="00D665B2">
        <w:rPr>
          <w:b/>
          <w:bCs/>
          <w:color w:val="294433"/>
        </w:rPr>
        <w:t>customer</w:t>
      </w:r>
      <w:proofErr w:type="gramEnd"/>
      <w:r w:rsidR="00D665B2">
        <w:rPr>
          <w:b/>
          <w:bCs/>
          <w:color w:val="294433"/>
        </w:rPr>
        <w:t xml:space="preserve"> facing </w:t>
      </w:r>
      <w:r w:rsidR="00B91173">
        <w:rPr>
          <w:b/>
          <w:bCs/>
          <w:color w:val="294433"/>
        </w:rPr>
        <w:t xml:space="preserve">roles (software engineering, Sales Engineering, Technical Support, </w:t>
      </w:r>
      <w:proofErr w:type="gramStart"/>
      <w:r w:rsidR="00B91173">
        <w:rPr>
          <w:b/>
          <w:bCs/>
          <w:color w:val="294433"/>
        </w:rPr>
        <w:t>Implementation,  Technical</w:t>
      </w:r>
      <w:proofErr w:type="gramEnd"/>
      <w:r w:rsidR="00B91173">
        <w:rPr>
          <w:b/>
          <w:bCs/>
          <w:color w:val="294433"/>
        </w:rPr>
        <w:t xml:space="preserve"> Account Management and Customer Success). </w:t>
      </w:r>
    </w:p>
    <w:p w14:paraId="5905C666" w14:textId="0B9C18B9" w:rsidR="00F36D4A" w:rsidRPr="00450AEC" w:rsidRDefault="00F36D4A" w:rsidP="00C10059">
      <w:pPr>
        <w:pStyle w:val="JobDescription"/>
        <w:spacing w:before="120" w:after="120" w:line="276" w:lineRule="auto"/>
        <w:ind w:left="0"/>
        <w:contextualSpacing w:val="0"/>
        <w:jc w:val="both"/>
        <w:rPr>
          <w:i/>
          <w:iCs/>
        </w:rPr>
      </w:pPr>
      <w:r w:rsidRPr="00947A39">
        <w:rPr>
          <w:rFonts w:cstheme="minorBidi"/>
          <w:b/>
          <w:bCs/>
          <w:i/>
          <w:iCs/>
          <w:color w:val="294433"/>
        </w:rPr>
        <w:t>Technical Proficiencies:</w:t>
      </w:r>
      <w:r w:rsidRPr="00947A39">
        <w:rPr>
          <w:i/>
          <w:iCs/>
        </w:rPr>
        <w:t xml:space="preserve"> Salesforce, Gainsight, Funnel Story, Monday.com, Excel, JIRA, Confluence, Zendesk, and CMS.</w:t>
      </w:r>
    </w:p>
    <w:p w14:paraId="463D0E1D" w14:textId="7D4B39DB" w:rsidR="007E5D2A" w:rsidRPr="0058154D" w:rsidRDefault="007E5D2A" w:rsidP="00C10059">
      <w:pPr>
        <w:pStyle w:val="SectionHeading"/>
        <w:spacing w:line="276" w:lineRule="auto"/>
        <w:rPr>
          <w:color w:val="294433"/>
        </w:rPr>
      </w:pPr>
      <w:r w:rsidRPr="0058154D">
        <w:rPr>
          <w:color w:val="294433"/>
        </w:rPr>
        <w:t>Areas of Expertise</w:t>
      </w:r>
    </w:p>
    <w:tbl>
      <w:tblPr>
        <w:tblStyle w:val="TableGrid"/>
        <w:tblW w:w="5137"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0"/>
        <w:gridCol w:w="4590"/>
        <w:gridCol w:w="2610"/>
      </w:tblGrid>
      <w:tr w:rsidR="007E5D2A" w:rsidRPr="0070013C" w14:paraId="5362C7A0" w14:textId="77777777" w:rsidTr="00936DB7">
        <w:trPr>
          <w:trHeight w:val="20"/>
        </w:trPr>
        <w:tc>
          <w:tcPr>
            <w:tcW w:w="3600" w:type="dxa"/>
          </w:tcPr>
          <w:p w14:paraId="7E687643" w14:textId="77777777" w:rsidR="002652E5" w:rsidRPr="00947A39" w:rsidRDefault="002652E5" w:rsidP="00C10059">
            <w:pPr>
              <w:pStyle w:val="AoEBullet"/>
              <w:spacing w:before="120" w:after="120" w:line="276" w:lineRule="auto"/>
              <w:ind w:left="158" w:hanging="158"/>
              <w:contextualSpacing w:val="0"/>
              <w:rPr>
                <w:spacing w:val="-8"/>
              </w:rPr>
            </w:pPr>
            <w:r w:rsidRPr="00947A39">
              <w:rPr>
                <w:spacing w:val="-8"/>
              </w:rPr>
              <w:t>Customer Lifecycle Strategy</w:t>
            </w:r>
          </w:p>
          <w:p w14:paraId="4877DEB9" w14:textId="77777777" w:rsidR="002652E5" w:rsidRPr="00947A39" w:rsidRDefault="002652E5" w:rsidP="00C10059">
            <w:pPr>
              <w:pStyle w:val="AoEBullet"/>
              <w:spacing w:before="120" w:after="120" w:line="276" w:lineRule="auto"/>
              <w:ind w:left="158" w:hanging="158"/>
              <w:contextualSpacing w:val="0"/>
              <w:rPr>
                <w:spacing w:val="-8"/>
              </w:rPr>
            </w:pPr>
            <w:r w:rsidRPr="00947A39">
              <w:rPr>
                <w:spacing w:val="-8"/>
              </w:rPr>
              <w:t>Voice of the Customer (</w:t>
            </w:r>
            <w:proofErr w:type="spellStart"/>
            <w:r w:rsidRPr="00947A39">
              <w:rPr>
                <w:spacing w:val="-8"/>
              </w:rPr>
              <w:t>VoC</w:t>
            </w:r>
            <w:proofErr w:type="spellEnd"/>
            <w:r w:rsidRPr="00947A39">
              <w:rPr>
                <w:spacing w:val="-8"/>
              </w:rPr>
              <w:t>) Programs</w:t>
            </w:r>
          </w:p>
          <w:p w14:paraId="3F2A52ED" w14:textId="073C608B" w:rsidR="007E5D2A" w:rsidRPr="00947A39" w:rsidRDefault="002652E5" w:rsidP="00C10059">
            <w:pPr>
              <w:pStyle w:val="AoEBullet"/>
              <w:spacing w:before="120" w:after="120" w:line="276" w:lineRule="auto"/>
              <w:ind w:left="158" w:hanging="158"/>
              <w:contextualSpacing w:val="0"/>
              <w:rPr>
                <w:spacing w:val="-8"/>
              </w:rPr>
            </w:pPr>
            <w:r w:rsidRPr="00947A39">
              <w:rPr>
                <w:spacing w:val="-8"/>
              </w:rPr>
              <w:t>Onboarding &amp; Implementation Excellence</w:t>
            </w:r>
          </w:p>
        </w:tc>
        <w:tc>
          <w:tcPr>
            <w:tcW w:w="4590" w:type="dxa"/>
          </w:tcPr>
          <w:p w14:paraId="29F0CE79" w14:textId="39A3C72D" w:rsidR="001C7522" w:rsidRPr="00947A39" w:rsidRDefault="00D665B2" w:rsidP="00C10059">
            <w:pPr>
              <w:pStyle w:val="AoEBullet"/>
              <w:spacing w:before="120" w:after="120" w:line="276" w:lineRule="auto"/>
              <w:ind w:left="158" w:hanging="158"/>
              <w:contextualSpacing w:val="0"/>
              <w:rPr>
                <w:spacing w:val="-8"/>
              </w:rPr>
            </w:pPr>
            <w:r>
              <w:rPr>
                <w:spacing w:val="-8"/>
              </w:rPr>
              <w:t>Retention and Expansion</w:t>
            </w:r>
          </w:p>
          <w:p w14:paraId="7219475B" w14:textId="77777777" w:rsidR="001C7522" w:rsidRPr="00947A39" w:rsidRDefault="001C7522" w:rsidP="00C10059">
            <w:pPr>
              <w:pStyle w:val="AoEBullet"/>
              <w:spacing w:before="120" w:after="120" w:line="276" w:lineRule="auto"/>
              <w:ind w:left="158" w:hanging="158"/>
              <w:contextualSpacing w:val="0"/>
              <w:rPr>
                <w:spacing w:val="-8"/>
              </w:rPr>
            </w:pPr>
            <w:r w:rsidRPr="00947A39">
              <w:rPr>
                <w:spacing w:val="-8"/>
              </w:rPr>
              <w:t>Risk Mitigation &amp; Escalation Management</w:t>
            </w:r>
          </w:p>
          <w:p w14:paraId="6664B0B5" w14:textId="1C517F18" w:rsidR="007E5D2A" w:rsidRPr="00947A39" w:rsidRDefault="001C7522" w:rsidP="00C10059">
            <w:pPr>
              <w:pStyle w:val="AoEBullet"/>
              <w:spacing w:before="120" w:after="120" w:line="276" w:lineRule="auto"/>
              <w:ind w:left="158" w:hanging="158"/>
              <w:contextualSpacing w:val="0"/>
              <w:rPr>
                <w:spacing w:val="-8"/>
              </w:rPr>
            </w:pPr>
            <w:r w:rsidRPr="00947A39">
              <w:rPr>
                <w:spacing w:val="-8"/>
              </w:rPr>
              <w:t>Change Management &amp; Organizational Transformation</w:t>
            </w:r>
          </w:p>
        </w:tc>
        <w:tc>
          <w:tcPr>
            <w:tcW w:w="2610" w:type="dxa"/>
          </w:tcPr>
          <w:p w14:paraId="372ABC85" w14:textId="77777777" w:rsidR="00662061" w:rsidRPr="00947A39" w:rsidRDefault="00662061" w:rsidP="00C10059">
            <w:pPr>
              <w:pStyle w:val="AoEBullet"/>
              <w:spacing w:before="120" w:after="120" w:line="276" w:lineRule="auto"/>
              <w:ind w:left="158" w:hanging="158"/>
              <w:contextualSpacing w:val="0"/>
              <w:rPr>
                <w:spacing w:val="-8"/>
              </w:rPr>
            </w:pPr>
            <w:r w:rsidRPr="00947A39">
              <w:rPr>
                <w:spacing w:val="-8"/>
              </w:rPr>
              <w:t>Digital Engagement Models</w:t>
            </w:r>
          </w:p>
          <w:p w14:paraId="739AE47F" w14:textId="77777777" w:rsidR="00662061" w:rsidRPr="00947A39" w:rsidRDefault="00662061" w:rsidP="00C10059">
            <w:pPr>
              <w:pStyle w:val="AoEBullet"/>
              <w:spacing w:before="120" w:after="120" w:line="276" w:lineRule="auto"/>
              <w:ind w:left="158" w:hanging="158"/>
              <w:contextualSpacing w:val="0"/>
              <w:rPr>
                <w:spacing w:val="-8"/>
              </w:rPr>
            </w:pPr>
            <w:r w:rsidRPr="00947A39">
              <w:rPr>
                <w:spacing w:val="-8"/>
              </w:rPr>
              <w:t>Service Delivery Optimization</w:t>
            </w:r>
          </w:p>
          <w:p w14:paraId="07514222" w14:textId="6F2066E8" w:rsidR="007E5D2A" w:rsidRPr="00947A39" w:rsidRDefault="00662061" w:rsidP="00C10059">
            <w:pPr>
              <w:pStyle w:val="AoEBullet"/>
              <w:spacing w:before="120" w:after="120" w:line="276" w:lineRule="auto"/>
              <w:ind w:left="158" w:hanging="158"/>
              <w:contextualSpacing w:val="0"/>
              <w:rPr>
                <w:spacing w:val="-8"/>
              </w:rPr>
            </w:pPr>
            <w:r w:rsidRPr="00947A39">
              <w:rPr>
                <w:spacing w:val="-8"/>
              </w:rPr>
              <w:t>Platform Adoption Strategy</w:t>
            </w:r>
          </w:p>
        </w:tc>
      </w:tr>
    </w:tbl>
    <w:p w14:paraId="57BD5914" w14:textId="4E669735" w:rsidR="007E5D2A" w:rsidRPr="0058154D" w:rsidRDefault="00E22866" w:rsidP="00C10059">
      <w:pPr>
        <w:pStyle w:val="SectionHeading"/>
        <w:spacing w:line="276" w:lineRule="auto"/>
        <w:rPr>
          <w:color w:val="294433"/>
        </w:rPr>
      </w:pPr>
      <w:r>
        <w:rPr>
          <w:color w:val="294433"/>
        </w:rPr>
        <w:t>C</w:t>
      </w:r>
      <w:r w:rsidR="000321A4">
        <w:rPr>
          <w:color w:val="294433"/>
        </w:rPr>
        <w:t>a</w:t>
      </w:r>
      <w:r w:rsidR="007E5D2A" w:rsidRPr="0058154D">
        <w:rPr>
          <w:color w:val="294433"/>
        </w:rPr>
        <w:t>reer Experience</w:t>
      </w:r>
    </w:p>
    <w:p w14:paraId="160F4ACE" w14:textId="511DBCBD" w:rsidR="007E5D2A" w:rsidRPr="0058154D" w:rsidRDefault="00115E8E" w:rsidP="00C10059">
      <w:pPr>
        <w:pStyle w:val="CompanyBlock"/>
        <w:spacing w:before="0" w:line="276" w:lineRule="auto"/>
        <w:rPr>
          <w:color w:val="294433"/>
        </w:rPr>
      </w:pPr>
      <w:proofErr w:type="spellStart"/>
      <w:r w:rsidRPr="00115E8E">
        <w:rPr>
          <w:color w:val="294433"/>
        </w:rPr>
        <w:t>Showpad</w:t>
      </w:r>
      <w:proofErr w:type="spellEnd"/>
      <w:r w:rsidRPr="00115E8E">
        <w:rPr>
          <w:color w:val="294433"/>
        </w:rPr>
        <w:t>/</w:t>
      </w:r>
      <w:proofErr w:type="spellStart"/>
      <w:r w:rsidRPr="00115E8E">
        <w:rPr>
          <w:color w:val="294433"/>
        </w:rPr>
        <w:t>Bigtincan</w:t>
      </w:r>
      <w:proofErr w:type="spellEnd"/>
      <w:r>
        <w:rPr>
          <w:color w:val="294433"/>
        </w:rPr>
        <w:t xml:space="preserve">, </w:t>
      </w:r>
      <w:r w:rsidRPr="00115E8E">
        <w:rPr>
          <w:color w:val="294433"/>
        </w:rPr>
        <w:t>Waltham, MA</w:t>
      </w:r>
      <w:r w:rsidR="007E5D2A" w:rsidRPr="0058154D">
        <w:rPr>
          <w:color w:val="294433"/>
        </w:rPr>
        <w:tab/>
      </w:r>
      <w:r w:rsidR="00CA627C">
        <w:rPr>
          <w:color w:val="294433"/>
        </w:rPr>
        <w:t>2018</w:t>
      </w:r>
      <w:r w:rsidR="002935FA" w:rsidRPr="0058154D">
        <w:rPr>
          <w:color w:val="294433"/>
        </w:rPr>
        <w:t xml:space="preserve"> </w:t>
      </w:r>
      <w:r w:rsidR="007E5D2A" w:rsidRPr="0058154D">
        <w:rPr>
          <w:color w:val="294433"/>
        </w:rPr>
        <w:t>– Present</w:t>
      </w:r>
    </w:p>
    <w:p w14:paraId="63B581F2" w14:textId="162F2F01" w:rsidR="007E5D2A" w:rsidRDefault="00115E8E" w:rsidP="00C10059">
      <w:pPr>
        <w:pStyle w:val="JobTitleBlock"/>
        <w:spacing w:after="0" w:line="276" w:lineRule="auto"/>
        <w:ind w:left="0"/>
        <w:contextualSpacing w:val="0"/>
        <w:rPr>
          <w:b w:val="0"/>
          <w:bCs w:val="0"/>
          <w:color w:val="294433"/>
        </w:rPr>
      </w:pPr>
      <w:r w:rsidRPr="00115E8E">
        <w:rPr>
          <w:b w:val="0"/>
          <w:bCs w:val="0"/>
          <w:color w:val="294433"/>
        </w:rPr>
        <w:t>Director of Customer Success</w:t>
      </w:r>
      <w:r>
        <w:rPr>
          <w:b w:val="0"/>
          <w:bCs w:val="0"/>
          <w:color w:val="294433"/>
        </w:rPr>
        <w:t xml:space="preserve"> (</w:t>
      </w:r>
      <w:r w:rsidR="00CA627C">
        <w:rPr>
          <w:b w:val="0"/>
          <w:bCs w:val="0"/>
          <w:color w:val="294433"/>
        </w:rPr>
        <w:t>2021</w:t>
      </w:r>
      <w:r w:rsidRPr="00115E8E">
        <w:rPr>
          <w:b w:val="0"/>
          <w:bCs w:val="0"/>
          <w:color w:val="294433"/>
        </w:rPr>
        <w:t xml:space="preserve"> </w:t>
      </w:r>
      <w:r>
        <w:rPr>
          <w:b w:val="0"/>
          <w:bCs w:val="0"/>
          <w:color w:val="294433"/>
        </w:rPr>
        <w:t>–</w:t>
      </w:r>
      <w:r w:rsidRPr="00115E8E">
        <w:rPr>
          <w:b w:val="0"/>
          <w:bCs w:val="0"/>
          <w:color w:val="294433"/>
        </w:rPr>
        <w:t xml:space="preserve"> Present</w:t>
      </w:r>
      <w:r>
        <w:rPr>
          <w:b w:val="0"/>
          <w:bCs w:val="0"/>
          <w:color w:val="294433"/>
        </w:rPr>
        <w:t>)</w:t>
      </w:r>
    </w:p>
    <w:p w14:paraId="2F48D022" w14:textId="7350C6A9" w:rsidR="00CA627C" w:rsidRPr="00546DFB" w:rsidRDefault="00D665B2" w:rsidP="00C10059">
      <w:pPr>
        <w:pStyle w:val="JobTitleBlock"/>
        <w:spacing w:after="0" w:line="276" w:lineRule="auto"/>
        <w:ind w:left="0"/>
        <w:contextualSpacing w:val="0"/>
        <w:rPr>
          <w:b w:val="0"/>
          <w:bCs w:val="0"/>
          <w:color w:val="294433"/>
        </w:rPr>
      </w:pPr>
      <w:r>
        <w:rPr>
          <w:b w:val="0"/>
          <w:bCs w:val="0"/>
          <w:color w:val="294433"/>
        </w:rPr>
        <w:t xml:space="preserve">Senior </w:t>
      </w:r>
      <w:r w:rsidR="00CA627C">
        <w:rPr>
          <w:b w:val="0"/>
          <w:bCs w:val="0"/>
          <w:color w:val="294433"/>
        </w:rPr>
        <w:t>Customer Success Manager (2018 – 2021)</w:t>
      </w:r>
    </w:p>
    <w:p w14:paraId="1D781FEA" w14:textId="246D07DD" w:rsidR="005A53FE" w:rsidRDefault="00CC4378" w:rsidP="00C10059">
      <w:pPr>
        <w:pStyle w:val="JobDescription"/>
        <w:spacing w:before="60" w:after="60" w:line="276" w:lineRule="auto"/>
        <w:ind w:left="0"/>
        <w:contextualSpacing w:val="0"/>
        <w:jc w:val="both"/>
      </w:pPr>
      <w:r>
        <w:t>Architect enterprise customer success strategy centered on product adoption, customer expansion, retention optimization, and long-term value realization. Execute global customer success operations for enterprise portfolios across North America and EMEA to drive account growth, lifecycle value, and strategic relationship management. Cultivate C-suite partnerships with executive stakeholders, while aligning success metrics, KPIs, and business outcomes to secure multi-year renewals and strategic expansions. Direct multi-product customer success teams managing complex enterprise environments, platform adoption, and cross-sell initiatives. Integrate cross-functional collaboration models with sales, product, and engineering to accelerate onboarding, reduce time-to-value (TTV), and increase customer ROI. Standardize scalable processes, playbooks, and tooling ecosystems to support rapid customer base expansion, operational efficiency, and data-driven success management. Establish global customer success and support hubs through international hiring, onboarding, and enablement programs to enable 24/7 coverage and standardize service delivery.</w:t>
      </w:r>
    </w:p>
    <w:p w14:paraId="5CFE4990" w14:textId="05E1183F" w:rsidR="00E753D0" w:rsidRPr="00E753D0" w:rsidRDefault="00E753D0" w:rsidP="00C10059">
      <w:pPr>
        <w:pStyle w:val="CompanyBlock"/>
        <w:spacing w:before="60" w:after="60" w:line="276" w:lineRule="auto"/>
        <w:rPr>
          <w:b w:val="0"/>
          <w:bCs w:val="0"/>
          <w:i/>
          <w:iCs/>
          <w:color w:val="294433"/>
          <w:u w:val="single"/>
        </w:rPr>
      </w:pPr>
      <w:r w:rsidRPr="00E753D0">
        <w:rPr>
          <w:b w:val="0"/>
          <w:bCs w:val="0"/>
          <w:i/>
          <w:iCs/>
          <w:color w:val="294433"/>
          <w:u w:val="single"/>
        </w:rPr>
        <w:t>Noteworthy Accomplishments:</w:t>
      </w:r>
    </w:p>
    <w:p w14:paraId="1B852EE9" w14:textId="225D9AD0" w:rsidR="00647AE5" w:rsidRPr="00CC4378" w:rsidRDefault="00647AE5" w:rsidP="00C10059">
      <w:pPr>
        <w:pStyle w:val="JobDescription"/>
        <w:numPr>
          <w:ilvl w:val="0"/>
          <w:numId w:val="11"/>
        </w:numPr>
        <w:spacing w:before="60" w:after="60" w:line="276" w:lineRule="auto"/>
        <w:ind w:left="360" w:hanging="270"/>
        <w:contextualSpacing w:val="0"/>
        <w:jc w:val="both"/>
      </w:pPr>
      <w:r w:rsidRPr="00CC4378">
        <w:t>Governed a $40M</w:t>
      </w:r>
      <w:r w:rsidR="007D4695">
        <w:t xml:space="preserve"> ARR</w:t>
      </w:r>
      <w:r w:rsidRPr="00CC4378">
        <w:t xml:space="preserve"> book of business and achieved 1</w:t>
      </w:r>
      <w:r w:rsidR="00EF6D22">
        <w:t>2</w:t>
      </w:r>
      <w:r w:rsidRPr="00CC4378">
        <w:t>0% Net Revenue Retention (NRR) through upsell, cross-sell, and renewal optimization strategies.</w:t>
      </w:r>
    </w:p>
    <w:p w14:paraId="6FF9E527" w14:textId="78732974" w:rsidR="00647AE5" w:rsidRPr="00CC4378" w:rsidRDefault="00647AE5" w:rsidP="00C10059">
      <w:pPr>
        <w:pStyle w:val="JobDescription"/>
        <w:numPr>
          <w:ilvl w:val="0"/>
          <w:numId w:val="11"/>
        </w:numPr>
        <w:spacing w:before="60" w:after="60" w:line="276" w:lineRule="auto"/>
        <w:ind w:left="360" w:hanging="270"/>
        <w:contextualSpacing w:val="0"/>
        <w:jc w:val="both"/>
      </w:pPr>
      <w:r w:rsidRPr="00CC4378">
        <w:t xml:space="preserve">Expanded the customer success </w:t>
      </w:r>
      <w:r w:rsidR="00C87244">
        <w:t>organization</w:t>
      </w:r>
      <w:r w:rsidRPr="00CC4378">
        <w:t xml:space="preserve"> from </w:t>
      </w:r>
      <w:r w:rsidR="00EF6D22">
        <w:t>2</w:t>
      </w:r>
      <w:r w:rsidRPr="00CC4378">
        <w:t xml:space="preserve"> to 24 managers during revenue growth from $10M to $70M ARR to reinforce operational scalability and performance governance.</w:t>
      </w:r>
    </w:p>
    <w:p w14:paraId="7EFEEDA3" w14:textId="2BB62E2A" w:rsidR="00647AE5" w:rsidRPr="00CC4378" w:rsidRDefault="00647AE5" w:rsidP="00C10059">
      <w:pPr>
        <w:pStyle w:val="JobDescription"/>
        <w:numPr>
          <w:ilvl w:val="0"/>
          <w:numId w:val="11"/>
        </w:numPr>
        <w:spacing w:before="60" w:after="60" w:line="276" w:lineRule="auto"/>
        <w:ind w:left="360" w:hanging="270"/>
        <w:contextualSpacing w:val="0"/>
        <w:jc w:val="both"/>
      </w:pPr>
      <w:r w:rsidRPr="00CC4378">
        <w:t xml:space="preserve">Scaled customer success </w:t>
      </w:r>
      <w:r w:rsidR="00C87244">
        <w:t>operations</w:t>
      </w:r>
      <w:r w:rsidRPr="00CC4378">
        <w:t xml:space="preserve"> </w:t>
      </w:r>
      <w:r w:rsidR="00C87244">
        <w:t xml:space="preserve">by </w:t>
      </w:r>
      <w:r w:rsidRPr="00CC4378">
        <w:t>introducing</w:t>
      </w:r>
      <w:r w:rsidR="00C87244">
        <w:t xml:space="preserve"> customer </w:t>
      </w:r>
      <w:r w:rsidRPr="00CC4378">
        <w:t>segmentation</w:t>
      </w:r>
      <w:r w:rsidR="00C87244">
        <w:t xml:space="preserve"> model</w:t>
      </w:r>
      <w:r w:rsidRPr="00CC4378">
        <w:t>, capacity planning, and performance management frameworks.</w:t>
      </w:r>
    </w:p>
    <w:p w14:paraId="24CDC19F" w14:textId="70101320" w:rsidR="00647AE5" w:rsidRPr="00CC4378" w:rsidRDefault="00647AE5" w:rsidP="00C10059">
      <w:pPr>
        <w:pStyle w:val="JobDescription"/>
        <w:numPr>
          <w:ilvl w:val="0"/>
          <w:numId w:val="11"/>
        </w:numPr>
        <w:spacing w:before="60" w:after="60" w:line="276" w:lineRule="auto"/>
        <w:ind w:left="360" w:hanging="270"/>
        <w:contextualSpacing w:val="0"/>
        <w:jc w:val="both"/>
      </w:pPr>
      <w:r w:rsidRPr="00CC4378">
        <w:t xml:space="preserve">Engineered </w:t>
      </w:r>
      <w:r w:rsidR="00D665B2">
        <w:t xml:space="preserve">and implemented </w:t>
      </w:r>
      <w:r w:rsidRPr="00CC4378">
        <w:t>a</w:t>
      </w:r>
      <w:r w:rsidR="00D665B2">
        <w:t>n AI driven</w:t>
      </w:r>
      <w:r w:rsidRPr="00CC4378">
        <w:t xml:space="preserve"> predictive customer health scoring framework leveraging usage analytics and risk indicators</w:t>
      </w:r>
      <w:r w:rsidR="00CC4378" w:rsidRPr="00CC4378">
        <w:t xml:space="preserve"> to </w:t>
      </w:r>
      <w:r w:rsidRPr="00CC4378">
        <w:t>strengthen churn prevention and proactive intervention.</w:t>
      </w:r>
    </w:p>
    <w:p w14:paraId="15505B70" w14:textId="77777777" w:rsidR="009D30C4" w:rsidRDefault="009D30C4" w:rsidP="00C10059">
      <w:pPr>
        <w:pStyle w:val="CompanyBlock"/>
        <w:spacing w:before="240" w:line="276" w:lineRule="auto"/>
        <w:rPr>
          <w:color w:val="294433"/>
        </w:rPr>
      </w:pPr>
    </w:p>
    <w:p w14:paraId="492FD62A" w14:textId="77777777" w:rsidR="009D30C4" w:rsidRDefault="009D30C4" w:rsidP="00C10059">
      <w:pPr>
        <w:pStyle w:val="CompanyBlock"/>
        <w:spacing w:before="240" w:line="276" w:lineRule="auto"/>
        <w:rPr>
          <w:color w:val="294433"/>
        </w:rPr>
      </w:pPr>
    </w:p>
    <w:p w14:paraId="3C93EAC9" w14:textId="77777777" w:rsidR="009D30C4" w:rsidRDefault="009D30C4" w:rsidP="00C10059">
      <w:pPr>
        <w:pStyle w:val="CompanyBlock"/>
        <w:spacing w:before="240" w:line="276" w:lineRule="auto"/>
        <w:rPr>
          <w:color w:val="294433"/>
        </w:rPr>
      </w:pPr>
    </w:p>
    <w:p w14:paraId="1638281C" w14:textId="4B37F3E1" w:rsidR="00D94879" w:rsidRPr="0058154D" w:rsidRDefault="00CA627C" w:rsidP="00C10059">
      <w:pPr>
        <w:pStyle w:val="CompanyBlock"/>
        <w:spacing w:before="240" w:line="276" w:lineRule="auto"/>
        <w:rPr>
          <w:color w:val="294433"/>
        </w:rPr>
      </w:pPr>
      <w:proofErr w:type="spellStart"/>
      <w:r w:rsidRPr="00CA627C">
        <w:rPr>
          <w:color w:val="294433"/>
        </w:rPr>
        <w:lastRenderedPageBreak/>
        <w:t>Insidesales</w:t>
      </w:r>
      <w:proofErr w:type="spellEnd"/>
      <w:r>
        <w:rPr>
          <w:color w:val="294433"/>
        </w:rPr>
        <w:t xml:space="preserve">, </w:t>
      </w:r>
      <w:r w:rsidRPr="00CA627C">
        <w:rPr>
          <w:color w:val="294433"/>
        </w:rPr>
        <w:t>Provo, UT</w:t>
      </w:r>
      <w:r w:rsidR="00D94879" w:rsidRPr="0058154D">
        <w:rPr>
          <w:color w:val="294433"/>
        </w:rPr>
        <w:tab/>
      </w:r>
      <w:r w:rsidR="006F7D83">
        <w:rPr>
          <w:color w:val="294433"/>
        </w:rPr>
        <w:t>2011 – 2018</w:t>
      </w:r>
    </w:p>
    <w:p w14:paraId="036786C1" w14:textId="1EC10130" w:rsidR="00D94879" w:rsidRPr="00FC54E7" w:rsidRDefault="006F7D83" w:rsidP="00C10059">
      <w:pPr>
        <w:pStyle w:val="JobTitleBlock"/>
        <w:spacing w:after="0" w:line="276" w:lineRule="auto"/>
        <w:ind w:left="0"/>
        <w:contextualSpacing w:val="0"/>
        <w:rPr>
          <w:b w:val="0"/>
          <w:bCs w:val="0"/>
          <w:color w:val="294433"/>
        </w:rPr>
      </w:pPr>
      <w:r w:rsidRPr="006F7D83">
        <w:rPr>
          <w:b w:val="0"/>
          <w:bCs w:val="0"/>
          <w:color w:val="294433"/>
        </w:rPr>
        <w:t>Technical Account Manager</w:t>
      </w:r>
      <w:r>
        <w:rPr>
          <w:b w:val="0"/>
          <w:bCs w:val="0"/>
          <w:color w:val="294433"/>
        </w:rPr>
        <w:t xml:space="preserve"> | </w:t>
      </w:r>
      <w:r w:rsidR="00D665B2">
        <w:rPr>
          <w:b w:val="0"/>
          <w:bCs w:val="0"/>
          <w:color w:val="294433"/>
        </w:rPr>
        <w:t xml:space="preserve">Senior </w:t>
      </w:r>
      <w:r w:rsidRPr="006F7D83">
        <w:rPr>
          <w:b w:val="0"/>
          <w:bCs w:val="0"/>
          <w:color w:val="294433"/>
        </w:rPr>
        <w:t>Solutions Architect</w:t>
      </w:r>
    </w:p>
    <w:p w14:paraId="43214461" w14:textId="066B9BE8" w:rsidR="00E753D0" w:rsidRPr="00E22866" w:rsidRDefault="00E753D0" w:rsidP="00C10059">
      <w:pPr>
        <w:pStyle w:val="JobDescription"/>
        <w:spacing w:before="60" w:after="60" w:line="276" w:lineRule="auto"/>
        <w:ind w:left="0"/>
        <w:contextualSpacing w:val="0"/>
        <w:jc w:val="both"/>
        <w:rPr>
          <w:spacing w:val="-1"/>
        </w:rPr>
      </w:pPr>
      <w:r w:rsidRPr="00E22866">
        <w:rPr>
          <w:spacing w:val="-1"/>
        </w:rPr>
        <w:t>Advised enterprise stakeholders as a technical account lead and solutions architect for strategic clients, including Cisco, Thomson Reuters, Omnicare, Yahoo, and Harvard Medical to strengthen executive alignment and solution adoption. Accelerated post-sale performance through predictive analytics initiatives, increased forecast accuracy, and enabled data-driven customer lifecycle management. Activated structured customer enablement frameworks to increase product adoption, feature utilization, and long-term retention. Coached account managers and implementation specialists to elevate technical proficiency, customer engagement quality, and delivery consistency. Produced internal playbooks, operational best practices, and customer success methodologies to standardize service delivery and technical engagement models.</w:t>
      </w:r>
    </w:p>
    <w:p w14:paraId="60162F46" w14:textId="5056DFAC" w:rsidR="00037DB2" w:rsidRPr="00037DB2" w:rsidRDefault="00037DB2" w:rsidP="00C10059">
      <w:pPr>
        <w:pStyle w:val="CompanyBlock"/>
        <w:spacing w:before="60" w:after="60" w:line="276" w:lineRule="auto"/>
        <w:rPr>
          <w:b w:val="0"/>
          <w:bCs w:val="0"/>
          <w:i/>
          <w:iCs/>
          <w:color w:val="294433"/>
          <w:u w:val="single"/>
        </w:rPr>
      </w:pPr>
      <w:r w:rsidRPr="00E753D0">
        <w:rPr>
          <w:b w:val="0"/>
          <w:bCs w:val="0"/>
          <w:i/>
          <w:iCs/>
          <w:color w:val="294433"/>
          <w:u w:val="single"/>
        </w:rPr>
        <w:t>Noteworthy Accomplishments:</w:t>
      </w:r>
    </w:p>
    <w:p w14:paraId="34EDA092" w14:textId="5DF96194" w:rsidR="00647AE5" w:rsidRPr="00E753D0" w:rsidRDefault="00647AE5" w:rsidP="00C10059">
      <w:pPr>
        <w:pStyle w:val="JobDescription"/>
        <w:numPr>
          <w:ilvl w:val="0"/>
          <w:numId w:val="11"/>
        </w:numPr>
        <w:spacing w:before="60" w:after="60" w:line="276" w:lineRule="auto"/>
        <w:ind w:left="360" w:hanging="270"/>
        <w:contextualSpacing w:val="0"/>
        <w:jc w:val="both"/>
      </w:pPr>
      <w:r w:rsidRPr="00E753D0">
        <w:t xml:space="preserve">Oversaw a $10M book of business </w:t>
      </w:r>
      <w:r w:rsidR="00CC4378" w:rsidRPr="00E753D0">
        <w:t xml:space="preserve">and </w:t>
      </w:r>
      <w:r w:rsidRPr="00E753D0">
        <w:t>achiev</w:t>
      </w:r>
      <w:r w:rsidR="00CC4378" w:rsidRPr="00E753D0">
        <w:t>ed</w:t>
      </w:r>
      <w:r w:rsidRPr="00E753D0">
        <w:t xml:space="preserve"> 140% Net Revenue Retention (NRR) through expansion strategy, value realization, and renewal performance.</w:t>
      </w:r>
    </w:p>
    <w:p w14:paraId="0BA0D4AC" w14:textId="18F9CFA9" w:rsidR="00647AE5" w:rsidRPr="00E753D0" w:rsidRDefault="00CC4378" w:rsidP="00C10059">
      <w:pPr>
        <w:pStyle w:val="JobDescription"/>
        <w:numPr>
          <w:ilvl w:val="0"/>
          <w:numId w:val="11"/>
        </w:numPr>
        <w:spacing w:before="60" w:after="60" w:line="276" w:lineRule="auto"/>
        <w:ind w:left="360" w:hanging="270"/>
        <w:contextualSpacing w:val="0"/>
        <w:jc w:val="both"/>
      </w:pPr>
      <w:r w:rsidRPr="00E753D0">
        <w:t>Directed</w:t>
      </w:r>
      <w:r w:rsidR="00647AE5" w:rsidRPr="00E753D0">
        <w:t xml:space="preserve"> enterprise Proof of Concepts (POCs) for $500K–$1M ARR opportunities, strengthen</w:t>
      </w:r>
      <w:r w:rsidRPr="00E753D0">
        <w:t>ed</w:t>
      </w:r>
      <w:r w:rsidR="00647AE5" w:rsidRPr="00E753D0">
        <w:t xml:space="preserve"> technical validation</w:t>
      </w:r>
      <w:r w:rsidRPr="00E753D0">
        <w:t>,</w:t>
      </w:r>
      <w:r w:rsidR="00647AE5" w:rsidRPr="00E753D0">
        <w:t xml:space="preserve"> and increas</w:t>
      </w:r>
      <w:r w:rsidRPr="00E753D0">
        <w:t>ed</w:t>
      </w:r>
      <w:r w:rsidR="00647AE5" w:rsidRPr="00E753D0">
        <w:t xml:space="preserve"> Closed-Won conversion rates.</w:t>
      </w:r>
    </w:p>
    <w:p w14:paraId="3AA6989D" w14:textId="138BC6C4" w:rsidR="00647AE5" w:rsidRPr="00E753D0" w:rsidRDefault="00647AE5" w:rsidP="00C10059">
      <w:pPr>
        <w:pStyle w:val="JobDescription"/>
        <w:numPr>
          <w:ilvl w:val="0"/>
          <w:numId w:val="11"/>
        </w:numPr>
        <w:spacing w:before="60" w:after="60" w:line="276" w:lineRule="auto"/>
        <w:ind w:left="360" w:hanging="270"/>
        <w:contextualSpacing w:val="0"/>
        <w:jc w:val="both"/>
      </w:pPr>
      <w:r w:rsidRPr="00E753D0">
        <w:t xml:space="preserve">Spearheaded </w:t>
      </w:r>
      <w:r w:rsidR="00CC4378" w:rsidRPr="00E753D0">
        <w:t xml:space="preserve">the design of a Salesforce-integrated predictive solution </w:t>
      </w:r>
      <w:r w:rsidRPr="00E753D0">
        <w:t xml:space="preserve">in partnership with </w:t>
      </w:r>
      <w:r w:rsidR="00CC4378" w:rsidRPr="00E753D0">
        <w:t>product and engineering to advance</w:t>
      </w:r>
      <w:r w:rsidRPr="00E753D0">
        <w:t xml:space="preserve"> enterprise scalability and platform extensibility.</w:t>
      </w:r>
    </w:p>
    <w:p w14:paraId="48C5BC03" w14:textId="2F894314" w:rsidR="00647AE5" w:rsidRPr="00E753D0" w:rsidRDefault="00647AE5" w:rsidP="00C10059">
      <w:pPr>
        <w:pStyle w:val="JobDescription"/>
        <w:numPr>
          <w:ilvl w:val="0"/>
          <w:numId w:val="11"/>
        </w:numPr>
        <w:spacing w:before="60" w:after="60" w:line="276" w:lineRule="auto"/>
        <w:ind w:left="360" w:hanging="270"/>
        <w:contextualSpacing w:val="0"/>
        <w:jc w:val="both"/>
      </w:pPr>
      <w:r w:rsidRPr="00E753D0">
        <w:t>Administered large-scale enterprise accounts, including Yahoo and Salesforce</w:t>
      </w:r>
      <w:r w:rsidR="00E753D0" w:rsidRPr="00E753D0">
        <w:t xml:space="preserve"> by </w:t>
      </w:r>
      <w:r w:rsidRPr="00E753D0">
        <w:t>managing solution architecture, stakeholder alignment, and ongoing optimization.</w:t>
      </w:r>
    </w:p>
    <w:p w14:paraId="1C39FD52" w14:textId="47C99E9C" w:rsidR="00647AE5" w:rsidRPr="00E753D0" w:rsidRDefault="00647AE5" w:rsidP="00C10059">
      <w:pPr>
        <w:pStyle w:val="JobDescription"/>
        <w:numPr>
          <w:ilvl w:val="0"/>
          <w:numId w:val="11"/>
        </w:numPr>
        <w:spacing w:before="60" w:after="60" w:line="276" w:lineRule="auto"/>
        <w:ind w:left="360" w:hanging="270"/>
        <w:contextualSpacing w:val="0"/>
        <w:jc w:val="both"/>
      </w:pPr>
      <w:r w:rsidRPr="00E753D0">
        <w:t>Engineered scalable Salesforce-based solutions</w:t>
      </w:r>
      <w:r w:rsidR="00E753D0" w:rsidRPr="00E753D0">
        <w:t>,</w:t>
      </w:r>
      <w:r w:rsidRPr="00E753D0">
        <w:t xml:space="preserve"> while resolving complex technical and operational challenges through cross-functional collaboration at </w:t>
      </w:r>
      <w:proofErr w:type="spellStart"/>
      <w:r w:rsidRPr="00E753D0">
        <w:t>InsideSales</w:t>
      </w:r>
      <w:proofErr w:type="spellEnd"/>
      <w:r w:rsidRPr="00E753D0">
        <w:t>.</w:t>
      </w:r>
    </w:p>
    <w:p w14:paraId="2B610921" w14:textId="5E16A5C5" w:rsidR="00D94879" w:rsidRPr="0058154D" w:rsidRDefault="006F7D83" w:rsidP="00C10059">
      <w:pPr>
        <w:pStyle w:val="CompanyBlock"/>
        <w:spacing w:before="240" w:line="276" w:lineRule="auto"/>
        <w:rPr>
          <w:color w:val="294433"/>
        </w:rPr>
      </w:pPr>
      <w:r w:rsidRPr="006F7D83">
        <w:rPr>
          <w:color w:val="294433"/>
        </w:rPr>
        <w:t>Percussion Software</w:t>
      </w:r>
      <w:r>
        <w:rPr>
          <w:color w:val="294433"/>
        </w:rPr>
        <w:t xml:space="preserve">, </w:t>
      </w:r>
      <w:r w:rsidRPr="006F7D83">
        <w:rPr>
          <w:color w:val="294433"/>
        </w:rPr>
        <w:t>Woburn, MA</w:t>
      </w:r>
      <w:r w:rsidR="00D94879" w:rsidRPr="0058154D">
        <w:rPr>
          <w:color w:val="294433"/>
        </w:rPr>
        <w:tab/>
      </w:r>
      <w:r>
        <w:rPr>
          <w:color w:val="294433"/>
        </w:rPr>
        <w:t>2009 – 2011</w:t>
      </w:r>
    </w:p>
    <w:p w14:paraId="44A7F840" w14:textId="566D0B51" w:rsidR="00D94879" w:rsidRPr="00FC54E7" w:rsidRDefault="006F7D83" w:rsidP="00C10059">
      <w:pPr>
        <w:pStyle w:val="JobTitleBlock"/>
        <w:spacing w:after="0" w:line="276" w:lineRule="auto"/>
        <w:ind w:left="0"/>
        <w:contextualSpacing w:val="0"/>
        <w:rPr>
          <w:b w:val="0"/>
          <w:bCs w:val="0"/>
          <w:color w:val="294433"/>
        </w:rPr>
      </w:pPr>
      <w:r w:rsidRPr="006F7D83">
        <w:rPr>
          <w:b w:val="0"/>
          <w:bCs w:val="0"/>
          <w:color w:val="294433"/>
        </w:rPr>
        <w:t>Senior Consultant</w:t>
      </w:r>
    </w:p>
    <w:p w14:paraId="1F5D5044" w14:textId="0F02FE31" w:rsidR="00E753D0" w:rsidRDefault="00E753D0" w:rsidP="00C10059">
      <w:pPr>
        <w:pStyle w:val="JobDescription"/>
        <w:spacing w:before="60" w:after="60" w:line="276" w:lineRule="auto"/>
        <w:ind w:left="0"/>
        <w:contextualSpacing w:val="0"/>
        <w:jc w:val="both"/>
      </w:pPr>
      <w:r>
        <w:t>Aligned client requirements with solution capabilities during pre-sales engagements to contribute to proposal development and deal advancement. Governed concurrent enterprise projects to maintain budget adherence, delivery timelines, and technical design documentation through structured client workshops and requirements sessions. Resolved technical and operational challenges using Percussion CMS software to improve system efficiency, usability, and customer satisfaction metrics. Partnered with technical support and product development to troubleshoot defects, optimize platform performance, and strengthen community marketing solution capabilities.</w:t>
      </w:r>
    </w:p>
    <w:p w14:paraId="4CF88A78" w14:textId="6C540ABA" w:rsidR="00037DB2" w:rsidRPr="00037DB2" w:rsidRDefault="00037DB2" w:rsidP="00C10059">
      <w:pPr>
        <w:pStyle w:val="CompanyBlock"/>
        <w:spacing w:before="60" w:after="60" w:line="276" w:lineRule="auto"/>
        <w:rPr>
          <w:b w:val="0"/>
          <w:bCs w:val="0"/>
          <w:i/>
          <w:iCs/>
          <w:color w:val="294433"/>
          <w:u w:val="single"/>
        </w:rPr>
      </w:pPr>
      <w:r w:rsidRPr="00E753D0">
        <w:rPr>
          <w:b w:val="0"/>
          <w:bCs w:val="0"/>
          <w:i/>
          <w:iCs/>
          <w:color w:val="294433"/>
          <w:u w:val="single"/>
        </w:rPr>
        <w:t>Noteworthy Accomplishments:</w:t>
      </w:r>
    </w:p>
    <w:p w14:paraId="2F585363" w14:textId="779161AE" w:rsidR="00647AE5" w:rsidRPr="00E753D0" w:rsidRDefault="00647AE5" w:rsidP="00C10059">
      <w:pPr>
        <w:pStyle w:val="JobDescription"/>
        <w:numPr>
          <w:ilvl w:val="0"/>
          <w:numId w:val="11"/>
        </w:numPr>
        <w:spacing w:before="60" w:after="60" w:line="276" w:lineRule="auto"/>
        <w:ind w:left="360" w:hanging="270"/>
        <w:contextualSpacing w:val="0"/>
        <w:jc w:val="both"/>
      </w:pPr>
      <w:r w:rsidRPr="00E753D0">
        <w:t>Directed end-to-end implementation of enterprise Content Management System (CMS) platforms for public sector and healthcare organizations, including the Commonwealth of Massachusetts, Cedars Sinai Medical Center, and the International Committee of the Red Cross</w:t>
      </w:r>
      <w:r w:rsidR="00E753D0" w:rsidRPr="00E753D0">
        <w:t xml:space="preserve"> for </w:t>
      </w:r>
      <w:r w:rsidRPr="00E753D0">
        <w:t>scalable deployment and stakeholder alignment.</w:t>
      </w:r>
    </w:p>
    <w:p w14:paraId="39C2806F" w14:textId="77777777" w:rsidR="00647AE5" w:rsidRPr="00E753D0" w:rsidRDefault="00647AE5" w:rsidP="00C10059">
      <w:pPr>
        <w:pStyle w:val="JobDescription"/>
        <w:numPr>
          <w:ilvl w:val="0"/>
          <w:numId w:val="11"/>
        </w:numPr>
        <w:spacing w:before="60" w:after="60" w:line="276" w:lineRule="auto"/>
        <w:ind w:left="360" w:hanging="270"/>
        <w:contextualSpacing w:val="0"/>
        <w:jc w:val="both"/>
      </w:pPr>
      <w:r w:rsidRPr="00E753D0">
        <w:t>Formulated enterprise content migration roadmaps and facilitated consultative architecture workshops focused on scalability, security, and long-term sustainability.</w:t>
      </w:r>
    </w:p>
    <w:p w14:paraId="454B413E" w14:textId="2047B027" w:rsidR="00647AE5" w:rsidRPr="00E753D0" w:rsidRDefault="00647AE5" w:rsidP="00C10059">
      <w:pPr>
        <w:pStyle w:val="JobDescription"/>
        <w:numPr>
          <w:ilvl w:val="0"/>
          <w:numId w:val="11"/>
        </w:numPr>
        <w:spacing w:before="60" w:after="60" w:line="276" w:lineRule="auto"/>
        <w:ind w:left="360" w:hanging="270"/>
        <w:contextualSpacing w:val="0"/>
        <w:jc w:val="both"/>
      </w:pPr>
      <w:r w:rsidRPr="00E753D0">
        <w:t>Executed high-volume legacy content migrations using web services and XSLT transformations</w:t>
      </w:r>
      <w:r w:rsidR="00E753D0" w:rsidRPr="00E753D0">
        <w:t xml:space="preserve"> to </w:t>
      </w:r>
      <w:r w:rsidRPr="00E753D0">
        <w:t>preserv</w:t>
      </w:r>
      <w:r w:rsidR="00E753D0" w:rsidRPr="00E753D0">
        <w:t>e</w:t>
      </w:r>
      <w:r w:rsidRPr="00E753D0">
        <w:t xml:space="preserve"> data integrity, system interoperability, and application performance.</w:t>
      </w:r>
    </w:p>
    <w:p w14:paraId="55F72A60" w14:textId="32BE469E" w:rsidR="007E5D2A" w:rsidRPr="00BB0331" w:rsidRDefault="007E5D2A" w:rsidP="00C10059">
      <w:pPr>
        <w:pStyle w:val="SectionHeading"/>
        <w:spacing w:line="276" w:lineRule="auto"/>
        <w:rPr>
          <w:color w:val="294433"/>
        </w:rPr>
      </w:pPr>
      <w:r w:rsidRPr="00BB0331">
        <w:rPr>
          <w:color w:val="294433"/>
        </w:rPr>
        <w:t>Additional Experience</w:t>
      </w:r>
    </w:p>
    <w:p w14:paraId="4BF9C478" w14:textId="0DD02025" w:rsidR="00C0351C" w:rsidRPr="0058154D" w:rsidRDefault="006F7D83" w:rsidP="00C10059">
      <w:pPr>
        <w:pStyle w:val="CompanyBlock"/>
        <w:spacing w:before="60" w:after="60" w:line="276" w:lineRule="auto"/>
        <w:rPr>
          <w:color w:val="294433"/>
        </w:rPr>
      </w:pPr>
      <w:r w:rsidRPr="006F7D83">
        <w:rPr>
          <w:bCs w:val="0"/>
          <w:color w:val="294433"/>
        </w:rPr>
        <w:t>Programmer Analyst</w:t>
      </w:r>
      <w:r w:rsidR="00C0351C" w:rsidRPr="0058154D">
        <w:rPr>
          <w:color w:val="294433"/>
        </w:rPr>
        <w:t xml:space="preserve">, </w:t>
      </w:r>
      <w:r w:rsidRPr="006F7D83">
        <w:rPr>
          <w:rFonts w:cs="FranklinGothicURW-Boo"/>
          <w:b w:val="0"/>
          <w:bCs w:val="0"/>
          <w:color w:val="auto"/>
        </w:rPr>
        <w:t>The McGraw-Hill Companies, Boston, MA</w:t>
      </w:r>
    </w:p>
    <w:p w14:paraId="65E08A3E" w14:textId="74226D88" w:rsidR="006F7D83" w:rsidRPr="006F7D83" w:rsidRDefault="006F7D83" w:rsidP="00C10059">
      <w:pPr>
        <w:pStyle w:val="JobTitleBlock"/>
        <w:spacing w:before="60" w:after="60" w:line="276" w:lineRule="auto"/>
        <w:ind w:left="0"/>
        <w:contextualSpacing w:val="0"/>
        <w:jc w:val="both"/>
        <w:rPr>
          <w:rFonts w:cs="FranklinGothicURW-Boo"/>
          <w:b w:val="0"/>
          <w:bCs w:val="0"/>
          <w:color w:val="auto"/>
        </w:rPr>
      </w:pPr>
      <w:r w:rsidRPr="006F7D83">
        <w:rPr>
          <w:bCs w:val="0"/>
          <w:color w:val="294433"/>
        </w:rPr>
        <w:t>Software Engineer,</w:t>
      </w:r>
      <w:r>
        <w:rPr>
          <w:rFonts w:cs="FranklinGothicURW-Boo"/>
          <w:b w:val="0"/>
          <w:bCs w:val="0"/>
          <w:color w:val="auto"/>
        </w:rPr>
        <w:t xml:space="preserve"> </w:t>
      </w:r>
      <w:r w:rsidRPr="006F7D83">
        <w:rPr>
          <w:rFonts w:cs="FranklinGothicURW-Boo"/>
          <w:b w:val="0"/>
          <w:bCs w:val="0"/>
          <w:color w:val="auto"/>
        </w:rPr>
        <w:t>Infinity Property and Casualty Corporation</w:t>
      </w:r>
      <w:r>
        <w:rPr>
          <w:rFonts w:cs="FranklinGothicURW-Boo"/>
          <w:b w:val="0"/>
          <w:bCs w:val="0"/>
          <w:color w:val="auto"/>
        </w:rPr>
        <w:t>,</w:t>
      </w:r>
      <w:r w:rsidRPr="006F7D83">
        <w:rPr>
          <w:rFonts w:cs="FranklinGothicURW-Boo"/>
          <w:b w:val="0"/>
          <w:bCs w:val="0"/>
          <w:color w:val="auto"/>
        </w:rPr>
        <w:t xml:space="preserve"> Birmingham, AL</w:t>
      </w:r>
    </w:p>
    <w:p w14:paraId="5BCC1A00" w14:textId="632A9852" w:rsidR="006F7D83" w:rsidRPr="006F7D83" w:rsidRDefault="006F7D83" w:rsidP="00C10059">
      <w:pPr>
        <w:pStyle w:val="JobDescription"/>
        <w:spacing w:before="60" w:after="60" w:line="276" w:lineRule="auto"/>
        <w:ind w:left="0"/>
        <w:contextualSpacing w:val="0"/>
        <w:jc w:val="both"/>
      </w:pPr>
      <w:r w:rsidRPr="006F7D83">
        <w:rPr>
          <w:rFonts w:cstheme="minorBidi"/>
          <w:b/>
          <w:color w:val="294433"/>
        </w:rPr>
        <w:t>Programmer/Tech Support,</w:t>
      </w:r>
      <w:r>
        <w:t xml:space="preserve"> </w:t>
      </w:r>
      <w:r w:rsidRPr="006F7D83">
        <w:t>University of Alabama</w:t>
      </w:r>
      <w:r>
        <w:t xml:space="preserve">, </w:t>
      </w:r>
      <w:r w:rsidRPr="006F7D83">
        <w:t xml:space="preserve">Birmingham, </w:t>
      </w:r>
      <w:r>
        <w:t>AL</w:t>
      </w:r>
    </w:p>
    <w:p w14:paraId="33E479C6" w14:textId="77777777" w:rsidR="007E5D2A" w:rsidRPr="0058154D" w:rsidRDefault="007E5D2A" w:rsidP="00C10059">
      <w:pPr>
        <w:pStyle w:val="SectionHeading"/>
        <w:spacing w:line="276" w:lineRule="auto"/>
        <w:jc w:val="both"/>
        <w:rPr>
          <w:color w:val="294433"/>
        </w:rPr>
      </w:pPr>
      <w:r w:rsidRPr="0058154D">
        <w:rPr>
          <w:color w:val="294433"/>
        </w:rPr>
        <w:t>Education</w:t>
      </w:r>
    </w:p>
    <w:p w14:paraId="434F38DB" w14:textId="2230A724" w:rsidR="00A81D7C" w:rsidRPr="00647AE5" w:rsidRDefault="00A81D7C" w:rsidP="00C10059">
      <w:pPr>
        <w:pStyle w:val="EduInfo"/>
        <w:spacing w:before="60" w:after="60" w:line="276" w:lineRule="auto"/>
        <w:ind w:left="0"/>
        <w:jc w:val="both"/>
        <w:rPr>
          <w:rFonts w:cs="FranklinGothicURW-Boo"/>
        </w:rPr>
      </w:pPr>
      <w:r w:rsidRPr="00A81D7C">
        <w:rPr>
          <w:b/>
          <w:bCs/>
          <w:color w:val="294433"/>
        </w:rPr>
        <w:t xml:space="preserve">Master of Science in Electrical &amp; Computer Engineering, </w:t>
      </w:r>
      <w:r w:rsidRPr="00647AE5">
        <w:rPr>
          <w:rFonts w:cs="FranklinGothicURW-Boo"/>
        </w:rPr>
        <w:t>University of Alabama, Birmingham, AL</w:t>
      </w:r>
    </w:p>
    <w:p w14:paraId="0C91F756" w14:textId="708A7664" w:rsidR="00D94879" w:rsidRPr="00647AE5" w:rsidRDefault="00A81D7C" w:rsidP="00C10059">
      <w:pPr>
        <w:pStyle w:val="EduInfo"/>
        <w:spacing w:before="60" w:after="60" w:line="276" w:lineRule="auto"/>
        <w:ind w:left="0"/>
        <w:contextualSpacing w:val="0"/>
        <w:jc w:val="both"/>
        <w:rPr>
          <w:rFonts w:cs="FranklinGothicURW-Boo"/>
        </w:rPr>
      </w:pPr>
      <w:r w:rsidRPr="00A81D7C">
        <w:rPr>
          <w:b/>
          <w:bCs/>
          <w:color w:val="294433"/>
        </w:rPr>
        <w:t xml:space="preserve">Bachelor of Technology in Electrical &amp; Computer Engineering, </w:t>
      </w:r>
      <w:r w:rsidRPr="00647AE5">
        <w:rPr>
          <w:rFonts w:cs="FranklinGothicURW-Boo"/>
        </w:rPr>
        <w:t>Andhra University, Visakhapatnam, Andhra Pradesh, India</w:t>
      </w:r>
    </w:p>
    <w:sectPr w:rsidR="00D94879" w:rsidRPr="00647AE5" w:rsidSect="004C2A50">
      <w:footerReference w:type="default" r:id="rId10"/>
      <w:pgSz w:w="12240" w:h="15840" w:code="1"/>
      <w:pgMar w:top="864" w:right="864" w:bottom="864"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EF1856" w14:textId="77777777" w:rsidR="00D30652" w:rsidRDefault="00D30652" w:rsidP="00641691">
      <w:r>
        <w:separator/>
      </w:r>
    </w:p>
  </w:endnote>
  <w:endnote w:type="continuationSeparator" w:id="0">
    <w:p w14:paraId="63D22250" w14:textId="77777777" w:rsidR="00D30652" w:rsidRDefault="00D30652" w:rsidP="006416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FranklinGothicURW-Boo">
    <w:altName w:val="Calibri"/>
    <w:panose1 w:val="020B0604020202020204"/>
    <w:charset w:val="4D"/>
    <w:family w:val="auto"/>
    <w:notTrueType/>
    <w:pitch w:val="variable"/>
    <w:sig w:usb0="00000007" w:usb1="00000000" w:usb2="00000000" w:usb3="00000000" w:csb0="00000093" w:csb1="00000000"/>
  </w:font>
  <w:font w:name="Corbel">
    <w:panose1 w:val="020B0503020204020204"/>
    <w:charset w:val="00"/>
    <w:family w:val="swiss"/>
    <w:pitch w:val="variable"/>
    <w:sig w:usb0="A00002EF" w:usb1="4000A44B"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1E1B3" w14:textId="056CBB08" w:rsidR="00641691" w:rsidRPr="00FA6130" w:rsidRDefault="00641691" w:rsidP="00D11D66">
    <w:pPr>
      <w:tabs>
        <w:tab w:val="center" w:pos="4550"/>
        <w:tab w:val="left" w:pos="5818"/>
      </w:tabs>
      <w:jc w:val="right"/>
      <w:rPr>
        <w:rFonts w:ascii="Century" w:hAnsi="Century"/>
        <w:color w:val="294433"/>
        <w:sz w:val="12"/>
        <w:szCs w:val="12"/>
      </w:rPr>
    </w:pPr>
    <w:r w:rsidRPr="00FA6130">
      <w:rPr>
        <w:rFonts w:ascii="Century" w:hAnsi="Century"/>
        <w:color w:val="294433"/>
        <w:spacing w:val="60"/>
        <w:sz w:val="12"/>
        <w:szCs w:val="12"/>
      </w:rPr>
      <w:t>Page</w:t>
    </w:r>
    <w:r w:rsidRPr="00FA6130">
      <w:rPr>
        <w:rFonts w:ascii="Century" w:hAnsi="Century"/>
        <w:color w:val="294433"/>
        <w:sz w:val="12"/>
        <w:szCs w:val="12"/>
      </w:rPr>
      <w:t xml:space="preserve"> </w:t>
    </w:r>
    <w:r w:rsidRPr="00FA6130">
      <w:rPr>
        <w:rFonts w:ascii="Century" w:hAnsi="Century"/>
        <w:color w:val="294433"/>
        <w:sz w:val="12"/>
        <w:szCs w:val="12"/>
      </w:rPr>
      <w:fldChar w:fldCharType="begin"/>
    </w:r>
    <w:r w:rsidRPr="00FA6130">
      <w:rPr>
        <w:rFonts w:ascii="Century" w:hAnsi="Century"/>
        <w:color w:val="294433"/>
        <w:sz w:val="12"/>
        <w:szCs w:val="12"/>
      </w:rPr>
      <w:instrText xml:space="preserve"> PAGE   \* MERGEFORMAT </w:instrText>
    </w:r>
    <w:r w:rsidRPr="00FA6130">
      <w:rPr>
        <w:rFonts w:ascii="Century" w:hAnsi="Century"/>
        <w:color w:val="294433"/>
        <w:sz w:val="12"/>
        <w:szCs w:val="12"/>
      </w:rPr>
      <w:fldChar w:fldCharType="separate"/>
    </w:r>
    <w:r w:rsidR="005A5A71">
      <w:rPr>
        <w:rFonts w:ascii="Century" w:hAnsi="Century"/>
        <w:noProof/>
        <w:color w:val="294433"/>
        <w:sz w:val="12"/>
        <w:szCs w:val="12"/>
      </w:rPr>
      <w:t>1</w:t>
    </w:r>
    <w:r w:rsidRPr="00FA6130">
      <w:rPr>
        <w:rFonts w:ascii="Century" w:hAnsi="Century"/>
        <w:color w:val="294433"/>
        <w:sz w:val="12"/>
        <w:szCs w:val="12"/>
      </w:rPr>
      <w:fldChar w:fldCharType="end"/>
    </w:r>
    <w:r w:rsidRPr="00FA6130">
      <w:rPr>
        <w:rFonts w:ascii="Century" w:hAnsi="Century"/>
        <w:color w:val="294433"/>
        <w:sz w:val="12"/>
        <w:szCs w:val="12"/>
      </w:rPr>
      <w:t xml:space="preserve"> | </w:t>
    </w:r>
    <w:r w:rsidRPr="00FA6130">
      <w:rPr>
        <w:rFonts w:ascii="Century" w:hAnsi="Century"/>
        <w:color w:val="294433"/>
        <w:sz w:val="12"/>
        <w:szCs w:val="12"/>
      </w:rPr>
      <w:fldChar w:fldCharType="begin"/>
    </w:r>
    <w:r w:rsidRPr="00FA6130">
      <w:rPr>
        <w:rFonts w:ascii="Century" w:hAnsi="Century"/>
        <w:color w:val="294433"/>
        <w:sz w:val="12"/>
        <w:szCs w:val="12"/>
      </w:rPr>
      <w:instrText xml:space="preserve"> NUMPAGES  \* Arabic  \* MERGEFORMAT </w:instrText>
    </w:r>
    <w:r w:rsidRPr="00FA6130">
      <w:rPr>
        <w:rFonts w:ascii="Century" w:hAnsi="Century"/>
        <w:color w:val="294433"/>
        <w:sz w:val="12"/>
        <w:szCs w:val="12"/>
      </w:rPr>
      <w:fldChar w:fldCharType="separate"/>
    </w:r>
    <w:r w:rsidR="005A5A71">
      <w:rPr>
        <w:rFonts w:ascii="Century" w:hAnsi="Century"/>
        <w:noProof/>
        <w:color w:val="294433"/>
        <w:sz w:val="12"/>
        <w:szCs w:val="12"/>
      </w:rPr>
      <w:t>2</w:t>
    </w:r>
    <w:r w:rsidRPr="00FA6130">
      <w:rPr>
        <w:rFonts w:ascii="Century" w:hAnsi="Century"/>
        <w:color w:val="294433"/>
        <w:sz w:val="12"/>
        <w:szCs w:val="1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97656" w14:textId="77777777" w:rsidR="00D30652" w:rsidRDefault="00D30652" w:rsidP="00641691">
      <w:r>
        <w:separator/>
      </w:r>
    </w:p>
  </w:footnote>
  <w:footnote w:type="continuationSeparator" w:id="0">
    <w:p w14:paraId="4E17BC6A" w14:textId="77777777" w:rsidR="00D30652" w:rsidRDefault="00D30652" w:rsidP="006416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61354"/>
    <w:multiLevelType w:val="hybridMultilevel"/>
    <w:tmpl w:val="5B786D62"/>
    <w:lvl w:ilvl="0" w:tplc="04090001">
      <w:start w:val="1"/>
      <w:numFmt w:val="bullet"/>
      <w:lvlText w:val=""/>
      <w:lvlJc w:val="left"/>
      <w:pPr>
        <w:ind w:left="907" w:hanging="360"/>
      </w:pPr>
      <w:rPr>
        <w:rFonts w:ascii="Symbol" w:hAnsi="Symbol" w:hint="default"/>
      </w:rPr>
    </w:lvl>
    <w:lvl w:ilvl="1" w:tplc="04090003" w:tentative="1">
      <w:start w:val="1"/>
      <w:numFmt w:val="bullet"/>
      <w:lvlText w:val="o"/>
      <w:lvlJc w:val="left"/>
      <w:pPr>
        <w:ind w:left="1627" w:hanging="360"/>
      </w:pPr>
      <w:rPr>
        <w:rFonts w:ascii="Courier New" w:hAnsi="Courier New" w:cs="Courier New" w:hint="default"/>
      </w:rPr>
    </w:lvl>
    <w:lvl w:ilvl="2" w:tplc="04090005" w:tentative="1">
      <w:start w:val="1"/>
      <w:numFmt w:val="bullet"/>
      <w:lvlText w:val=""/>
      <w:lvlJc w:val="left"/>
      <w:pPr>
        <w:ind w:left="2347" w:hanging="360"/>
      </w:pPr>
      <w:rPr>
        <w:rFonts w:ascii="Wingdings" w:hAnsi="Wingdings" w:hint="default"/>
      </w:rPr>
    </w:lvl>
    <w:lvl w:ilvl="3" w:tplc="04090001" w:tentative="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cs="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cs="Courier New" w:hint="default"/>
      </w:rPr>
    </w:lvl>
    <w:lvl w:ilvl="8" w:tplc="04090005" w:tentative="1">
      <w:start w:val="1"/>
      <w:numFmt w:val="bullet"/>
      <w:lvlText w:val=""/>
      <w:lvlJc w:val="left"/>
      <w:pPr>
        <w:ind w:left="6667" w:hanging="360"/>
      </w:pPr>
      <w:rPr>
        <w:rFonts w:ascii="Wingdings" w:hAnsi="Wingdings" w:hint="default"/>
      </w:rPr>
    </w:lvl>
  </w:abstractNum>
  <w:abstractNum w:abstractNumId="1" w15:restartNumberingAfterBreak="0">
    <w:nsid w:val="3CCE7B12"/>
    <w:multiLevelType w:val="hybridMultilevel"/>
    <w:tmpl w:val="2E922352"/>
    <w:lvl w:ilvl="0" w:tplc="7010A204">
      <w:start w:val="1"/>
      <w:numFmt w:val="bullet"/>
      <w:pStyle w:val="AdditionalLis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1E24E1D"/>
    <w:multiLevelType w:val="hybridMultilevel"/>
    <w:tmpl w:val="C6F8D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9504BA"/>
    <w:multiLevelType w:val="hybridMultilevel"/>
    <w:tmpl w:val="82D0E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F90171E"/>
    <w:multiLevelType w:val="hybridMultilevel"/>
    <w:tmpl w:val="28803A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638E0550"/>
    <w:multiLevelType w:val="hybridMultilevel"/>
    <w:tmpl w:val="06C072EE"/>
    <w:lvl w:ilvl="0" w:tplc="04090001">
      <w:start w:val="1"/>
      <w:numFmt w:val="bullet"/>
      <w:lvlText w:val=""/>
      <w:lvlJc w:val="left"/>
      <w:pPr>
        <w:ind w:left="907" w:hanging="360"/>
      </w:pPr>
      <w:rPr>
        <w:rFonts w:ascii="Symbol" w:hAnsi="Symbol" w:hint="default"/>
      </w:rPr>
    </w:lvl>
    <w:lvl w:ilvl="1" w:tplc="04090003" w:tentative="1">
      <w:start w:val="1"/>
      <w:numFmt w:val="bullet"/>
      <w:lvlText w:val="o"/>
      <w:lvlJc w:val="left"/>
      <w:pPr>
        <w:ind w:left="1627" w:hanging="360"/>
      </w:pPr>
      <w:rPr>
        <w:rFonts w:ascii="Courier New" w:hAnsi="Courier New" w:cs="Courier New" w:hint="default"/>
      </w:rPr>
    </w:lvl>
    <w:lvl w:ilvl="2" w:tplc="04090005" w:tentative="1">
      <w:start w:val="1"/>
      <w:numFmt w:val="bullet"/>
      <w:lvlText w:val=""/>
      <w:lvlJc w:val="left"/>
      <w:pPr>
        <w:ind w:left="2347" w:hanging="360"/>
      </w:pPr>
      <w:rPr>
        <w:rFonts w:ascii="Wingdings" w:hAnsi="Wingdings" w:hint="default"/>
      </w:rPr>
    </w:lvl>
    <w:lvl w:ilvl="3" w:tplc="04090001" w:tentative="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cs="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cs="Courier New" w:hint="default"/>
      </w:rPr>
    </w:lvl>
    <w:lvl w:ilvl="8" w:tplc="04090005" w:tentative="1">
      <w:start w:val="1"/>
      <w:numFmt w:val="bullet"/>
      <w:lvlText w:val=""/>
      <w:lvlJc w:val="left"/>
      <w:pPr>
        <w:ind w:left="6667" w:hanging="360"/>
      </w:pPr>
      <w:rPr>
        <w:rFonts w:ascii="Wingdings" w:hAnsi="Wingdings" w:hint="default"/>
      </w:rPr>
    </w:lvl>
  </w:abstractNum>
  <w:abstractNum w:abstractNumId="6" w15:restartNumberingAfterBreak="0">
    <w:nsid w:val="6BC53884"/>
    <w:multiLevelType w:val="hybridMultilevel"/>
    <w:tmpl w:val="DDF6E2C2"/>
    <w:lvl w:ilvl="0" w:tplc="B4F82DC4">
      <w:start w:val="1"/>
      <w:numFmt w:val="bullet"/>
      <w:pStyle w:val="AoEBullet"/>
      <w:lvlText w:val=""/>
      <w:lvlJc w:val="left"/>
      <w:pPr>
        <w:ind w:left="705" w:hanging="360"/>
      </w:pPr>
      <w:rPr>
        <w:rFonts w:ascii="Symbol" w:hAnsi="Symbol" w:hint="default"/>
        <w:sz w:val="16"/>
        <w:szCs w:val="16"/>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7" w15:restartNumberingAfterBreak="0">
    <w:nsid w:val="71BF06D1"/>
    <w:multiLevelType w:val="hybridMultilevel"/>
    <w:tmpl w:val="4E90497E"/>
    <w:lvl w:ilvl="0" w:tplc="0409000F">
      <w:start w:val="1"/>
      <w:numFmt w:val="decimal"/>
      <w:lvlText w:val="%1."/>
      <w:lvlJc w:val="left"/>
      <w:pPr>
        <w:ind w:left="907" w:hanging="360"/>
      </w:p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8" w15:restartNumberingAfterBreak="0">
    <w:nsid w:val="76D80CB4"/>
    <w:multiLevelType w:val="hybridMultilevel"/>
    <w:tmpl w:val="091E3F96"/>
    <w:lvl w:ilvl="0" w:tplc="04090001">
      <w:start w:val="1"/>
      <w:numFmt w:val="bullet"/>
      <w:lvlText w:val=""/>
      <w:lvlJc w:val="left"/>
      <w:pPr>
        <w:ind w:left="907" w:hanging="360"/>
      </w:pPr>
      <w:rPr>
        <w:rFonts w:ascii="Symbol" w:hAnsi="Symbol" w:hint="default"/>
      </w:rPr>
    </w:lvl>
    <w:lvl w:ilvl="1" w:tplc="04090003" w:tentative="1">
      <w:start w:val="1"/>
      <w:numFmt w:val="bullet"/>
      <w:lvlText w:val="o"/>
      <w:lvlJc w:val="left"/>
      <w:pPr>
        <w:ind w:left="1627" w:hanging="360"/>
      </w:pPr>
      <w:rPr>
        <w:rFonts w:ascii="Courier New" w:hAnsi="Courier New" w:cs="Courier New" w:hint="default"/>
      </w:rPr>
    </w:lvl>
    <w:lvl w:ilvl="2" w:tplc="04090005" w:tentative="1">
      <w:start w:val="1"/>
      <w:numFmt w:val="bullet"/>
      <w:lvlText w:val=""/>
      <w:lvlJc w:val="left"/>
      <w:pPr>
        <w:ind w:left="2347" w:hanging="360"/>
      </w:pPr>
      <w:rPr>
        <w:rFonts w:ascii="Wingdings" w:hAnsi="Wingdings" w:hint="default"/>
      </w:rPr>
    </w:lvl>
    <w:lvl w:ilvl="3" w:tplc="04090001" w:tentative="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cs="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cs="Courier New" w:hint="default"/>
      </w:rPr>
    </w:lvl>
    <w:lvl w:ilvl="8" w:tplc="04090005" w:tentative="1">
      <w:start w:val="1"/>
      <w:numFmt w:val="bullet"/>
      <w:lvlText w:val=""/>
      <w:lvlJc w:val="left"/>
      <w:pPr>
        <w:ind w:left="6667" w:hanging="360"/>
      </w:pPr>
      <w:rPr>
        <w:rFonts w:ascii="Wingdings" w:hAnsi="Wingdings" w:hint="default"/>
      </w:rPr>
    </w:lvl>
  </w:abstractNum>
  <w:num w:numId="1" w16cid:durableId="1941252259">
    <w:abstractNumId w:val="1"/>
  </w:num>
  <w:num w:numId="2" w16cid:durableId="224992779">
    <w:abstractNumId w:val="1"/>
  </w:num>
  <w:num w:numId="3" w16cid:durableId="742411814">
    <w:abstractNumId w:val="6"/>
  </w:num>
  <w:num w:numId="4" w16cid:durableId="1958171473">
    <w:abstractNumId w:val="0"/>
  </w:num>
  <w:num w:numId="5" w16cid:durableId="2014532527">
    <w:abstractNumId w:val="7"/>
  </w:num>
  <w:num w:numId="6" w16cid:durableId="1606185051">
    <w:abstractNumId w:val="8"/>
  </w:num>
  <w:num w:numId="7" w16cid:durableId="396320720">
    <w:abstractNumId w:val="5"/>
  </w:num>
  <w:num w:numId="8" w16cid:durableId="599333893">
    <w:abstractNumId w:val="4"/>
  </w:num>
  <w:num w:numId="9" w16cid:durableId="11535661">
    <w:abstractNumId w:val="3"/>
  </w:num>
  <w:num w:numId="10" w16cid:durableId="1447773253">
    <w:abstractNumId w:val="6"/>
  </w:num>
  <w:num w:numId="11" w16cid:durableId="1160121432">
    <w:abstractNumId w:val="2"/>
  </w:num>
  <w:num w:numId="12" w16cid:durableId="2034257134">
    <w:abstractNumId w:val="6"/>
  </w:num>
  <w:num w:numId="13" w16cid:durableId="580721562">
    <w:abstractNumId w:val="6"/>
  </w:num>
  <w:num w:numId="14" w16cid:durableId="189931746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2134"/>
    <w:rsid w:val="000131A7"/>
    <w:rsid w:val="000321A4"/>
    <w:rsid w:val="00037DB2"/>
    <w:rsid w:val="00040E84"/>
    <w:rsid w:val="000423A6"/>
    <w:rsid w:val="00065C28"/>
    <w:rsid w:val="000A7C41"/>
    <w:rsid w:val="000B11EC"/>
    <w:rsid w:val="000C29AC"/>
    <w:rsid w:val="000D300D"/>
    <w:rsid w:val="000E046C"/>
    <w:rsid w:val="000F6ED8"/>
    <w:rsid w:val="00104B1B"/>
    <w:rsid w:val="001050AD"/>
    <w:rsid w:val="00105B1B"/>
    <w:rsid w:val="00115752"/>
    <w:rsid w:val="00115E8E"/>
    <w:rsid w:val="00117356"/>
    <w:rsid w:val="001402E3"/>
    <w:rsid w:val="00147F11"/>
    <w:rsid w:val="00164C17"/>
    <w:rsid w:val="00177959"/>
    <w:rsid w:val="00195805"/>
    <w:rsid w:val="001A55C1"/>
    <w:rsid w:val="001B296C"/>
    <w:rsid w:val="001C7522"/>
    <w:rsid w:val="001F0247"/>
    <w:rsid w:val="00210D8F"/>
    <w:rsid w:val="0021360C"/>
    <w:rsid w:val="00216CF5"/>
    <w:rsid w:val="00245A20"/>
    <w:rsid w:val="002550DE"/>
    <w:rsid w:val="002652E5"/>
    <w:rsid w:val="00267846"/>
    <w:rsid w:val="00270F7E"/>
    <w:rsid w:val="002935FA"/>
    <w:rsid w:val="002A0555"/>
    <w:rsid w:val="002A66AE"/>
    <w:rsid w:val="002C0EE7"/>
    <w:rsid w:val="002C16B7"/>
    <w:rsid w:val="002C680E"/>
    <w:rsid w:val="002F45B0"/>
    <w:rsid w:val="00301E38"/>
    <w:rsid w:val="003062FD"/>
    <w:rsid w:val="00326352"/>
    <w:rsid w:val="00330D72"/>
    <w:rsid w:val="003346F1"/>
    <w:rsid w:val="00335CEF"/>
    <w:rsid w:val="003406C6"/>
    <w:rsid w:val="0034545D"/>
    <w:rsid w:val="0035069D"/>
    <w:rsid w:val="0038165F"/>
    <w:rsid w:val="003A205C"/>
    <w:rsid w:val="003B1F74"/>
    <w:rsid w:val="003B4AC9"/>
    <w:rsid w:val="003E4B6B"/>
    <w:rsid w:val="003E5A96"/>
    <w:rsid w:val="0040047C"/>
    <w:rsid w:val="00407CAE"/>
    <w:rsid w:val="00424328"/>
    <w:rsid w:val="0042553D"/>
    <w:rsid w:val="00450AEC"/>
    <w:rsid w:val="00471575"/>
    <w:rsid w:val="00483F80"/>
    <w:rsid w:val="00494052"/>
    <w:rsid w:val="004A0175"/>
    <w:rsid w:val="004C2A50"/>
    <w:rsid w:val="004D13AF"/>
    <w:rsid w:val="004D2402"/>
    <w:rsid w:val="004E2B56"/>
    <w:rsid w:val="004E4B7F"/>
    <w:rsid w:val="004E6DB8"/>
    <w:rsid w:val="004F0BB7"/>
    <w:rsid w:val="0050691E"/>
    <w:rsid w:val="005218D5"/>
    <w:rsid w:val="0052688E"/>
    <w:rsid w:val="00546DFB"/>
    <w:rsid w:val="00564809"/>
    <w:rsid w:val="0058154D"/>
    <w:rsid w:val="00585FCF"/>
    <w:rsid w:val="005A2963"/>
    <w:rsid w:val="005A53FE"/>
    <w:rsid w:val="005A5A71"/>
    <w:rsid w:val="005B681B"/>
    <w:rsid w:val="005C67A9"/>
    <w:rsid w:val="005D37BA"/>
    <w:rsid w:val="005E07A7"/>
    <w:rsid w:val="005E1ECE"/>
    <w:rsid w:val="005E6524"/>
    <w:rsid w:val="00630267"/>
    <w:rsid w:val="00641691"/>
    <w:rsid w:val="00647AE5"/>
    <w:rsid w:val="006509F8"/>
    <w:rsid w:val="00662061"/>
    <w:rsid w:val="006645A7"/>
    <w:rsid w:val="00681CD5"/>
    <w:rsid w:val="006B779D"/>
    <w:rsid w:val="006F3C58"/>
    <w:rsid w:val="006F7D83"/>
    <w:rsid w:val="0070013C"/>
    <w:rsid w:val="0070079B"/>
    <w:rsid w:val="00705C6F"/>
    <w:rsid w:val="007312EF"/>
    <w:rsid w:val="0073330E"/>
    <w:rsid w:val="00735A68"/>
    <w:rsid w:val="00746741"/>
    <w:rsid w:val="00750726"/>
    <w:rsid w:val="00753DED"/>
    <w:rsid w:val="00760717"/>
    <w:rsid w:val="00761CCD"/>
    <w:rsid w:val="007A087A"/>
    <w:rsid w:val="007B1822"/>
    <w:rsid w:val="007B2DA0"/>
    <w:rsid w:val="007B38C0"/>
    <w:rsid w:val="007C0DA6"/>
    <w:rsid w:val="007C7FC4"/>
    <w:rsid w:val="007D4695"/>
    <w:rsid w:val="007D76EA"/>
    <w:rsid w:val="007E5D2A"/>
    <w:rsid w:val="00800A72"/>
    <w:rsid w:val="00802635"/>
    <w:rsid w:val="00803338"/>
    <w:rsid w:val="008034E9"/>
    <w:rsid w:val="00831D47"/>
    <w:rsid w:val="0084115C"/>
    <w:rsid w:val="00841C1A"/>
    <w:rsid w:val="00844AF9"/>
    <w:rsid w:val="00871096"/>
    <w:rsid w:val="00874FE4"/>
    <w:rsid w:val="00890313"/>
    <w:rsid w:val="008A0DED"/>
    <w:rsid w:val="008D7D5C"/>
    <w:rsid w:val="008E1B7B"/>
    <w:rsid w:val="0090616D"/>
    <w:rsid w:val="009064F4"/>
    <w:rsid w:val="00907621"/>
    <w:rsid w:val="00936DB7"/>
    <w:rsid w:val="00947A39"/>
    <w:rsid w:val="00961D79"/>
    <w:rsid w:val="00973CE1"/>
    <w:rsid w:val="00977A3D"/>
    <w:rsid w:val="009A6E99"/>
    <w:rsid w:val="009D30C4"/>
    <w:rsid w:val="009D522B"/>
    <w:rsid w:val="009D779E"/>
    <w:rsid w:val="00A00FCD"/>
    <w:rsid w:val="00A074C7"/>
    <w:rsid w:val="00A1608E"/>
    <w:rsid w:val="00A23399"/>
    <w:rsid w:val="00A52343"/>
    <w:rsid w:val="00A57DF6"/>
    <w:rsid w:val="00A618A9"/>
    <w:rsid w:val="00A81D7C"/>
    <w:rsid w:val="00A9442D"/>
    <w:rsid w:val="00AA187A"/>
    <w:rsid w:val="00AA7C1A"/>
    <w:rsid w:val="00AB505D"/>
    <w:rsid w:val="00AB71E2"/>
    <w:rsid w:val="00AC3ECB"/>
    <w:rsid w:val="00AC4413"/>
    <w:rsid w:val="00AE3A61"/>
    <w:rsid w:val="00AF698E"/>
    <w:rsid w:val="00B16FF2"/>
    <w:rsid w:val="00B34BD9"/>
    <w:rsid w:val="00B369C3"/>
    <w:rsid w:val="00B517C2"/>
    <w:rsid w:val="00B6594D"/>
    <w:rsid w:val="00B666C7"/>
    <w:rsid w:val="00B66E78"/>
    <w:rsid w:val="00B91173"/>
    <w:rsid w:val="00B9767A"/>
    <w:rsid w:val="00BB0331"/>
    <w:rsid w:val="00BB395E"/>
    <w:rsid w:val="00BC252F"/>
    <w:rsid w:val="00BE0A17"/>
    <w:rsid w:val="00BE1460"/>
    <w:rsid w:val="00BF2347"/>
    <w:rsid w:val="00C0351C"/>
    <w:rsid w:val="00C04E2C"/>
    <w:rsid w:val="00C10059"/>
    <w:rsid w:val="00C109EF"/>
    <w:rsid w:val="00C50259"/>
    <w:rsid w:val="00C81234"/>
    <w:rsid w:val="00C83035"/>
    <w:rsid w:val="00C85AE6"/>
    <w:rsid w:val="00C87244"/>
    <w:rsid w:val="00C9273E"/>
    <w:rsid w:val="00CA627C"/>
    <w:rsid w:val="00CA7ADA"/>
    <w:rsid w:val="00CC4378"/>
    <w:rsid w:val="00CD1E8B"/>
    <w:rsid w:val="00CE6732"/>
    <w:rsid w:val="00D00357"/>
    <w:rsid w:val="00D012E8"/>
    <w:rsid w:val="00D03214"/>
    <w:rsid w:val="00D11D66"/>
    <w:rsid w:val="00D14628"/>
    <w:rsid w:val="00D30652"/>
    <w:rsid w:val="00D31B3F"/>
    <w:rsid w:val="00D3790F"/>
    <w:rsid w:val="00D427DA"/>
    <w:rsid w:val="00D57B13"/>
    <w:rsid w:val="00D6057E"/>
    <w:rsid w:val="00D665B2"/>
    <w:rsid w:val="00D715B7"/>
    <w:rsid w:val="00D73EDF"/>
    <w:rsid w:val="00D807A1"/>
    <w:rsid w:val="00D85301"/>
    <w:rsid w:val="00D85ABA"/>
    <w:rsid w:val="00D94879"/>
    <w:rsid w:val="00DB16AE"/>
    <w:rsid w:val="00DD0F8D"/>
    <w:rsid w:val="00DF2134"/>
    <w:rsid w:val="00E02F02"/>
    <w:rsid w:val="00E051BA"/>
    <w:rsid w:val="00E0577A"/>
    <w:rsid w:val="00E16D75"/>
    <w:rsid w:val="00E22866"/>
    <w:rsid w:val="00E266FF"/>
    <w:rsid w:val="00E32C04"/>
    <w:rsid w:val="00E56282"/>
    <w:rsid w:val="00E71D3A"/>
    <w:rsid w:val="00E753D0"/>
    <w:rsid w:val="00E86C1F"/>
    <w:rsid w:val="00E933B9"/>
    <w:rsid w:val="00EB0CD2"/>
    <w:rsid w:val="00EB35AA"/>
    <w:rsid w:val="00EC733A"/>
    <w:rsid w:val="00EE2AC3"/>
    <w:rsid w:val="00EF6D22"/>
    <w:rsid w:val="00F00F21"/>
    <w:rsid w:val="00F171A1"/>
    <w:rsid w:val="00F25ED0"/>
    <w:rsid w:val="00F27D0F"/>
    <w:rsid w:val="00F35016"/>
    <w:rsid w:val="00F36D4A"/>
    <w:rsid w:val="00F4567B"/>
    <w:rsid w:val="00F81059"/>
    <w:rsid w:val="00F95B92"/>
    <w:rsid w:val="00FA5EBC"/>
    <w:rsid w:val="00FA6130"/>
    <w:rsid w:val="00FC54E7"/>
    <w:rsid w:val="00FD653E"/>
    <w:rsid w:val="00FE53F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318EEE"/>
  <w15:chartTrackingRefBased/>
  <w15:docId w15:val="{622454F1-0593-4BE3-991A-29E86D6A4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5D2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F21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F2134"/>
    <w:pPr>
      <w:ind w:left="720"/>
      <w:contextualSpacing/>
    </w:pPr>
  </w:style>
  <w:style w:type="paragraph" w:styleId="Header">
    <w:name w:val="header"/>
    <w:basedOn w:val="Normal"/>
    <w:link w:val="HeaderChar"/>
    <w:uiPriority w:val="99"/>
    <w:unhideWhenUsed/>
    <w:rsid w:val="00641691"/>
    <w:pPr>
      <w:tabs>
        <w:tab w:val="center" w:pos="4680"/>
        <w:tab w:val="right" w:pos="9360"/>
      </w:tabs>
    </w:pPr>
  </w:style>
  <w:style w:type="character" w:customStyle="1" w:styleId="HeaderChar">
    <w:name w:val="Header Char"/>
    <w:basedOn w:val="DefaultParagraphFont"/>
    <w:link w:val="Header"/>
    <w:uiPriority w:val="99"/>
    <w:rsid w:val="00641691"/>
  </w:style>
  <w:style w:type="paragraph" w:styleId="Footer">
    <w:name w:val="footer"/>
    <w:basedOn w:val="Normal"/>
    <w:link w:val="FooterChar"/>
    <w:uiPriority w:val="99"/>
    <w:unhideWhenUsed/>
    <w:rsid w:val="00641691"/>
    <w:pPr>
      <w:tabs>
        <w:tab w:val="center" w:pos="4680"/>
        <w:tab w:val="right" w:pos="9360"/>
      </w:tabs>
    </w:pPr>
  </w:style>
  <w:style w:type="character" w:customStyle="1" w:styleId="FooterChar">
    <w:name w:val="Footer Char"/>
    <w:basedOn w:val="DefaultParagraphFont"/>
    <w:link w:val="Footer"/>
    <w:uiPriority w:val="99"/>
    <w:rsid w:val="00641691"/>
  </w:style>
  <w:style w:type="paragraph" w:styleId="Title">
    <w:name w:val="Title"/>
    <w:basedOn w:val="Normal"/>
    <w:next w:val="Normal"/>
    <w:link w:val="TitleChar"/>
    <w:uiPriority w:val="10"/>
    <w:qFormat/>
    <w:rsid w:val="00B6594D"/>
    <w:rPr>
      <w:rFonts w:ascii="Century" w:hAnsi="Century" w:cs="Arial"/>
      <w:b/>
      <w:bCs/>
      <w:color w:val="0F5581"/>
      <w:sz w:val="40"/>
      <w:szCs w:val="40"/>
    </w:rPr>
  </w:style>
  <w:style w:type="character" w:customStyle="1" w:styleId="TitleChar">
    <w:name w:val="Title Char"/>
    <w:basedOn w:val="DefaultParagraphFont"/>
    <w:link w:val="Title"/>
    <w:uiPriority w:val="10"/>
    <w:rsid w:val="00B6594D"/>
    <w:rPr>
      <w:rFonts w:ascii="Century" w:hAnsi="Century" w:cs="Arial"/>
      <w:b/>
      <w:bCs/>
      <w:color w:val="0F5581"/>
      <w:sz w:val="40"/>
      <w:szCs w:val="40"/>
    </w:rPr>
  </w:style>
  <w:style w:type="paragraph" w:styleId="Subtitle">
    <w:name w:val="Subtitle"/>
    <w:basedOn w:val="Normal"/>
    <w:next w:val="Normal"/>
    <w:link w:val="SubtitleChar"/>
    <w:uiPriority w:val="11"/>
    <w:qFormat/>
    <w:rsid w:val="00B6594D"/>
    <w:pPr>
      <w:spacing w:before="120"/>
    </w:pPr>
    <w:rPr>
      <w:rFonts w:ascii="Century" w:hAnsi="Century"/>
      <w:color w:val="0F5581"/>
      <w:sz w:val="24"/>
      <w:szCs w:val="24"/>
    </w:rPr>
  </w:style>
  <w:style w:type="character" w:customStyle="1" w:styleId="SubtitleChar">
    <w:name w:val="Subtitle Char"/>
    <w:basedOn w:val="DefaultParagraphFont"/>
    <w:link w:val="Subtitle"/>
    <w:uiPriority w:val="11"/>
    <w:rsid w:val="00B6594D"/>
    <w:rPr>
      <w:rFonts w:ascii="Century" w:hAnsi="Century"/>
      <w:color w:val="0F5581"/>
      <w:sz w:val="24"/>
      <w:szCs w:val="24"/>
    </w:rPr>
  </w:style>
  <w:style w:type="paragraph" w:customStyle="1" w:styleId="ContactInfo">
    <w:name w:val="Contact Info"/>
    <w:basedOn w:val="Normal"/>
    <w:qFormat/>
    <w:rsid w:val="00B6594D"/>
    <w:pPr>
      <w:autoSpaceDE w:val="0"/>
      <w:autoSpaceDN w:val="0"/>
      <w:adjustRightInd w:val="0"/>
      <w:jc w:val="right"/>
    </w:pPr>
    <w:rPr>
      <w:rFonts w:ascii="Franklin Gothic Book" w:hAnsi="Franklin Gothic Book" w:cs="FranklinGothicURW-Boo"/>
      <w:color w:val="0F5581"/>
      <w:sz w:val="20"/>
      <w:szCs w:val="20"/>
    </w:rPr>
  </w:style>
  <w:style w:type="paragraph" w:customStyle="1" w:styleId="Summary">
    <w:name w:val="Summary"/>
    <w:basedOn w:val="Normal"/>
    <w:qFormat/>
    <w:rsid w:val="00B6594D"/>
    <w:pPr>
      <w:spacing w:line="264" w:lineRule="auto"/>
    </w:pPr>
    <w:rPr>
      <w:rFonts w:ascii="Franklin Gothic Book" w:hAnsi="Franklin Gothic Book" w:cs="FranklinGothicURW-Boo"/>
      <w:color w:val="0F5581"/>
      <w:sz w:val="20"/>
      <w:szCs w:val="20"/>
    </w:rPr>
  </w:style>
  <w:style w:type="paragraph" w:customStyle="1" w:styleId="HiddenTitle">
    <w:name w:val="Hidden Title"/>
    <w:basedOn w:val="Normal"/>
    <w:qFormat/>
    <w:rsid w:val="00753DED"/>
    <w:rPr>
      <w:rFonts w:ascii="Corbel" w:hAnsi="Corbel"/>
      <w:color w:val="FFFFFF" w:themeColor="background1"/>
    </w:rPr>
  </w:style>
  <w:style w:type="paragraph" w:customStyle="1" w:styleId="SectionHeading">
    <w:name w:val="Section Heading"/>
    <w:basedOn w:val="Normal"/>
    <w:qFormat/>
    <w:rsid w:val="00D31B3F"/>
    <w:pPr>
      <w:spacing w:before="480" w:after="240"/>
    </w:pPr>
    <w:rPr>
      <w:rFonts w:ascii="Century" w:hAnsi="Century" w:cs="Arial"/>
      <w:b/>
      <w:bCs/>
      <w:color w:val="0F5581"/>
      <w:sz w:val="28"/>
      <w:szCs w:val="28"/>
    </w:rPr>
  </w:style>
  <w:style w:type="paragraph" w:customStyle="1" w:styleId="AoEBullet">
    <w:name w:val="AoE Bullet"/>
    <w:basedOn w:val="ListParagraph"/>
    <w:qFormat/>
    <w:rsid w:val="00B6594D"/>
    <w:pPr>
      <w:numPr>
        <w:numId w:val="3"/>
      </w:numPr>
    </w:pPr>
    <w:rPr>
      <w:rFonts w:ascii="Franklin Gothic Book" w:hAnsi="Franklin Gothic Book"/>
      <w:sz w:val="20"/>
      <w:szCs w:val="20"/>
    </w:rPr>
  </w:style>
  <w:style w:type="paragraph" w:customStyle="1" w:styleId="TechHeader">
    <w:name w:val="Tech Header"/>
    <w:basedOn w:val="Normal"/>
    <w:qFormat/>
    <w:rsid w:val="00B6594D"/>
    <w:pPr>
      <w:spacing w:before="120"/>
    </w:pPr>
    <w:rPr>
      <w:rFonts w:ascii="Franklin Gothic Book" w:hAnsi="Franklin Gothic Book" w:cs="FranklinGothicURW-Boo"/>
      <w:b/>
      <w:bCs/>
      <w:color w:val="0F5581"/>
      <w:sz w:val="20"/>
      <w:szCs w:val="20"/>
    </w:rPr>
  </w:style>
  <w:style w:type="paragraph" w:customStyle="1" w:styleId="TechInfo">
    <w:name w:val="Tech Info"/>
    <w:basedOn w:val="Normal"/>
    <w:qFormat/>
    <w:rsid w:val="00753DED"/>
    <w:pPr>
      <w:spacing w:before="120"/>
    </w:pPr>
    <w:rPr>
      <w:rFonts w:ascii="Corbel" w:hAnsi="Corbel" w:cs="FranklinGothicURW-Boo"/>
      <w:sz w:val="20"/>
      <w:szCs w:val="20"/>
    </w:rPr>
  </w:style>
  <w:style w:type="paragraph" w:customStyle="1" w:styleId="CompanyBlock">
    <w:name w:val="Company Block"/>
    <w:basedOn w:val="Normal"/>
    <w:qFormat/>
    <w:rsid w:val="00B6594D"/>
    <w:pPr>
      <w:tabs>
        <w:tab w:val="right" w:pos="10800"/>
      </w:tabs>
      <w:spacing w:before="360"/>
    </w:pPr>
    <w:rPr>
      <w:rFonts w:ascii="Franklin Gothic Book" w:hAnsi="Franklin Gothic Book"/>
      <w:b/>
      <w:bCs/>
      <w:color w:val="0F5581"/>
      <w:sz w:val="20"/>
      <w:szCs w:val="20"/>
    </w:rPr>
  </w:style>
  <w:style w:type="paragraph" w:customStyle="1" w:styleId="JobTitleBlock">
    <w:name w:val="Job Title Block"/>
    <w:basedOn w:val="Normal"/>
    <w:qFormat/>
    <w:rsid w:val="00B6594D"/>
    <w:pPr>
      <w:tabs>
        <w:tab w:val="right" w:pos="10800"/>
      </w:tabs>
      <w:spacing w:after="180"/>
      <w:ind w:left="187"/>
      <w:contextualSpacing/>
    </w:pPr>
    <w:rPr>
      <w:rFonts w:ascii="Franklin Gothic Book" w:hAnsi="Franklin Gothic Book"/>
      <w:b/>
      <w:bCs/>
      <w:color w:val="0F5581"/>
      <w:sz w:val="20"/>
      <w:szCs w:val="20"/>
    </w:rPr>
  </w:style>
  <w:style w:type="paragraph" w:customStyle="1" w:styleId="JobDescription">
    <w:name w:val="Job Description"/>
    <w:basedOn w:val="Normal"/>
    <w:qFormat/>
    <w:rsid w:val="00B6594D"/>
    <w:pPr>
      <w:tabs>
        <w:tab w:val="right" w:pos="7155"/>
      </w:tabs>
      <w:spacing w:after="180"/>
      <w:ind w:left="187"/>
      <w:contextualSpacing/>
    </w:pPr>
    <w:rPr>
      <w:rFonts w:ascii="Franklin Gothic Book" w:hAnsi="Franklin Gothic Book" w:cs="FranklinGothicURW-Boo"/>
      <w:sz w:val="20"/>
      <w:szCs w:val="20"/>
    </w:rPr>
  </w:style>
  <w:style w:type="paragraph" w:customStyle="1" w:styleId="JDAccomplishment">
    <w:name w:val="JD Accomplishment"/>
    <w:basedOn w:val="ListParagraph"/>
    <w:qFormat/>
    <w:rsid w:val="00B6594D"/>
    <w:pPr>
      <w:spacing w:after="240"/>
      <w:ind w:left="461" w:hanging="274"/>
    </w:pPr>
    <w:rPr>
      <w:rFonts w:ascii="Franklin Gothic Book" w:hAnsi="Franklin Gothic Book"/>
      <w:sz w:val="20"/>
      <w:szCs w:val="20"/>
    </w:rPr>
  </w:style>
  <w:style w:type="paragraph" w:customStyle="1" w:styleId="EduDegree">
    <w:name w:val="Edu Degree"/>
    <w:basedOn w:val="Normal"/>
    <w:qFormat/>
    <w:rsid w:val="00B6594D"/>
    <w:pPr>
      <w:ind w:left="-14"/>
    </w:pPr>
    <w:rPr>
      <w:rFonts w:ascii="Franklin Gothic Book" w:hAnsi="Franklin Gothic Book"/>
      <w:b/>
      <w:bCs/>
      <w:color w:val="1F4E79" w:themeColor="accent5" w:themeShade="80"/>
      <w:sz w:val="20"/>
      <w:szCs w:val="20"/>
    </w:rPr>
  </w:style>
  <w:style w:type="paragraph" w:customStyle="1" w:styleId="EduInfo">
    <w:name w:val="Edu Info"/>
    <w:basedOn w:val="Normal"/>
    <w:qFormat/>
    <w:rsid w:val="00B6594D"/>
    <w:pPr>
      <w:spacing w:after="120"/>
      <w:ind w:left="187"/>
      <w:contextualSpacing/>
    </w:pPr>
    <w:rPr>
      <w:rFonts w:ascii="Franklin Gothic Book" w:hAnsi="Franklin Gothic Book"/>
      <w:sz w:val="20"/>
      <w:szCs w:val="20"/>
    </w:rPr>
  </w:style>
  <w:style w:type="paragraph" w:customStyle="1" w:styleId="AdditionalList">
    <w:name w:val="Additional List"/>
    <w:basedOn w:val="ListParagraph"/>
    <w:qFormat/>
    <w:rsid w:val="00F00F21"/>
    <w:pPr>
      <w:numPr>
        <w:numId w:val="1"/>
      </w:numPr>
      <w:ind w:left="255" w:hanging="270"/>
    </w:pPr>
    <w:rPr>
      <w:rFonts w:ascii="Franklin Gothic Book" w:hAnsi="Franklin Gothic Book"/>
      <w:sz w:val="20"/>
      <w:szCs w:val="20"/>
    </w:rPr>
  </w:style>
  <w:style w:type="character" w:styleId="Hyperlink">
    <w:name w:val="Hyperlink"/>
    <w:basedOn w:val="DefaultParagraphFont"/>
    <w:uiPriority w:val="99"/>
    <w:unhideWhenUsed/>
    <w:rsid w:val="002F45B0"/>
    <w:rPr>
      <w:color w:val="0563C1" w:themeColor="hyperlink"/>
      <w:u w:val="single"/>
    </w:rPr>
  </w:style>
  <w:style w:type="character" w:styleId="UnresolvedMention">
    <w:name w:val="Unresolved Mention"/>
    <w:basedOn w:val="DefaultParagraphFont"/>
    <w:uiPriority w:val="99"/>
    <w:semiHidden/>
    <w:unhideWhenUsed/>
    <w:rsid w:val="002F45B0"/>
    <w:rPr>
      <w:color w:val="605E5C"/>
      <w:shd w:val="clear" w:color="auto" w:fill="E1DFDD"/>
    </w:rPr>
  </w:style>
  <w:style w:type="character" w:styleId="FollowedHyperlink">
    <w:name w:val="FollowedHyperlink"/>
    <w:basedOn w:val="DefaultParagraphFont"/>
    <w:uiPriority w:val="99"/>
    <w:semiHidden/>
    <w:unhideWhenUsed/>
    <w:rsid w:val="00C8724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avibkatam@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linkedin.com/in/ravibkat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70AE59-A1FE-48AF-863A-8E6B301DCB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2</Pages>
  <Words>778</Words>
  <Characters>5851</Characters>
  <Application>Microsoft Office Word</Application>
  <DocSecurity>0</DocSecurity>
  <Lines>90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Caleb Sanders</dc:creator>
  <cp:lastModifiedBy>Ravi Katam</cp:lastModifiedBy>
  <cp:revision>9</cp:revision>
  <cp:lastPrinted>2020-07-27T20:04:00Z</cp:lastPrinted>
  <dcterms:created xsi:type="dcterms:W3CDTF">2026-02-12T08:59:00Z</dcterms:created>
  <dcterms:modified xsi:type="dcterms:W3CDTF">2026-03-04T15:55:00Z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tv">
    <vt:lpwstr>VIMo2-v1</vt:lpwstr>
  </property>
  <property fmtid="{D5CDD505-2E9C-101B-9397-08002B2CF9AE}" pid="3" name="GrammarlyDocumentId">
    <vt:lpwstr>d9ab5268ff0a8f4059fb59ba610d36c86964f1e7acdb3818a5e045e2c08c5173</vt:lpwstr>
  </property>
</Properties>
</file>