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Helvetica Neue" w:cs="Helvetica Neue" w:eastAsia="Helvetica Neue" w:hAnsi="Helvetica Neue"/>
          <w:b/>
          <w:bCs/>
          <w:color w:val="D93025"/>
          <w:sz w:val="16"/>
          <w:szCs w:val="16"/>
        </w:rPr>
        <w:t xml:space="preserve">LENS PROJECT</w:t>
      </w:r>
    </w:p>
    <w:p>
      <w:pPr>
        <w:spacing w:after="20"/>
      </w:pPr>
      <w:r>
        <w:rPr>
          <w:rFonts w:ascii="Helvetica Neue" w:cs="Helvetica Neue" w:eastAsia="Helvetica Neue" w:hAnsi="Helvetica Neue"/>
          <w:b/>
          <w:bCs/>
          <w:color w:val="1A1A1A"/>
          <w:sz w:val="40"/>
          <w:szCs w:val="40"/>
        </w:rPr>
        <w:t xml:space="preserve">90-Day Validation Plan</w:t>
      </w:r>
    </w:p>
    <w:p>
      <w:pPr>
        <w:spacing w:after="20"/>
      </w:pPr>
      <w:r>
        <w:rPr>
          <w:rFonts w:ascii="Helvetica Neue" w:cs="Helvetica Neue" w:eastAsia="Helvetica Neue" w:hAnsi="Helvetica Neue"/>
          <w:color w:val="666666"/>
          <w:sz w:val="20"/>
          <w:szCs w:val="20"/>
        </w:rPr>
        <w:t xml:space="preserve">v1.1 | April 2, 2026</w:t>
      </w:r>
    </w:p>
    <w:p>
      <w:pPr>
        <w:pBdr>
          <w:bottom w:val="single" w:color="D93025" w:sz="4" w:space="1"/>
        </w:pBdr>
        <w:spacing w:after="200"/>
      </w:pPr>
      <w:r>
        <w:rPr>
          <w:rFonts w:ascii="Helvetica Neue" w:cs="Helvetica Neue" w:eastAsia="Helvetica Neue" w:hAnsi="Helvetica Neue"/>
          <w:i/>
          <w:iCs/>
          <w:color w:val="666666"/>
          <w:sz w:val="20"/>
          <w:szCs w:val="20"/>
        </w:rPr>
        <w:t xml:space="preserve">Truth discovery, not product development. Every experiment answers a binary question.</w:t>
      </w:r>
    </w:p>
    <w:p>
      <w:pPr>
        <w:spacing w:after="100" w:before="360"/>
      </w:pPr>
      <w:r>
        <w:rPr>
          <w:rFonts w:ascii="Helvetica Neue" w:cs="Helvetica Neue" w:eastAsia="Helvetica Neue" w:hAnsi="Helvetica Neue"/>
          <w:b/>
          <w:bCs/>
          <w:color w:val="D93025"/>
          <w:sz w:val="16"/>
          <w:szCs w:val="16"/>
        </w:rPr>
        <w:t xml:space="preserve">OPERATING PRINCIPLE</w:t>
      </w:r>
    </w:p>
    <w:p>
      <w:pPr>
        <w:spacing w:after="140"/>
      </w:pPr>
      <w:r>
        <w:rPr>
          <w:rFonts w:ascii="Helvetica Neue" w:cs="Helvetica Neue" w:eastAsia="Helvetica Neue" w:hAnsi="Helvetica Neue"/>
          <w:b w:val="false"/>
          <w:bCs w:val="false"/>
          <w:i w:val="false"/>
          <w:iCs w:val="false"/>
          <w:color w:val="666666"/>
          <w:sz w:val="20"/>
          <w:szCs w:val="20"/>
        </w:rPr>
        <w:t xml:space="preserve">The Lens Project is currently a hypothesis stack. The business lives or dies on one loop:</w:t>
      </w:r>
    </w:p>
    <w:p>
      <w:pPr>
        <w:spacing w:after="140"/>
        <w:jc w:val="center"/>
      </w:pPr>
      <w:r>
        <w:rPr>
          <w:rFonts w:ascii="Helvetica Neue" w:cs="Helvetica Neue" w:eastAsia="Helvetica Neue" w:hAnsi="Helvetica Neue"/>
          <w:b/>
          <w:bCs/>
          <w:color w:val="1A1A1A"/>
          <w:sz w:val="22"/>
          <w:szCs w:val="22"/>
        </w:rPr>
        <w:t xml:space="preserve">Lens → Score → Insight → Behavior Change → Repeat</w:t>
      </w:r>
    </w:p>
    <w:p>
      <w:pPr>
        <w:spacing w:after="140"/>
      </w:pPr>
      <w:r>
        <w:rPr>
          <w:rFonts w:ascii="Helvetica Neue" w:cs="Helvetica Neue" w:eastAsia="Helvetica Neue" w:hAnsi="Helvetica Neue"/>
          <w:b w:val="false"/>
          <w:bCs w:val="false"/>
          <w:i w:val="false"/>
          <w:iCs w:val="false"/>
          <w:color w:val="666666"/>
          <w:sz w:val="20"/>
          <w:szCs w:val="20"/>
        </w:rPr>
        <w:t xml:space="preserve">If any step in this loop fails, the system collapses. The next 90 days test each step. We do not invest in polish, scale, or fundraising until we know the loop works.</w:t>
      </w:r>
    </w:p>
    <w:p>
      <w:pPr>
        <w:spacing w:after="100" w:before="280"/>
      </w:pPr>
      <w:r>
        <w:rPr>
          <w:rFonts w:ascii="Helvetica Neue" w:cs="Helvetica Neue" w:eastAsia="Helvetica Neue" w:hAnsi="Helvetica Neue"/>
          <w:b/>
          <w:bCs/>
          <w:color w:val="1A1A1A"/>
          <w:sz w:val="24"/>
          <w:szCs w:val="24"/>
        </w:rPr>
        <w:t xml:space="preserve">What Already Exists (Updated April 2, 2026)</w:t>
      </w:r>
    </w:p>
    <w:p>
      <w:pPr>
        <w:pStyle w:val="ListParagraph"/>
        <w:numPr>
          <w:ilvl w:val="0"/>
          <w:numId w:val="2"/>
        </w:numPr>
        <w:spacing w:after="80"/>
      </w:pPr>
      <w:r>
        <w:rPr>
          <w:rFonts w:ascii="Helvetica Neue" w:cs="Helvetica Neue" w:eastAsia="Helvetica Neue" w:hAnsi="Helvetica Neue"/>
          <w:color w:val="1A1A1A"/>
          <w:sz w:val="20"/>
          <w:szCs w:val="20"/>
        </w:rPr>
        <w:t xml:space="preserve">LensIntake.jsx: ~2200-line React component with live Claude API integration. Full 8-section discovery flow with session persistence. Context upload (5 categories). Single-question guardrail. Deployed on Vercel.</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v9 job search pipeline: n8n automation scoring real jobs against a real lens daily. Brave Search enrichment.</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James Pratt coaching persona: Methodology encoded as SKILL.md. In testing with Nathan.</w:t>
      </w:r>
    </w:p>
    <w:p>
      <w:pPr>
        <w:pStyle w:val="ListParagraph"/>
        <w:numPr>
          <w:ilvl w:val="0"/>
          <w:numId w:val="2"/>
        </w:numPr>
        <w:spacing w:after="80"/>
      </w:pPr>
      <w:r>
        <w:rPr>
          <w:rFonts w:ascii="Helvetica Neue" w:cs="Helvetica Neue" w:eastAsia="Helvetica Neue" w:hAnsi="Helvetica Neue"/>
          <w:color w:val="1A1A1A"/>
          <w:sz w:val="20"/>
          <w:szCs w:val="20"/>
        </w:rPr>
        <w:t xml:space="preserve">Role Lens Scorer: R→C direction, 6 dimensions, 9 evaluation modes, Gate Tolerance + Analysis Depth sliders. Deployed on Vercel.</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Candidate Lens Scorer (C→R): 5 dimensions, dark theme. Deployed on Vercel.</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Bidirectional Lens System specification: v1.0, role lens schema, matching algorithm, match report, feedback loop, worked example (Eric×LeanData MF:72).</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Feedback form: Swiss Style, 8 questions, Airtable backend. Deployed on Vercel.</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Feedback Archive table: qualitative tester discussions (Brendan, Graham, Luis logged).</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Competitive research: Complete. Jack &amp; Jill, Ashby, Bryq, Harver, Eightfold, ThriveMap mapped.</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Provisional patent: Filed March 24, 2026 (App #64/015,187, micro entity). Convert by 3/24/27.</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Prior art search: Complete. No competitor filings on identity-signal matching.</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Core narrative v1.1: Single-source positioning document with audience routing.</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IP Summary + Mutual NDA template: Ready. NDAs pending James, Todd, Edie McCarthy.</w:t>
      </w:r>
    </w:p>
    <w:p>
      <w:pPr>
        <w:pStyle w:val="ListParagraph"/>
        <w:numPr>
          <w:ilvl w:val="0"/>
          <w:numId w:val="2"/>
        </w:numPr>
        <w:spacing w:after="80"/>
      </w:pPr>
      <w:r>
        <w:rPr>
          <w:rFonts w:ascii="Helvetica Neue" w:cs="Helvetica Neue" w:eastAsia="Helvetica Neue" w:hAnsi="Helvetica Neue"/>
          <w:color w:val="1A1A1A"/>
          <w:sz w:val="20"/>
          <w:szCs w:val="20"/>
        </w:rPr>
        <w:t xml:space="preserve">13 testers in Airtable pipeline.</w:t>
      </w:r>
      <w:r>
        <w:rPr>
          <w:rFonts w:ascii="Helvetica Neue" w:cs="Helvetica Neue" w:eastAsia="Helvetica Neue" w:hAnsi="Helvetica Neue"/>
          <w:b/>
          <w:bCs/>
          <w:color w:val="2D6A2D"/>
          <w:sz w:val="18"/>
          <w:szCs w:val="18"/>
        </w:rPr>
        <w:t xml:space="preserve"> — DONE</w:t>
      </w:r>
    </w:p>
    <w:p>
      <w:pPr>
        <w:pStyle w:val="ListParagraph"/>
        <w:numPr>
          <w:ilvl w:val="0"/>
          <w:numId w:val="2"/>
        </w:numPr>
        <w:spacing w:after="80"/>
      </w:pPr>
      <w:r>
        <w:rPr>
          <w:rFonts w:ascii="Helvetica Neue" w:cs="Helvetica Neue" w:eastAsia="Helvetica Neue" w:hAnsi="Helvetica Neue"/>
          <w:color w:val="1A1A1A"/>
          <w:sz w:val="20"/>
          <w:szCs w:val="20"/>
        </w:rPr>
        <w:t xml:space="preserve">Feature branch (session-persistence): 6 commits, UI fixes, guardrails, API error handling. Preview URL live.</w:t>
      </w:r>
      <w:r>
        <w:rPr>
          <w:rFonts w:ascii="Helvetica Neue" w:cs="Helvetica Neue" w:eastAsia="Helvetica Neue" w:hAnsi="Helvetica Neue"/>
          <w:b/>
          <w:bCs/>
          <w:color w:val="2D6A2D"/>
          <w:sz w:val="18"/>
          <w:szCs w:val="18"/>
        </w:rPr>
        <w:t xml:space="preserve"> — DONE</w:t>
      </w:r>
    </w:p>
    <w:p>
      <w:pPr>
        <w:pBdr>
          <w:bottom w:val="single" w:color="EEEEEE" w:sz="1" w:space="1"/>
        </w:pBdr>
        <w:spacing w:after="160" w:before="160"/>
      </w:pPr>
    </w:p>
    <w:p>
      <w:r>
        <w:br w:type="page"/>
      </w:r>
    </w:p>
    <w:p>
      <w:pPr>
        <w:spacing w:after="100" w:before="360"/>
      </w:pPr>
      <w:r>
        <w:rPr>
          <w:rFonts w:ascii="Helvetica Neue" w:cs="Helvetica Neue" w:eastAsia="Helvetica Neue" w:hAnsi="Helvetica Neue"/>
          <w:b/>
          <w:bCs/>
          <w:color w:val="D93025"/>
          <w:sz w:val="16"/>
          <w:szCs w:val="16"/>
        </w:rPr>
        <w:t xml:space="preserve">PHASE 1: DAYS 0–30</w:t>
      </w:r>
    </w:p>
    <w:p>
      <w:pPr>
        <w:spacing w:after="60" w:before="100"/>
      </w:pPr>
      <w:r>
        <w:rPr>
          <w:rFonts w:ascii="Helvetica Neue" w:cs="Helvetica Neue" w:eastAsia="Helvetica Neue" w:hAnsi="Helvetica Neue"/>
          <w:b/>
          <w:bCs/>
          <w:color w:val="1A1A1A"/>
          <w:sz w:val="32"/>
          <w:szCs w:val="32"/>
        </w:rPr>
        <w:t xml:space="preserve">Validate Core Value</w:t>
      </w:r>
    </w:p>
    <w:p>
      <w:pPr>
        <w:spacing w:after="140"/>
      </w:pPr>
      <w:r>
        <w:rPr>
          <w:rFonts w:ascii="Helvetica Neue" w:cs="Helvetica Neue" w:eastAsia="Helvetica Neue" w:hAnsi="Helvetica Neue"/>
          <w:b w:val="false"/>
          <w:bCs w:val="false"/>
          <w:i w:val="false"/>
          <w:iCs w:val="false"/>
          <w:color w:val="666666"/>
          <w:sz w:val="20"/>
          <w:szCs w:val="20"/>
        </w:rPr>
        <w:t xml:space="preserve">Central question: Is the lens compelling? Does it produce immediate insight? Will people finish it?</w:t>
      </w:r>
    </w:p>
    <w:p>
      <w:pPr>
        <w:spacing w:after="100" w:before="280"/>
      </w:pPr>
      <w:r>
        <w:rPr>
          <w:rFonts w:ascii="Helvetica Neue" w:cs="Helvetica Neue" w:eastAsia="Helvetica Neue" w:hAnsi="Helvetica Neue"/>
          <w:b/>
          <w:bCs/>
          <w:color w:val="1A1A1A"/>
          <w:sz w:val="24"/>
          <w:szCs w:val="24"/>
        </w:rPr>
        <w:t xml:space="preserve">Experiment 1: Lens Shock Test</w:t>
      </w:r>
    </w:p>
    <w:p>
      <w:pPr>
        <w:spacing w:after="140"/>
      </w:pPr>
      <w:r>
        <w:rPr>
          <w:rFonts w:ascii="Helvetica Neue" w:cs="Helvetica Neue" w:eastAsia="Helvetica Neue" w:hAnsi="Helvetica Neue"/>
          <w:b w:val="false"/>
          <w:bCs w:val="false"/>
          <w:i w:val="false"/>
          <w:iCs w:val="false"/>
          <w:color w:val="666666"/>
          <w:sz w:val="20"/>
          <w:szCs w:val="20"/>
        </w:rPr>
        <w:t xml:space="preserve">Question: Does the lens feel like a step-function improvement over a resume?</w:t>
      </w:r>
    </w:p>
    <w:p>
      <w:pPr>
        <w:spacing w:after="80" w:before="200"/>
      </w:pPr>
      <w:r>
        <w:rPr>
          <w:rFonts w:ascii="Helvetica Neue" w:cs="Helvetica Neue" w:eastAsia="Helvetica Neue" w:hAnsi="Helvetica Neue"/>
          <w:b/>
          <w:bCs/>
          <w:color w:val="1A1A1A"/>
          <w:sz w:val="21"/>
          <w:szCs w:val="21"/>
        </w:rPr>
        <w:t xml:space="preserve">Setup</w:t>
      </w:r>
    </w:p>
    <w:p>
      <w:pPr>
        <w:pStyle w:val="ListParagraph"/>
        <w:numPr>
          <w:ilvl w:val="0"/>
          <w:numId w:val="3"/>
        </w:numPr>
        <w:spacing w:after="80"/>
      </w:pPr>
      <w:r>
        <w:rPr>
          <w:rFonts w:ascii="Helvetica Neue" w:cs="Helvetica Neue" w:eastAsia="Helvetica Neue" w:hAnsi="Helvetica Neue"/>
          <w:color w:val="1A1A1A"/>
          <w:sz w:val="20"/>
          <w:szCs w:val="20"/>
        </w:rPr>
        <w:t xml:space="preserve">Recruit 20–30 users from personal network. Mix: actively searching (10+), employed/exploring (10+), coaches/HR people (5+).</w:t>
      </w:r>
    </w:p>
    <w:p>
      <w:pPr>
        <w:spacing w:after="140"/>
      </w:pPr>
      <w:r>
        <w:rPr>
          <w:rFonts w:ascii="Helvetica Neue" w:cs="Helvetica Neue" w:eastAsia="Helvetica Neue" w:hAnsi="Helvetica Neue"/>
          <w:b/>
          <w:bCs/>
          <w:i w:val="false"/>
          <w:iCs w:val="false"/>
          <w:color w:val="2D6A2D"/>
          <w:sz w:val="20"/>
          <w:szCs w:val="20"/>
        </w:rPr>
        <w:t xml:space="preserve">STATUS: </w:t>
      </w:r>
      <w:r>
        <w:rPr>
          <w:rFonts w:ascii="Helvetica Neue" w:cs="Helvetica Neue" w:eastAsia="Helvetica Neue" w:hAnsi="Helvetica Neue"/>
          <w:b w:val="false"/>
          <w:bCs w:val="false"/>
          <w:i w:val="false"/>
          <w:iCs w:val="false"/>
          <w:color w:val="666666"/>
          <w:sz w:val="20"/>
          <w:szCs w:val="20"/>
        </w:rPr>
        <w:t xml:space="preserve">13 testers in pipeline. Warm pipeline: Ravi, Nathan, Edith McCarthy, Brendan McCarthy, Graham, Luis Sampaio + others. Need 7-17 more to hit target.</w:t>
      </w:r>
    </w:p>
    <w:p>
      <w:pPr>
        <w:pStyle w:val="ListParagraph"/>
        <w:numPr>
          <w:ilvl w:val="0"/>
          <w:numId w:val="3"/>
        </w:numPr>
        <w:spacing w:after="80"/>
      </w:pPr>
      <w:r>
        <w:rPr>
          <w:rFonts w:ascii="Helvetica Neue" w:cs="Helvetica Neue" w:eastAsia="Helvetica Neue" w:hAnsi="Helvetica Neue"/>
          <w:color w:val="1A1A1A"/>
          <w:sz w:val="20"/>
          <w:szCs w:val="20"/>
        </w:rPr>
        <w:t xml:space="preserve">Host intake form on Vercel. No account required. Discovery + output.</w:t>
      </w:r>
      <w:r>
        <w:rPr>
          <w:rFonts w:ascii="Helvetica Neue" w:cs="Helvetica Neue" w:eastAsia="Helvetica Neue" w:hAnsi="Helvetica Neue"/>
          <w:b/>
          <w:bCs/>
          <w:color w:val="2D6A2D"/>
          <w:sz w:val="18"/>
          <w:szCs w:val="18"/>
        </w:rPr>
        <w:t xml:space="preserve"> — DONE</w:t>
      </w:r>
    </w:p>
    <w:p>
      <w:pPr>
        <w:spacing w:after="140"/>
      </w:pPr>
      <w:r>
        <w:rPr>
          <w:rFonts w:ascii="Helvetica Neue" w:cs="Helvetica Neue" w:eastAsia="Helvetica Neue" w:hAnsi="Helvetica Neue"/>
          <w:b/>
          <w:bCs/>
          <w:i w:val="false"/>
          <w:iCs w:val="false"/>
          <w:color w:val="2D6A2D"/>
          <w:sz w:val="20"/>
          <w:szCs w:val="20"/>
        </w:rPr>
        <w:t xml:space="preserve">STATUS: </w:t>
      </w:r>
      <w:r>
        <w:rPr>
          <w:rFonts w:ascii="Helvetica Neue" w:cs="Helvetica Neue" w:eastAsia="Helvetica Neue" w:hAnsi="Helvetica Neue"/>
          <w:b w:val="false"/>
          <w:bCs w:val="false"/>
          <w:i w:val="false"/>
          <w:iCs w:val="false"/>
          <w:color w:val="666666"/>
          <w:sz w:val="20"/>
          <w:szCs w:val="20"/>
        </w:rPr>
        <w:t xml:space="preserve">Deployed at lens-red-two.vercel.app. Feature branch with UI improvements at preview URL.</w:t>
      </w:r>
    </w:p>
    <w:p>
      <w:pPr>
        <w:pStyle w:val="ListParagraph"/>
        <w:numPr>
          <w:ilvl w:val="0"/>
          <w:numId w:val="3"/>
        </w:numPr>
        <w:spacing w:after="80"/>
      </w:pPr>
      <w:r>
        <w:rPr>
          <w:rFonts w:ascii="Helvetica Neue" w:cs="Helvetica Neue" w:eastAsia="Helvetica Neue" w:hAnsi="Helvetica Neue"/>
          <w:color w:val="1A1A1A"/>
          <w:sz w:val="20"/>
          <w:szCs w:val="20"/>
        </w:rPr>
        <w:t xml:space="preserve">Full 8-section discovery. Track time per section, drop-off points.</w:t>
      </w:r>
    </w:p>
    <w:p>
      <w:pPr>
        <w:spacing w:after="140"/>
      </w:pPr>
      <w:r>
        <w:rPr>
          <w:rFonts w:ascii="Helvetica Neue" w:cs="Helvetica Neue" w:eastAsia="Helvetica Neue" w:hAnsi="Helvetica Neue"/>
          <w:b/>
          <w:bCs/>
          <w:i w:val="false"/>
          <w:iCs w:val="false"/>
          <w:color w:val="B8860B"/>
          <w:sz w:val="20"/>
          <w:szCs w:val="20"/>
        </w:rPr>
        <w:t xml:space="preserve">STATUS: </w:t>
      </w:r>
      <w:r>
        <w:rPr>
          <w:rFonts w:ascii="Helvetica Neue" w:cs="Helvetica Neue" w:eastAsia="Helvetica Neue" w:hAnsi="Helvetica Neue"/>
          <w:b w:val="false"/>
          <w:bCs w:val="false"/>
          <w:i w:val="false"/>
          <w:iCs w:val="false"/>
          <w:color w:val="666666"/>
          <w:sz w:val="20"/>
          <w:szCs w:val="20"/>
        </w:rPr>
        <w:t xml:space="preserve">Discovery wired and functional. Timing/drop-off instrumentation not yet built (see Experiment 3).</w:t>
      </w:r>
    </w:p>
    <w:p>
      <w:pPr>
        <w:pStyle w:val="ListParagraph"/>
        <w:numPr>
          <w:ilvl w:val="0"/>
          <w:numId w:val="3"/>
        </w:numPr>
        <w:spacing w:after="80"/>
      </w:pPr>
      <w:r>
        <w:rPr>
          <w:rFonts w:ascii="Helvetica Neue" w:cs="Helvetica Neue" w:eastAsia="Helvetica Neue" w:hAnsi="Helvetica Neue"/>
          <w:color w:val="1A1A1A"/>
          <w:sz w:val="20"/>
          <w:szCs w:val="20"/>
        </w:rPr>
        <w:t xml:space="preserve">After completion, 5 minutes to review, then structured feedback.</w:t>
      </w:r>
      <w:r>
        <w:rPr>
          <w:rFonts w:ascii="Helvetica Neue" w:cs="Helvetica Neue" w:eastAsia="Helvetica Neue" w:hAnsi="Helvetica Neue"/>
          <w:b/>
          <w:bCs/>
          <w:color w:val="2D6A2D"/>
          <w:sz w:val="18"/>
          <w:szCs w:val="18"/>
        </w:rPr>
        <w:t xml:space="preserve"> — DONE</w:t>
      </w:r>
    </w:p>
    <w:p>
      <w:pPr>
        <w:spacing w:after="140"/>
      </w:pPr>
      <w:r>
        <w:rPr>
          <w:rFonts w:ascii="Helvetica Neue" w:cs="Helvetica Neue" w:eastAsia="Helvetica Neue" w:hAnsi="Helvetica Neue"/>
          <w:b/>
          <w:bCs/>
          <w:i w:val="false"/>
          <w:iCs w:val="false"/>
          <w:color w:val="2D6A2D"/>
          <w:sz w:val="20"/>
          <w:szCs w:val="20"/>
        </w:rPr>
        <w:t xml:space="preserve">STATUS: </w:t>
      </w:r>
      <w:r>
        <w:rPr>
          <w:rFonts w:ascii="Helvetica Neue" w:cs="Helvetica Neue" w:eastAsia="Helvetica Neue" w:hAnsi="Helvetica Neue"/>
          <w:b w:val="false"/>
          <w:bCs w:val="false"/>
          <w:i w:val="false"/>
          <w:iCs w:val="false"/>
          <w:color w:val="666666"/>
          <w:sz w:val="20"/>
          <w:szCs w:val="20"/>
        </w:rPr>
        <w:t xml:space="preserve">Feedback form deployed at lens-feedback.vercel.app with Airtable backend.</w:t>
      </w:r>
    </w:p>
    <w:p>
      <w:pPr>
        <w:spacing w:after="80" w:before="200"/>
      </w:pPr>
      <w:r>
        <w:rPr>
          <w:rFonts w:ascii="Helvetica Neue" w:cs="Helvetica Neue" w:eastAsia="Helvetica Neue" w:hAnsi="Helvetica Neue"/>
          <w:b/>
          <w:bCs/>
          <w:color w:val="1A1A1A"/>
          <w:sz w:val="21"/>
          <w:szCs w:val="21"/>
        </w:rPr>
        <w:t xml:space="preserve">Feedback Questions</w:t>
      </w:r>
    </w:p>
    <w:p>
      <w:pPr>
        <w:pStyle w:val="ListParagraph"/>
        <w:numPr>
          <w:ilvl w:val="0"/>
          <w:numId w:val="4"/>
        </w:numPr>
        <w:spacing w:after="80"/>
      </w:pPr>
      <w:r>
        <w:rPr>
          <w:rFonts w:ascii="Helvetica Neue" w:cs="Helvetica Neue" w:eastAsia="Helvetica Neue" w:hAnsi="Helvetica Neue"/>
          <w:color w:val="1A1A1A"/>
          <w:sz w:val="20"/>
          <w:szCs w:val="20"/>
        </w:rPr>
        <w:t xml:space="preserve">Is this a better representation of your professional identity than your resume? (Yes / No / Partially)</w:t>
      </w:r>
    </w:p>
    <w:p>
      <w:pPr>
        <w:pStyle w:val="ListParagraph"/>
        <w:numPr>
          <w:ilvl w:val="0"/>
          <w:numId w:val="4"/>
        </w:numPr>
        <w:spacing w:after="80"/>
      </w:pPr>
      <w:r>
        <w:rPr>
          <w:rFonts w:ascii="Helvetica Neue" w:cs="Helvetica Neue" w:eastAsia="Helvetica Neue" w:hAnsi="Helvetica Neue"/>
          <w:color w:val="1A1A1A"/>
          <w:sz w:val="20"/>
          <w:szCs w:val="20"/>
        </w:rPr>
        <w:t xml:space="preserve">Would you share this with a recruiter or hiring manager? (Yes / No / With edits)</w:t>
      </w:r>
    </w:p>
    <w:p>
      <w:pPr>
        <w:pStyle w:val="ListParagraph"/>
        <w:numPr>
          <w:ilvl w:val="0"/>
          <w:numId w:val="4"/>
        </w:numPr>
        <w:spacing w:after="80"/>
      </w:pPr>
      <w:r>
        <w:rPr>
          <w:rFonts w:ascii="Helvetica Neue" w:cs="Helvetica Neue" w:eastAsia="Helvetica Neue" w:hAnsi="Helvetica Neue"/>
          <w:color w:val="1A1A1A"/>
          <w:sz w:val="20"/>
          <w:szCs w:val="20"/>
        </w:rPr>
        <w:t xml:space="preserve">Did the discovery process surface anything you hadn't articulated before? (Yes / No)</w:t>
      </w:r>
    </w:p>
    <w:p>
      <w:pPr>
        <w:pStyle w:val="ListParagraph"/>
        <w:numPr>
          <w:ilvl w:val="0"/>
          <w:numId w:val="4"/>
        </w:numPr>
        <w:spacing w:after="80"/>
      </w:pPr>
      <w:r>
        <w:rPr>
          <w:rFonts w:ascii="Helvetica Neue" w:cs="Helvetica Neue" w:eastAsia="Helvetica Neue" w:hAnsi="Helvetica Neue"/>
          <w:color w:val="1A1A1A"/>
          <w:sz w:val="20"/>
          <w:szCs w:val="20"/>
        </w:rPr>
        <w:t xml:space="preserve">Which section felt most valuable? Which felt weakest?</w:t>
      </w:r>
    </w:p>
    <w:p>
      <w:pPr>
        <w:pStyle w:val="ListParagraph"/>
        <w:numPr>
          <w:ilvl w:val="0"/>
          <w:numId w:val="4"/>
        </w:numPr>
        <w:spacing w:after="80"/>
      </w:pPr>
      <w:r>
        <w:rPr>
          <w:rFonts w:ascii="Helvetica Neue" w:cs="Helvetica Neue" w:eastAsia="Helvetica Neue" w:hAnsi="Helvetica Neue"/>
          <w:color w:val="1A1A1A"/>
          <w:sz w:val="20"/>
          <w:szCs w:val="20"/>
        </w:rPr>
        <w:t xml:space="preserve">What's missing?</w:t>
      </w:r>
    </w:p>
    <w:p>
      <w:pPr>
        <w:pStyle w:val="ListParagraph"/>
        <w:numPr>
          <w:ilvl w:val="0"/>
          <w:numId w:val="4"/>
        </w:numPr>
        <w:spacing w:after="80"/>
      </w:pPr>
      <w:r>
        <w:rPr>
          <w:rFonts w:ascii="Helvetica Neue" w:cs="Helvetica Neue" w:eastAsia="Helvetica Neue" w:hAnsi="Helvetica Neue"/>
          <w:color w:val="1A1A1A"/>
          <w:sz w:val="20"/>
          <w:szCs w:val="20"/>
        </w:rPr>
        <w:t xml:space="preserve">On a scale of 1–10, how much does this feel like you?</w:t>
      </w:r>
    </w:p>
    <w:p>
      <w:pPr>
        <w:pStyle w:val="ListParagraph"/>
        <w:numPr>
          <w:ilvl w:val="0"/>
          <w:numId w:val="4"/>
        </w:numPr>
        <w:spacing w:after="80"/>
      </w:pPr>
      <w:r>
        <w:rPr>
          <w:rFonts w:ascii="Helvetica Neue" w:cs="Helvetica Neue" w:eastAsia="Helvetica Neue" w:hAnsi="Helvetica Neue"/>
          <w:color w:val="1A1A1A"/>
          <w:sz w:val="20"/>
          <w:szCs w:val="20"/>
        </w:rPr>
        <w:t xml:space="preserve">Freemium pricing reaction: $50/month for daily personalized briefings. Does that feel right? What would need to be true?</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5"/>
        </w:numPr>
        <w:spacing w:after="80"/>
      </w:pPr>
      <w:r>
        <w:rPr>
          <w:rFonts w:ascii="Helvetica Neue" w:cs="Helvetica Neue" w:eastAsia="Helvetica Neue" w:hAnsi="Helvetica Neue"/>
          <w:color w:val="1A1A1A"/>
          <w:sz w:val="20"/>
          <w:szCs w:val="20"/>
        </w:rPr>
        <w:t xml:space="preserve">GREEN: ≥50% “better than resume” AND “would share.” ≥60% surfaced something new. Average “feels like me” ≥7/10.</w:t>
      </w:r>
    </w:p>
    <w:p>
      <w:pPr>
        <w:pStyle w:val="ListParagraph"/>
        <w:numPr>
          <w:ilvl w:val="0"/>
          <w:numId w:val="5"/>
        </w:numPr>
        <w:spacing w:after="80"/>
      </w:pPr>
      <w:r>
        <w:rPr>
          <w:rFonts w:ascii="Helvetica Neue" w:cs="Helvetica Neue" w:eastAsia="Helvetica Neue" w:hAnsi="Helvetica Neue"/>
          <w:color w:val="1A1A1A"/>
          <w:sz w:val="20"/>
          <w:szCs w:val="20"/>
        </w:rPr>
        <w:t xml:space="preserve">YELLOW: 30–50% positive. Feedback points to execution problems (weak sections, generic AI), not concept rejection.</w:t>
      </w:r>
    </w:p>
    <w:p>
      <w:pPr>
        <w:pStyle w:val="ListParagraph"/>
        <w:numPr>
          <w:ilvl w:val="0"/>
          <w:numId w:val="5"/>
        </w:numPr>
        <w:spacing w:after="80"/>
      </w:pPr>
      <w:r>
        <w:rPr>
          <w:rFonts w:ascii="Helvetica Neue" w:cs="Helvetica Neue" w:eastAsia="Helvetica Neue" w:hAnsi="Helvetica Neue"/>
          <w:color w:val="1A1A1A"/>
          <w:sz w:val="20"/>
          <w:szCs w:val="20"/>
        </w:rPr>
        <w:t xml:space="preserve">RED: &lt;30% positive. “Interesting but not useful.” Concept rejected.</w:t>
      </w:r>
    </w:p>
    <w:p>
      <w:pPr>
        <w:spacing w:after="100" w:before="280"/>
      </w:pPr>
      <w:r>
        <w:rPr>
          <w:rFonts w:ascii="Helvetica Neue" w:cs="Helvetica Neue" w:eastAsia="Helvetica Neue" w:hAnsi="Helvetica Neue"/>
          <w:b/>
          <w:bCs/>
          <w:color w:val="1A1A1A"/>
          <w:sz w:val="24"/>
          <w:szCs w:val="24"/>
        </w:rPr>
        <w:t xml:space="preserve">Experiment 2: Instant Scoring Insight</w:t>
      </w:r>
    </w:p>
    <w:p>
      <w:pPr>
        <w:spacing w:after="140"/>
      </w:pPr>
      <w:r>
        <w:rPr>
          <w:rFonts w:ascii="Helvetica Neue" w:cs="Helvetica Neue" w:eastAsia="Helvetica Neue" w:hAnsi="Helvetica Neue"/>
          <w:b w:val="false"/>
          <w:bCs w:val="false"/>
          <w:i w:val="false"/>
          <w:iCs w:val="false"/>
          <w:color w:val="666666"/>
          <w:sz w:val="20"/>
          <w:szCs w:val="20"/>
        </w:rPr>
        <w:t xml:space="preserve">Question: Does scoring a real opportunity against the lens produce a “holy shit” moment?</w:t>
      </w:r>
    </w:p>
    <w:p>
      <w:pPr>
        <w:spacing w:after="80" w:before="200"/>
      </w:pPr>
      <w:r>
        <w:rPr>
          <w:rFonts w:ascii="Helvetica Neue" w:cs="Helvetica Neue" w:eastAsia="Helvetica Neue" w:hAnsi="Helvetica Neue"/>
          <w:b/>
          <w:bCs/>
          <w:color w:val="1A1A1A"/>
          <w:sz w:val="21"/>
          <w:szCs w:val="21"/>
        </w:rPr>
        <w:t xml:space="preserve">Setup</w:t>
      </w:r>
    </w:p>
    <w:p>
      <w:pPr>
        <w:pStyle w:val="ListParagraph"/>
        <w:numPr>
          <w:ilvl w:val="0"/>
          <w:numId w:val="6"/>
        </w:numPr>
        <w:spacing w:after="80"/>
      </w:pPr>
      <w:r>
        <w:rPr>
          <w:rFonts w:ascii="Helvetica Neue" w:cs="Helvetica Neue" w:eastAsia="Helvetica Neue" w:hAnsi="Helvetica Neue"/>
          <w:color w:val="1A1A1A"/>
          <w:sz w:val="20"/>
          <w:szCs w:val="20"/>
        </w:rPr>
        <w:t xml:space="preserve">Immediately after lens creation, user pastes 3 job postings. Ideally: one good, one unsure, one wrong.</w:t>
      </w:r>
    </w:p>
    <w:p>
      <w:pPr>
        <w:pStyle w:val="ListParagraph"/>
        <w:numPr>
          <w:ilvl w:val="0"/>
          <w:numId w:val="6"/>
        </w:numPr>
        <w:spacing w:after="80"/>
      </w:pPr>
      <w:r>
        <w:rPr>
          <w:rFonts w:ascii="Helvetica Neue" w:cs="Helvetica Neue" w:eastAsia="Helvetica Neue" w:hAnsi="Helvetica Neue"/>
          <w:color w:val="1A1A1A"/>
          <w:sz w:val="20"/>
          <w:szCs w:val="20"/>
        </w:rPr>
        <w:t xml:space="preserve">Score each via Claude API (lens YAML + job description + Brave Search enrichment).</w:t>
      </w:r>
      <w:r>
        <w:rPr>
          <w:rFonts w:ascii="Helvetica Neue" w:cs="Helvetica Neue" w:eastAsia="Helvetica Neue" w:hAnsi="Helvetica Neue"/>
          <w:b/>
          <w:bCs/>
          <w:color w:val="2D6A2D"/>
          <w:sz w:val="18"/>
          <w:szCs w:val="18"/>
        </w:rPr>
        <w:t xml:space="preserve"> — DONE</w:t>
      </w:r>
    </w:p>
    <w:p>
      <w:pPr>
        <w:spacing w:after="140"/>
      </w:pPr>
      <w:r>
        <w:rPr>
          <w:rFonts w:ascii="Helvetica Neue" w:cs="Helvetica Neue" w:eastAsia="Helvetica Neue" w:hAnsi="Helvetica Neue"/>
          <w:b/>
          <w:bCs/>
          <w:i w:val="false"/>
          <w:iCs w:val="false"/>
          <w:color w:val="2D6A2D"/>
          <w:sz w:val="20"/>
          <w:szCs w:val="20"/>
        </w:rPr>
        <w:t xml:space="preserve">STATUS: </w:t>
      </w:r>
      <w:r>
        <w:rPr>
          <w:rFonts w:ascii="Helvetica Neue" w:cs="Helvetica Neue" w:eastAsia="Helvetica Neue" w:hAnsi="Helvetica Neue"/>
          <w:b w:val="false"/>
          <w:bCs w:val="false"/>
          <w:i w:val="false"/>
          <w:iCs w:val="false"/>
          <w:color w:val="666666"/>
          <w:sz w:val="20"/>
          <w:szCs w:val="20"/>
        </w:rPr>
        <w:t xml:space="preserve">C→R scorer deployed on Vercel. Operational and running daily against Eric's personal lens.</w:t>
      </w:r>
    </w:p>
    <w:p>
      <w:pPr>
        <w:pStyle w:val="ListParagraph"/>
        <w:numPr>
          <w:ilvl w:val="0"/>
          <w:numId w:val="6"/>
        </w:numPr>
        <w:spacing w:after="80"/>
      </w:pPr>
      <w:r>
        <w:rPr>
          <w:rFonts w:ascii="Helvetica Neue" w:cs="Helvetica Neue" w:eastAsia="Helvetica Neue" w:hAnsi="Helvetica Neue"/>
          <w:color w:val="1A1A1A"/>
          <w:sz w:val="20"/>
          <w:szCs w:val="20"/>
        </w:rPr>
        <w:t xml:space="preserve">Show scored results: overall score, dimension breakdown, disqualifier flags, tension notes.</w:t>
      </w:r>
      <w:r>
        <w:rPr>
          <w:rFonts w:ascii="Helvetica Neue" w:cs="Helvetica Neue" w:eastAsia="Helvetica Neue" w:hAnsi="Helvetica Neue"/>
          <w:b/>
          <w:bCs/>
          <w:color w:val="2D6A2D"/>
          <w:sz w:val="18"/>
          <w:szCs w:val="18"/>
        </w:rPr>
        <w:t xml:space="preserve"> — DONE</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7"/>
        </w:numPr>
        <w:spacing w:after="80"/>
      </w:pPr>
      <w:r>
        <w:rPr>
          <w:rFonts w:ascii="Helvetica Neue" w:cs="Helvetica Neue" w:eastAsia="Helvetica Neue" w:hAnsi="Helvetica Neue"/>
          <w:color w:val="1A1A1A"/>
          <w:sz w:val="20"/>
          <w:szCs w:val="20"/>
        </w:rPr>
        <w:t xml:space="preserve">GREEN: ≥50% report surprise or changed thinking. ≥60% scoring matches gut.</w:t>
      </w:r>
    </w:p>
    <w:p>
      <w:pPr>
        <w:pStyle w:val="ListParagraph"/>
        <w:numPr>
          <w:ilvl w:val="0"/>
          <w:numId w:val="7"/>
        </w:numPr>
        <w:spacing w:after="80"/>
      </w:pPr>
      <w:r>
        <w:rPr>
          <w:rFonts w:ascii="Helvetica Neue" w:cs="Helvetica Neue" w:eastAsia="Helvetica Neue" w:hAnsi="Helvetica Neue"/>
          <w:color w:val="1A1A1A"/>
          <w:sz w:val="20"/>
          <w:szCs w:val="20"/>
        </w:rPr>
        <w:t xml:space="preserve">YELLOW: Confirms known feelings but doesn't reveal anything new.</w:t>
      </w:r>
    </w:p>
    <w:p>
      <w:pPr>
        <w:pStyle w:val="ListParagraph"/>
        <w:numPr>
          <w:ilvl w:val="0"/>
          <w:numId w:val="7"/>
        </w:numPr>
        <w:spacing w:after="80"/>
      </w:pPr>
      <w:r>
        <w:rPr>
          <w:rFonts w:ascii="Helvetica Neue" w:cs="Helvetica Neue" w:eastAsia="Helvetica Neue" w:hAnsi="Helvetica Neue"/>
          <w:color w:val="1A1A1A"/>
          <w:sz w:val="20"/>
          <w:szCs w:val="20"/>
        </w:rPr>
        <w:t xml:space="preserve">RED: Feels arbitrary or wrong. Trust breaks immediately.</w:t>
      </w:r>
    </w:p>
    <w:p>
      <w:pPr>
        <w:spacing w:after="100" w:before="280"/>
      </w:pPr>
      <w:r>
        <w:rPr>
          <w:rFonts w:ascii="Helvetica Neue" w:cs="Helvetica Neue" w:eastAsia="Helvetica Neue" w:hAnsi="Helvetica Neue"/>
          <w:b/>
          <w:bCs/>
          <w:color w:val="1A1A1A"/>
          <w:sz w:val="24"/>
          <w:szCs w:val="24"/>
        </w:rPr>
        <w:t xml:space="preserve">Experiment 3: Drop-Off Analysis</w:t>
      </w:r>
    </w:p>
    <w:p>
      <w:pPr>
        <w:spacing w:after="140"/>
      </w:pPr>
      <w:r>
        <w:rPr>
          <w:rFonts w:ascii="Helvetica Neue" w:cs="Helvetica Neue" w:eastAsia="Helvetica Neue" w:hAnsi="Helvetica Neue"/>
          <w:b w:val="false"/>
          <w:bCs w:val="false"/>
          <w:i w:val="false"/>
          <w:iCs w:val="false"/>
          <w:color w:val="666666"/>
          <w:sz w:val="20"/>
          <w:szCs w:val="20"/>
        </w:rPr>
        <w:t xml:space="preserve">Question: Where do people disengage, and is it friction or disinterest?</w:t>
      </w:r>
    </w:p>
    <w:p>
      <w:pPr>
        <w:spacing w:after="140"/>
      </w:pPr>
      <w:r>
        <w:rPr>
          <w:rFonts w:ascii="Helvetica Neue" w:cs="Helvetica Neue" w:eastAsia="Helvetica Neue" w:hAnsi="Helvetica Neue"/>
          <w:b w:val="false"/>
          <w:bCs w:val="false"/>
          <w:i w:val="false"/>
          <w:iCs w:val="false"/>
          <w:color w:val="666666"/>
          <w:sz w:val="20"/>
          <w:szCs w:val="20"/>
        </w:rPr>
        <w:t xml:space="preserve">Setup: Instrument each section with timing and completion tracking.</w:t>
      </w:r>
    </w:p>
    <w:p>
      <w:pPr>
        <w:spacing w:after="140"/>
      </w:pPr>
      <w:r>
        <w:rPr>
          <w:rFonts w:ascii="Helvetica Neue" w:cs="Helvetica Neue" w:eastAsia="Helvetica Neue" w:hAnsi="Helvetica Neue"/>
          <w:b/>
          <w:bCs/>
          <w:i w:val="false"/>
          <w:iCs w:val="false"/>
          <w:color w:val="B8860B"/>
          <w:sz w:val="20"/>
          <w:szCs w:val="20"/>
        </w:rPr>
        <w:t xml:space="preserve">STATUS: </w:t>
      </w:r>
      <w:r>
        <w:rPr>
          <w:rFonts w:ascii="Helvetica Neue" w:cs="Helvetica Neue" w:eastAsia="Helvetica Neue" w:hAnsi="Helvetica Neue"/>
          <w:b w:val="false"/>
          <w:bCs w:val="false"/>
          <w:i w:val="false"/>
          <w:iCs w:val="false"/>
          <w:color w:val="666666"/>
          <w:sz w:val="20"/>
          <w:szCs w:val="20"/>
        </w:rPr>
        <w:t xml:space="preserve">Not yet built. Up Next in Lens Plan kanban.</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8"/>
        </w:numPr>
        <w:spacing w:after="80"/>
      </w:pPr>
      <w:r>
        <w:rPr>
          <w:rFonts w:ascii="Helvetica Neue" w:cs="Helvetica Neue" w:eastAsia="Helvetica Neue" w:hAnsi="Helvetica Neue"/>
          <w:color w:val="1A1A1A"/>
          <w:sz w:val="20"/>
          <w:szCs w:val="20"/>
        </w:rPr>
        <w:t xml:space="preserve">GREEN: ≥60% complete all 8 sections. No single section &gt;30% drop-off.</w:t>
      </w:r>
    </w:p>
    <w:p>
      <w:pPr>
        <w:pStyle w:val="ListParagraph"/>
        <w:numPr>
          <w:ilvl w:val="0"/>
          <w:numId w:val="8"/>
        </w:numPr>
        <w:spacing w:after="80"/>
      </w:pPr>
      <w:r>
        <w:rPr>
          <w:rFonts w:ascii="Helvetica Neue" w:cs="Helvetica Neue" w:eastAsia="Helvetica Neue" w:hAnsi="Helvetica Neue"/>
          <w:color w:val="1A1A1A"/>
          <w:sz w:val="20"/>
          <w:szCs w:val="20"/>
        </w:rPr>
        <w:t xml:space="preserve">YELLOW: 40–60% complete. Clear drop-off point is fixable.</w:t>
      </w:r>
    </w:p>
    <w:p>
      <w:pPr>
        <w:pStyle w:val="ListParagraph"/>
        <w:numPr>
          <w:ilvl w:val="0"/>
          <w:numId w:val="8"/>
        </w:numPr>
        <w:spacing w:after="80"/>
      </w:pPr>
      <w:r>
        <w:rPr>
          <w:rFonts w:ascii="Helvetica Neue" w:cs="Helvetica Neue" w:eastAsia="Helvetica Neue" w:hAnsi="Helvetica Neue"/>
          <w:color w:val="1A1A1A"/>
          <w:sz w:val="20"/>
          <w:szCs w:val="20"/>
        </w:rPr>
        <w:t xml:space="preserve">RED: &lt;40% complete. Total time is the barrier.</w:t>
      </w:r>
    </w:p>
    <w:p>
      <w:pPr>
        <w:spacing w:after="100" w:before="280"/>
      </w:pPr>
      <w:r>
        <w:rPr>
          <w:rFonts w:ascii="Helvetica Neue" w:cs="Helvetica Neue" w:eastAsia="Helvetica Neue" w:hAnsi="Helvetica Neue"/>
          <w:b/>
          <w:bCs/>
          <w:color w:val="1A1A1A"/>
          <w:sz w:val="24"/>
          <w:szCs w:val="24"/>
        </w:rPr>
        <w:t xml:space="preserve">NEW: Experiment 3b: Enterprise Thesis Validation</w:t>
      </w:r>
    </w:p>
    <w:p>
      <w:pPr>
        <w:spacing w:after="140"/>
      </w:pPr>
      <w:r>
        <w:rPr>
          <w:rFonts w:ascii="Helvetica Neue" w:cs="Helvetica Neue" w:eastAsia="Helvetica Neue" w:hAnsi="Helvetica Neue"/>
          <w:b/>
          <w:bCs/>
          <w:i w:val="false"/>
          <w:iCs w:val="false"/>
          <w:color w:val="D93025"/>
          <w:sz w:val="20"/>
          <w:szCs w:val="20"/>
        </w:rPr>
        <w:t xml:space="preserve">Added April 2026. </w:t>
      </w:r>
      <w:r>
        <w:rPr>
          <w:rFonts w:ascii="Helvetica Neue" w:cs="Helvetica Neue" w:eastAsia="Helvetica Neue" w:hAnsi="Helvetica Neue"/>
          <w:b w:val="false"/>
          <w:bCs w:val="false"/>
          <w:i w:val="false"/>
          <w:iCs w:val="false"/>
          <w:color w:val="666666"/>
          <w:sz w:val="20"/>
          <w:szCs w:val="20"/>
        </w:rPr>
        <w:t xml:space="preserve">James Pratt (3/30) challenges assumption that companies want precision over volume. Enterprise thesis needs validation with actual hiring leaders, not coaches or AI inference.</w:t>
      </w:r>
    </w:p>
    <w:p>
      <w:pPr>
        <w:spacing w:after="140"/>
      </w:pPr>
      <w:r>
        <w:rPr>
          <w:rFonts w:ascii="Helvetica Neue" w:cs="Helvetica Neue" w:eastAsia="Helvetica Neue" w:hAnsi="Helvetica Neue"/>
          <w:b w:val="false"/>
          <w:bCs w:val="false"/>
          <w:i w:val="false"/>
          <w:iCs w:val="false"/>
          <w:color w:val="666666"/>
          <w:sz w:val="20"/>
          <w:szCs w:val="20"/>
        </w:rPr>
        <w:t xml:space="preserve">Question: Is the Role Lens solving a problem hiring leaders actually have?</w:t>
      </w:r>
    </w:p>
    <w:p>
      <w:pPr>
        <w:spacing w:after="80" w:before="200"/>
      </w:pPr>
      <w:r>
        <w:rPr>
          <w:rFonts w:ascii="Helvetica Neue" w:cs="Helvetica Neue" w:eastAsia="Helvetica Neue" w:hAnsi="Helvetica Neue"/>
          <w:b/>
          <w:bCs/>
          <w:color w:val="1A1A1A"/>
          <w:sz w:val="21"/>
          <w:szCs w:val="21"/>
        </w:rPr>
        <w:t xml:space="preserve">Setup</w:t>
      </w:r>
    </w:p>
    <w:p>
      <w:pPr>
        <w:pStyle w:val="ListParagraph"/>
        <w:numPr>
          <w:ilvl w:val="0"/>
          <w:numId w:val="9"/>
        </w:numPr>
        <w:spacing w:after="80"/>
      </w:pPr>
      <w:r>
        <w:rPr>
          <w:rFonts w:ascii="Helvetica Neue" w:cs="Helvetica Neue" w:eastAsia="Helvetica Neue" w:hAnsi="Helvetica Neue"/>
          <w:color w:val="1A1A1A"/>
          <w:sz w:val="20"/>
          <w:szCs w:val="20"/>
        </w:rPr>
        <w:t xml:space="preserve">Edie Hunt call (April 7, 10:30 AM) — first employer-side validation. Has reviewed Lens for Hiring Leaders deck.</w:t>
      </w:r>
    </w:p>
    <w:p>
      <w:pPr>
        <w:pStyle w:val="ListParagraph"/>
        <w:numPr>
          <w:ilvl w:val="0"/>
          <w:numId w:val="9"/>
        </w:numPr>
        <w:spacing w:after="80"/>
      </w:pPr>
      <w:r>
        <w:rPr>
          <w:rFonts w:ascii="Helvetica Neue" w:cs="Helvetica Neue" w:eastAsia="Helvetica Neue" w:hAnsi="Helvetica Neue"/>
          <w:color w:val="1A1A1A"/>
          <w:sz w:val="20"/>
          <w:szCs w:val="20"/>
        </w:rPr>
        <w:t xml:space="preserve">Follow up with Edith McCarthy for recruiter perspective.</w:t>
      </w:r>
    </w:p>
    <w:p>
      <w:pPr>
        <w:pStyle w:val="ListParagraph"/>
        <w:numPr>
          <w:ilvl w:val="0"/>
          <w:numId w:val="9"/>
        </w:numPr>
        <w:spacing w:after="80"/>
      </w:pPr>
      <w:r>
        <w:rPr>
          <w:rFonts w:ascii="Helvetica Neue" w:cs="Helvetica Neue" w:eastAsia="Helvetica Neue" w:hAnsi="Helvetica Neue"/>
          <w:color w:val="1A1A1A"/>
          <w:sz w:val="20"/>
          <w:szCs w:val="20"/>
        </w:rPr>
        <w:t xml:space="preserve">If Edie validates: pursue 2-3 more employer conversations via Todd’s network.</w:t>
      </w:r>
    </w:p>
    <w:p>
      <w:pPr>
        <w:pStyle w:val="ListParagraph"/>
        <w:numPr>
          <w:ilvl w:val="0"/>
          <w:numId w:val="9"/>
        </w:numPr>
        <w:spacing w:after="80"/>
      </w:pPr>
      <w:r>
        <w:rPr>
          <w:rFonts w:ascii="Helvetica Neue" w:cs="Helvetica Neue" w:eastAsia="Helvetica Neue" w:hAnsi="Helvetica Neue"/>
          <w:color w:val="1A1A1A"/>
          <w:sz w:val="20"/>
          <w:szCs w:val="20"/>
        </w:rPr>
        <w:t xml:space="preserve">If Edie does not validate: label enterprise thesis as speculative and defer to Phase 3+.</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10"/>
        </w:numPr>
        <w:spacing w:after="80"/>
      </w:pPr>
      <w:r>
        <w:rPr>
          <w:rFonts w:ascii="Helvetica Neue" w:cs="Helvetica Neue" w:eastAsia="Helvetica Neue" w:hAnsi="Helvetica Neue"/>
          <w:color w:val="1A1A1A"/>
          <w:sz w:val="20"/>
          <w:szCs w:val="20"/>
        </w:rPr>
        <w:t xml:space="preserve">GREEN: ≥2/3 hiring leaders say this solves a real problem and would pay. Strongest for internal mobility.</w:t>
      </w:r>
    </w:p>
    <w:p>
      <w:pPr>
        <w:pStyle w:val="ListParagraph"/>
        <w:numPr>
          <w:ilvl w:val="0"/>
          <w:numId w:val="10"/>
        </w:numPr>
        <w:spacing w:after="80"/>
      </w:pPr>
      <w:r>
        <w:rPr>
          <w:rFonts w:ascii="Helvetica Neue" w:cs="Helvetica Neue" w:eastAsia="Helvetica Neue" w:hAnsi="Helvetica Neue"/>
          <w:color w:val="1A1A1A"/>
          <w:sz w:val="20"/>
          <w:szCs w:val="20"/>
        </w:rPr>
        <w:t xml:space="preserve">YELLOW: Interesting but would not pay. Problem is real, timing/budget barrier.</w:t>
      </w:r>
    </w:p>
    <w:p>
      <w:pPr>
        <w:pStyle w:val="ListParagraph"/>
        <w:numPr>
          <w:ilvl w:val="0"/>
          <w:numId w:val="10"/>
        </w:numPr>
        <w:spacing w:after="80"/>
      </w:pPr>
      <w:r>
        <w:rPr>
          <w:rFonts w:ascii="Helvetica Neue" w:cs="Helvetica Neue" w:eastAsia="Helvetica Neue" w:hAnsi="Helvetica Neue"/>
          <w:color w:val="1A1A1A"/>
          <w:sz w:val="20"/>
          <w:szCs w:val="20"/>
        </w:rPr>
        <w:t xml:space="preserve">RED: “We already know this” or “We want volume, not precision.” No pull.</w:t>
      </w:r>
    </w:p>
    <w:p>
      <w:pPr>
        <w:pBdr>
          <w:bottom w:val="single" w:color="EEEEEE" w:sz="1" w:space="1"/>
        </w:pBdr>
        <w:spacing w:after="160" w:before="160"/>
      </w:pPr>
    </w:p>
    <w:p>
      <w:pPr>
        <w:spacing w:after="100" w:before="280"/>
      </w:pPr>
      <w:r>
        <w:rPr>
          <w:rFonts w:ascii="Helvetica Neue" w:cs="Helvetica Neue" w:eastAsia="Helvetica Neue" w:hAnsi="Helvetica Neue"/>
          <w:b/>
          <w:bCs/>
          <w:color w:val="1A1A1A"/>
          <w:sz w:val="24"/>
          <w:szCs w:val="24"/>
        </w:rPr>
        <w:t xml:space="preserve">Phase 1 Decision Gate (Day 30)</w:t>
      </w:r>
    </w:p>
    <w:p>
      <w:pPr>
        <w:spacing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700"/>
        <w:gridCol w:w="2720"/>
      </w:tblGrid>
      <w:tr>
        <w:tc>
          <w:tcPr>
            <w:tcW w:type="dxa" w:w="1600"/>
            <w:tcBorders>
              <w:top w:val="single" w:color="EEEEEE" w:sz="1"/>
              <w:left w:val="single" w:color="EEEEEE" w:sz="1"/>
              <w:bottom w:val="single" w:color="EEEEEE" w:sz="1"/>
              <w:right w:val="single" w:color="EEEEEE" w:sz="1"/>
            </w:tcBorders>
            <w:shd w:fill="F5F5F5" w:val="clear"/>
            <w:tcMar>
              <w:top w:type="dxa" w:w="60"/>
              <w:left w:type="dxa" w:w="100"/>
              <w:bottom w:type="dxa" w:w="60"/>
              <w:right w:type="dxa" w:w="100"/>
            </w:tcMar>
          </w:tcPr>
          <w:p>
            <w:r>
              <w:rPr>
                <w:rFonts w:ascii="Helvetica Neue" w:cs="Helvetica Neue" w:eastAsia="Helvetica Neue" w:hAnsi="Helvetica Neue"/>
                <w:b/>
                <w:bCs/>
                <w:color w:val="1A1A1A"/>
                <w:sz w:val="18"/>
                <w:szCs w:val="18"/>
              </w:rPr>
              <w:t xml:space="preserve">Signal</w:t>
            </w:r>
          </w:p>
        </w:tc>
        <w:tc>
          <w:tcPr>
            <w:tcW w:type="dxa" w:w="2700"/>
            <w:tcBorders>
              <w:top w:val="single" w:color="EEEEEE" w:sz="1"/>
              <w:left w:val="single" w:color="EEEEEE" w:sz="1"/>
              <w:bottom w:val="single" w:color="EEEEEE" w:sz="1"/>
              <w:right w:val="single" w:color="EEEEEE" w:sz="1"/>
            </w:tcBorders>
            <w:shd w:fill="F5F5F5" w:val="clear"/>
            <w:tcMar>
              <w:top w:type="dxa" w:w="60"/>
              <w:left w:type="dxa" w:w="100"/>
              <w:bottom w:type="dxa" w:w="60"/>
              <w:right w:type="dxa" w:w="100"/>
            </w:tcMar>
          </w:tcPr>
          <w:p>
            <w:r>
              <w:rPr>
                <w:rFonts w:ascii="Helvetica Neue" w:cs="Helvetica Neue" w:eastAsia="Helvetica Neue" w:hAnsi="Helvetica Neue"/>
                <w:b/>
                <w:bCs/>
                <w:color w:val="1A1A1A"/>
                <w:sz w:val="18"/>
                <w:szCs w:val="18"/>
              </w:rPr>
              <w:t xml:space="preserve">GREEN</w:t>
            </w:r>
          </w:p>
        </w:tc>
        <w:tc>
          <w:tcPr>
            <w:tcW w:type="dxa" w:w="2700"/>
            <w:tcBorders>
              <w:top w:val="single" w:color="EEEEEE" w:sz="1"/>
              <w:left w:val="single" w:color="EEEEEE" w:sz="1"/>
              <w:bottom w:val="single" w:color="EEEEEE" w:sz="1"/>
              <w:right w:val="single" w:color="EEEEEE" w:sz="1"/>
            </w:tcBorders>
            <w:shd w:fill="F5F5F5" w:val="clear"/>
            <w:tcMar>
              <w:top w:type="dxa" w:w="60"/>
              <w:left w:type="dxa" w:w="100"/>
              <w:bottom w:type="dxa" w:w="60"/>
              <w:right w:type="dxa" w:w="100"/>
            </w:tcMar>
          </w:tcPr>
          <w:p>
            <w:r>
              <w:rPr>
                <w:rFonts w:ascii="Helvetica Neue" w:cs="Helvetica Neue" w:eastAsia="Helvetica Neue" w:hAnsi="Helvetica Neue"/>
                <w:b/>
                <w:bCs/>
                <w:color w:val="1A1A1A"/>
                <w:sz w:val="18"/>
                <w:szCs w:val="18"/>
              </w:rPr>
              <w:t xml:space="preserve">YELLOW</w:t>
            </w:r>
          </w:p>
        </w:tc>
        <w:tc>
          <w:tcPr>
            <w:tcW w:type="dxa" w:w="2720"/>
            <w:tcBorders>
              <w:top w:val="single" w:color="EEEEEE" w:sz="1"/>
              <w:left w:val="single" w:color="EEEEEE" w:sz="1"/>
              <w:bottom w:val="single" w:color="EEEEEE" w:sz="1"/>
              <w:right w:val="single" w:color="EEEEEE" w:sz="1"/>
            </w:tcBorders>
            <w:shd w:fill="F5F5F5" w:val="clear"/>
            <w:tcMar>
              <w:top w:type="dxa" w:w="60"/>
              <w:left w:type="dxa" w:w="100"/>
              <w:bottom w:type="dxa" w:w="60"/>
              <w:right w:type="dxa" w:w="100"/>
            </w:tcMar>
          </w:tcPr>
          <w:p>
            <w:r>
              <w:rPr>
                <w:rFonts w:ascii="Helvetica Neue" w:cs="Helvetica Neue" w:eastAsia="Helvetica Neue" w:hAnsi="Helvetica Neue"/>
                <w:b/>
                <w:bCs/>
                <w:color w:val="1A1A1A"/>
                <w:sz w:val="18"/>
                <w:szCs w:val="18"/>
              </w:rPr>
              <w:t xml:space="preserve">RED</w:t>
            </w:r>
          </w:p>
        </w:tc>
      </w:tr>
      <w:tr>
        <w:tc>
          <w:tcPr>
            <w:tcW w:type="dxa" w:w="16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1A1A1A"/>
                <w:sz w:val="18"/>
                <w:szCs w:val="18"/>
              </w:rPr>
              <w:t xml:space="preserve">Lens quality</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2D6A2D"/>
                <w:sz w:val="18"/>
                <w:szCs w:val="18"/>
              </w:rPr>
              <w:t xml:space="preserve">≥50% better than resume</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B8860B"/>
                <w:sz w:val="18"/>
                <w:szCs w:val="18"/>
              </w:rPr>
              <w:t xml:space="preserve">30-50%, execution fixes</w:t>
            </w:r>
          </w:p>
        </w:tc>
        <w:tc>
          <w:tcPr>
            <w:tcW w:type="dxa" w:w="272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D93025"/>
                <w:sz w:val="18"/>
                <w:szCs w:val="18"/>
              </w:rPr>
              <w:t xml:space="preserve">&lt;30%, concept rejected</w:t>
            </w:r>
          </w:p>
        </w:tc>
      </w:tr>
      <w:tr>
        <w:tc>
          <w:tcPr>
            <w:tcW w:type="dxa" w:w="16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1A1A1A"/>
                <w:sz w:val="18"/>
                <w:szCs w:val="18"/>
              </w:rPr>
              <w:t xml:space="preserve">Scoring insight</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2D6A2D"/>
                <w:sz w:val="18"/>
                <w:szCs w:val="18"/>
              </w:rPr>
              <w:t xml:space="preserve">≥50% surprised/changed</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B8860B"/>
                <w:sz w:val="18"/>
                <w:szCs w:val="18"/>
              </w:rPr>
              <w:t xml:space="preserve">Confirms, doesn't reveal</w:t>
            </w:r>
          </w:p>
        </w:tc>
        <w:tc>
          <w:tcPr>
            <w:tcW w:type="dxa" w:w="272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D93025"/>
                <w:sz w:val="18"/>
                <w:szCs w:val="18"/>
              </w:rPr>
              <w:t xml:space="preserve">Feels arbitrary/wrong</w:t>
            </w:r>
          </w:p>
        </w:tc>
      </w:tr>
      <w:tr>
        <w:tc>
          <w:tcPr>
            <w:tcW w:type="dxa" w:w="16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1A1A1A"/>
                <w:sz w:val="18"/>
                <w:szCs w:val="18"/>
              </w:rPr>
              <w:t xml:space="preserve">Completion rate</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2D6A2D"/>
                <w:sz w:val="18"/>
                <w:szCs w:val="18"/>
              </w:rPr>
              <w:t xml:space="preserve">≥60% full 8 sections</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B8860B"/>
                <w:sz w:val="18"/>
                <w:szCs w:val="18"/>
              </w:rPr>
              <w:t xml:space="preserve">40-60%, fixable drop-off</w:t>
            </w:r>
          </w:p>
        </w:tc>
        <w:tc>
          <w:tcPr>
            <w:tcW w:type="dxa" w:w="272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D93025"/>
                <w:sz w:val="18"/>
                <w:szCs w:val="18"/>
              </w:rPr>
              <w:t xml:space="preserve">&lt;40%, too much friction</w:t>
            </w:r>
          </w:p>
        </w:tc>
      </w:tr>
      <w:tr>
        <w:tc>
          <w:tcPr>
            <w:tcW w:type="dxa" w:w="16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1A1A1A"/>
                <w:sz w:val="18"/>
                <w:szCs w:val="18"/>
              </w:rPr>
              <w:t xml:space="preserve">Willingness to pay</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2D6A2D"/>
                <w:sz w:val="18"/>
                <w:szCs w:val="18"/>
              </w:rPr>
              <w:t xml:space="preserve">Unprompted "yes"</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B8860B"/>
                <w:sz w:val="18"/>
                <w:szCs w:val="18"/>
              </w:rPr>
              <w:t xml:space="preserve">"Maybe if..."</w:t>
            </w:r>
          </w:p>
        </w:tc>
        <w:tc>
          <w:tcPr>
            <w:tcW w:type="dxa" w:w="272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D93025"/>
                <w:sz w:val="18"/>
                <w:szCs w:val="18"/>
              </w:rPr>
              <w:t xml:space="preserve">"Interesting but no"</w:t>
            </w:r>
          </w:p>
        </w:tc>
      </w:tr>
      <w:tr>
        <w:tc>
          <w:tcPr>
            <w:tcW w:type="dxa" w:w="16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1A1A1A"/>
                <w:sz w:val="18"/>
                <w:szCs w:val="18"/>
              </w:rPr>
              <w:t xml:space="preserve">Enterprise thesis</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2D6A2D"/>
                <w:sz w:val="18"/>
                <w:szCs w:val="18"/>
              </w:rPr>
              <w:t xml:space="preserve">≥2/3 would pay (NEW)</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B8860B"/>
                <w:sz w:val="18"/>
                <w:szCs w:val="18"/>
              </w:rPr>
              <w:t xml:space="preserve">Interested, won't pay</w:t>
            </w:r>
          </w:p>
        </w:tc>
        <w:tc>
          <w:tcPr>
            <w:tcW w:type="dxa" w:w="272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D93025"/>
                <w:sz w:val="18"/>
                <w:szCs w:val="18"/>
              </w:rPr>
              <w:t xml:space="preserve">No pull</w:t>
            </w:r>
          </w:p>
        </w:tc>
      </w:tr>
      <w:tr>
        <w:tc>
          <w:tcPr>
            <w:tcW w:type="dxa" w:w="16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1A1A1A"/>
                <w:sz w:val="18"/>
                <w:szCs w:val="18"/>
              </w:rPr>
              <w:t xml:space="preserve">DECISION</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2D6A2D"/>
                <w:sz w:val="18"/>
                <w:szCs w:val="18"/>
              </w:rPr>
              <w:t xml:space="preserve">Proceed to Phase 2</w:t>
            </w:r>
          </w:p>
        </w:tc>
        <w:tc>
          <w:tcPr>
            <w:tcW w:type="dxa" w:w="270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B8860B"/>
                <w:sz w:val="18"/>
                <w:szCs w:val="18"/>
              </w:rPr>
              <w:t xml:space="preserve">Fix and retest</w:t>
            </w:r>
          </w:p>
        </w:tc>
        <w:tc>
          <w:tcPr>
            <w:tcW w:type="dxa" w:w="2720"/>
            <w:tcBorders>
              <w:top w:val="single" w:color="EEEEEE" w:sz="1"/>
              <w:left w:val="single" w:color="EEEEEE" w:sz="1"/>
              <w:bottom w:val="single" w:color="EEEEEE" w:sz="1"/>
              <w:right w:val="single" w:color="EEEEEE" w:sz="1"/>
            </w:tcBorders>
            <w:tcMar>
              <w:top w:type="dxa" w:w="60"/>
              <w:left w:type="dxa" w:w="100"/>
              <w:bottom w:type="dxa" w:w="60"/>
              <w:right w:type="dxa" w:w="100"/>
            </w:tcMar>
          </w:tcPr>
          <w:p>
            <w:r>
              <w:rPr>
                <w:rFonts w:ascii="Helvetica Neue" w:cs="Helvetica Neue" w:eastAsia="Helvetica Neue" w:hAnsi="Helvetica Neue"/>
                <w:color w:val="D93025"/>
                <w:sz w:val="18"/>
                <w:szCs w:val="18"/>
              </w:rPr>
              <w:t xml:space="preserve">Stop or pivot</w:t>
            </w:r>
          </w:p>
        </w:tc>
      </w:tr>
    </w:tbl>
    <w:p>
      <w:r>
        <w:br w:type="page"/>
      </w:r>
    </w:p>
    <w:p>
      <w:pPr>
        <w:spacing w:after="100" w:before="360"/>
      </w:pPr>
      <w:r>
        <w:rPr>
          <w:rFonts w:ascii="Helvetica Neue" w:cs="Helvetica Neue" w:eastAsia="Helvetica Neue" w:hAnsi="Helvetica Neue"/>
          <w:b/>
          <w:bCs/>
          <w:color w:val="D93025"/>
          <w:sz w:val="16"/>
          <w:szCs w:val="16"/>
        </w:rPr>
        <w:t xml:space="preserve">PHASE 2: DAYS 30–60</w:t>
      </w:r>
    </w:p>
    <w:p>
      <w:pPr>
        <w:spacing w:after="60" w:before="100"/>
      </w:pPr>
      <w:r>
        <w:rPr>
          <w:rFonts w:ascii="Helvetica Neue" w:cs="Helvetica Neue" w:eastAsia="Helvetica Neue" w:hAnsi="Helvetica Neue"/>
          <w:b/>
          <w:bCs/>
          <w:color w:val="1A1A1A"/>
          <w:sz w:val="32"/>
          <w:szCs w:val="32"/>
        </w:rPr>
        <w:t xml:space="preserve">Validate Behavior Change</w:t>
      </w:r>
    </w:p>
    <w:p>
      <w:pPr>
        <w:spacing w:after="140"/>
      </w:pPr>
      <w:r>
        <w:rPr>
          <w:rFonts w:ascii="Helvetica Neue" w:cs="Helvetica Neue" w:eastAsia="Helvetica Neue" w:hAnsi="Helvetica Neue"/>
          <w:b w:val="false"/>
          <w:bCs w:val="false"/>
          <w:i w:val="false"/>
          <w:iCs w:val="false"/>
          <w:color w:val="666666"/>
          <w:sz w:val="20"/>
          <w:szCs w:val="20"/>
        </w:rPr>
        <w:t xml:space="preserve">Central question: Does the daily briefing change how people make decisions? Does a habit form?</w:t>
      </w:r>
    </w:p>
    <w:p>
      <w:pPr>
        <w:spacing w:after="100" w:before="280"/>
      </w:pPr>
      <w:r>
        <w:rPr>
          <w:rFonts w:ascii="Helvetica Neue" w:cs="Helvetica Neue" w:eastAsia="Helvetica Neue" w:hAnsi="Helvetica Neue"/>
          <w:b/>
          <w:bCs/>
          <w:color w:val="1A1A1A"/>
          <w:sz w:val="24"/>
          <w:szCs w:val="24"/>
        </w:rPr>
        <w:t xml:space="preserve">Experiment 4: Concierge Daily Briefing</w:t>
      </w:r>
    </w:p>
    <w:p>
      <w:pPr>
        <w:spacing w:after="140"/>
      </w:pPr>
      <w:r>
        <w:rPr>
          <w:rFonts w:ascii="Helvetica Neue" w:cs="Helvetica Neue" w:eastAsia="Helvetica Neue" w:hAnsi="Helvetica Neue"/>
          <w:b w:val="false"/>
          <w:bCs w:val="false"/>
          <w:i w:val="false"/>
          <w:iCs w:val="false"/>
          <w:color w:val="666666"/>
          <w:sz w:val="20"/>
          <w:szCs w:val="20"/>
        </w:rPr>
        <w:t xml:space="preserve">Question: Does a daily scored briefing create a behavior loop?</w:t>
      </w:r>
    </w:p>
    <w:p>
      <w:pPr>
        <w:spacing w:after="80" w:before="200"/>
      </w:pPr>
      <w:r>
        <w:rPr>
          <w:rFonts w:ascii="Helvetica Neue" w:cs="Helvetica Neue" w:eastAsia="Helvetica Neue" w:hAnsi="Helvetica Neue"/>
          <w:b/>
          <w:bCs/>
          <w:color w:val="1A1A1A"/>
          <w:sz w:val="21"/>
          <w:szCs w:val="21"/>
        </w:rPr>
        <w:t xml:space="preserve">Setup</w:t>
      </w:r>
    </w:p>
    <w:p>
      <w:pPr>
        <w:pStyle w:val="ListParagraph"/>
        <w:numPr>
          <w:ilvl w:val="0"/>
          <w:numId w:val="11"/>
        </w:numPr>
        <w:spacing w:after="80"/>
      </w:pPr>
      <w:r>
        <w:rPr>
          <w:rFonts w:ascii="Helvetica Neue" w:cs="Helvetica Neue" w:eastAsia="Helvetica Neue" w:hAnsi="Helvetica Neue"/>
          <w:color w:val="1A1A1A"/>
          <w:sz w:val="20"/>
          <w:szCs w:val="20"/>
        </w:rPr>
        <w:t xml:space="preserve">10–15 users from Phase 1 who completed lenses. Prioritize actively searching.</w:t>
      </w:r>
    </w:p>
    <w:p>
      <w:pPr>
        <w:pStyle w:val="ListParagraph"/>
        <w:numPr>
          <w:ilvl w:val="0"/>
          <w:numId w:val="11"/>
        </w:numPr>
        <w:spacing w:after="80"/>
      </w:pPr>
      <w:r>
        <w:rPr>
          <w:rFonts w:ascii="Helvetica Neue" w:cs="Helvetica Neue" w:eastAsia="Helvetica Neue" w:hAnsi="Helvetica Neue"/>
          <w:color w:val="1A1A1A"/>
          <w:sz w:val="20"/>
          <w:szCs w:val="20"/>
        </w:rPr>
        <w:t xml:space="preserve">Each connects 2–3 sources (help with setup, track friction).</w:t>
      </w:r>
    </w:p>
    <w:p>
      <w:pPr>
        <w:pStyle w:val="ListParagraph"/>
        <w:numPr>
          <w:ilvl w:val="0"/>
          <w:numId w:val="11"/>
        </w:numPr>
        <w:spacing w:after="80"/>
      </w:pPr>
      <w:r>
        <w:rPr>
          <w:rFonts w:ascii="Helvetica Neue" w:cs="Helvetica Neue" w:eastAsia="Helvetica Neue" w:hAnsi="Helvetica Neue"/>
          <w:color w:val="1A1A1A"/>
          <w:sz w:val="20"/>
          <w:szCs w:val="20"/>
        </w:rPr>
        <w:t xml:space="preserve">Self-hosted n8n scoring pipeline daily.</w:t>
      </w:r>
    </w:p>
    <w:p>
      <w:pPr>
        <w:pStyle w:val="ListParagraph"/>
        <w:numPr>
          <w:ilvl w:val="0"/>
          <w:numId w:val="11"/>
        </w:numPr>
        <w:spacing w:after="80"/>
      </w:pPr>
      <w:r>
        <w:rPr>
          <w:rFonts w:ascii="Helvetica Neue" w:cs="Helvetica Neue" w:eastAsia="Helvetica Neue" w:hAnsi="Helvetica Neue"/>
          <w:color w:val="1A1A1A"/>
          <w:sz w:val="20"/>
          <w:szCs w:val="20"/>
        </w:rPr>
        <w:t xml:space="preserve">Briefing delivered via email every morning.</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12"/>
        </w:numPr>
        <w:spacing w:after="80"/>
      </w:pPr>
      <w:r>
        <w:rPr>
          <w:rFonts w:ascii="Helvetica Neue" w:cs="Helvetica Neue" w:eastAsia="Helvetica Neue" w:hAnsi="Helvetica Neue"/>
          <w:color w:val="1A1A1A"/>
          <w:sz w:val="20"/>
          <w:szCs w:val="20"/>
        </w:rPr>
        <w:t xml:space="preserve">GREEN: ≥60% changed behavior. &gt;70% daily open rate. “I look forward to this.”</w:t>
      </w:r>
    </w:p>
    <w:p>
      <w:pPr>
        <w:pStyle w:val="ListParagraph"/>
        <w:numPr>
          <w:ilvl w:val="0"/>
          <w:numId w:val="12"/>
        </w:numPr>
        <w:spacing w:after="80"/>
      </w:pPr>
      <w:r>
        <w:rPr>
          <w:rFonts w:ascii="Helvetica Neue" w:cs="Helvetica Neue" w:eastAsia="Helvetica Neue" w:hAnsi="Helvetica Neue"/>
          <w:color w:val="1A1A1A"/>
          <w:sz w:val="20"/>
          <w:szCs w:val="20"/>
        </w:rPr>
        <w:t xml:space="preserve">YELLOW: Reads but doesn't act differently. Scoring accuracy bottleneck.</w:t>
      </w:r>
    </w:p>
    <w:p>
      <w:pPr>
        <w:pStyle w:val="ListParagraph"/>
        <w:numPr>
          <w:ilvl w:val="0"/>
          <w:numId w:val="12"/>
        </w:numPr>
        <w:spacing w:after="80"/>
      </w:pPr>
      <w:r>
        <w:rPr>
          <w:rFonts w:ascii="Helvetica Neue" w:cs="Helvetica Neue" w:eastAsia="Helvetica Neue" w:hAnsi="Helvetica Neue"/>
          <w:color w:val="1A1A1A"/>
          <w:sz w:val="20"/>
          <w:szCs w:val="20"/>
        </w:rPr>
        <w:t xml:space="preserve">RED: Declining open rates. “Doesn't show me anything Indeed doesn't.”</w:t>
      </w:r>
    </w:p>
    <w:p>
      <w:pPr>
        <w:spacing w:after="100" w:before="280"/>
      </w:pPr>
      <w:r>
        <w:rPr>
          <w:rFonts w:ascii="Helvetica Neue" w:cs="Helvetica Neue" w:eastAsia="Helvetica Neue" w:hAnsi="Helvetica Neue"/>
          <w:b/>
          <w:bCs/>
          <w:color w:val="1A1A1A"/>
          <w:sz w:val="24"/>
          <w:szCs w:val="24"/>
        </w:rPr>
        <w:t xml:space="preserve">Experiment 5: Scoring Trust Calibration</w:t>
      </w:r>
    </w:p>
    <w:p>
      <w:pPr>
        <w:spacing w:after="140"/>
      </w:pPr>
      <w:r>
        <w:rPr>
          <w:rFonts w:ascii="Helvetica Neue" w:cs="Helvetica Neue" w:eastAsia="Helvetica Neue" w:hAnsi="Helvetica Neue"/>
          <w:b w:val="false"/>
          <w:bCs w:val="false"/>
          <w:i w:val="false"/>
          <w:iCs w:val="false"/>
          <w:color w:val="666666"/>
          <w:sz w:val="20"/>
          <w:szCs w:val="20"/>
        </w:rPr>
        <w:t xml:space="preserve">Question: When scoring is wrong, does the user correct it or leave?</w:t>
      </w:r>
    </w:p>
    <w:p>
      <w:pPr>
        <w:spacing w:after="140"/>
      </w:pPr>
      <w:r>
        <w:rPr>
          <w:rFonts w:ascii="Helvetica Neue" w:cs="Helvetica Neue" w:eastAsia="Helvetica Neue" w:hAnsi="Helvetica Neue"/>
          <w:b w:val="false"/>
          <w:bCs w:val="false"/>
          <w:i w:val="false"/>
          <w:iCs w:val="false"/>
          <w:color w:val="666666"/>
          <w:sz w:val="20"/>
          <w:szCs w:val="20"/>
        </w:rPr>
        <w:t xml:space="preserve">Setup: Include three score types: clearly right, defensibly ambiguous, known weakness.</w:t>
      </w:r>
    </w:p>
    <w:p>
      <w:pPr>
        <w:spacing w:after="100" w:before="280"/>
      </w:pPr>
      <w:r>
        <w:rPr>
          <w:rFonts w:ascii="Helvetica Neue" w:cs="Helvetica Neue" w:eastAsia="Helvetica Neue" w:hAnsi="Helvetica Neue"/>
          <w:b/>
          <w:bCs/>
          <w:color w:val="1A1A1A"/>
          <w:sz w:val="24"/>
          <w:szCs w:val="24"/>
        </w:rPr>
        <w:t xml:space="preserve">Experiment 6: Source Setup Friction Test</w:t>
      </w:r>
    </w:p>
    <w:p>
      <w:pPr>
        <w:spacing w:after="140"/>
      </w:pPr>
      <w:r>
        <w:rPr>
          <w:rFonts w:ascii="Helvetica Neue" w:cs="Helvetica Neue" w:eastAsia="Helvetica Neue" w:hAnsi="Helvetica Neue"/>
          <w:b w:val="false"/>
          <w:bCs w:val="false"/>
          <w:i w:val="false"/>
          <w:iCs w:val="false"/>
          <w:color w:val="666666"/>
          <w:sz w:val="20"/>
          <w:szCs w:val="20"/>
        </w:rPr>
        <w:t xml:space="preserve">Question: Can users connect sources without live help?</w:t>
      </w:r>
    </w:p>
    <w:p>
      <w:pPr>
        <w:spacing w:after="140"/>
      </w:pPr>
      <w:r>
        <w:rPr>
          <w:rFonts w:ascii="Helvetica Neue" w:cs="Helvetica Neue" w:eastAsia="Helvetica Neue" w:hAnsi="Helvetica Neue"/>
          <w:b w:val="false"/>
          <w:bCs w:val="false"/>
          <w:i w:val="false"/>
          <w:iCs w:val="false"/>
          <w:color w:val="666666"/>
          <w:sz w:val="20"/>
          <w:szCs w:val="20"/>
        </w:rPr>
        <w:t xml:space="preserve">Setup: 10 users, written instructions only, no live support.</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13"/>
        </w:numPr>
        <w:spacing w:after="80"/>
      </w:pPr>
      <w:r>
        <w:rPr>
          <w:rFonts w:ascii="Helvetica Neue" w:cs="Helvetica Neue" w:eastAsia="Helvetica Neue" w:hAnsi="Helvetica Neue"/>
          <w:color w:val="1A1A1A"/>
          <w:sz w:val="20"/>
          <w:szCs w:val="20"/>
        </w:rPr>
        <w:t xml:space="preserve">GREEN: ≥60% connect ≥2 sources without help.</w:t>
      </w:r>
    </w:p>
    <w:p>
      <w:pPr>
        <w:pStyle w:val="ListParagraph"/>
        <w:numPr>
          <w:ilvl w:val="0"/>
          <w:numId w:val="13"/>
        </w:numPr>
        <w:spacing w:after="80"/>
      </w:pPr>
      <w:r>
        <w:rPr>
          <w:rFonts w:ascii="Helvetica Neue" w:cs="Helvetica Neue" w:eastAsia="Helvetica Neue" w:hAnsi="Helvetica Neue"/>
          <w:color w:val="1A1A1A"/>
          <w:sz w:val="20"/>
          <w:szCs w:val="20"/>
        </w:rPr>
        <w:t xml:space="preserve">YELLOW: Most default to paste-only. RSS/email too complex.</w:t>
      </w:r>
    </w:p>
    <w:p>
      <w:pPr>
        <w:pStyle w:val="ListParagraph"/>
        <w:numPr>
          <w:ilvl w:val="0"/>
          <w:numId w:val="13"/>
        </w:numPr>
        <w:spacing w:after="80"/>
      </w:pPr>
      <w:r>
        <w:rPr>
          <w:rFonts w:ascii="Helvetica Neue" w:cs="Helvetica Neue" w:eastAsia="Helvetica Neue" w:hAnsi="Helvetica Neue"/>
          <w:color w:val="1A1A1A"/>
          <w:sz w:val="20"/>
          <w:szCs w:val="20"/>
        </w:rPr>
        <w:t xml:space="preserve">RED: &lt;30% connect anything. BYOS model broken.</w:t>
      </w:r>
    </w:p>
    <w:p>
      <w:r>
        <w:br w:type="page"/>
      </w:r>
    </w:p>
    <w:p>
      <w:pPr>
        <w:spacing w:after="100" w:before="360"/>
      </w:pPr>
      <w:r>
        <w:rPr>
          <w:rFonts w:ascii="Helvetica Neue" w:cs="Helvetica Neue" w:eastAsia="Helvetica Neue" w:hAnsi="Helvetica Neue"/>
          <w:b/>
          <w:bCs/>
          <w:color w:val="D93025"/>
          <w:sz w:val="16"/>
          <w:szCs w:val="16"/>
        </w:rPr>
        <w:t xml:space="preserve">PHASE 3: DAYS 60–90</w:t>
      </w:r>
    </w:p>
    <w:p>
      <w:pPr>
        <w:spacing w:after="60" w:before="100"/>
      </w:pPr>
      <w:r>
        <w:rPr>
          <w:rFonts w:ascii="Helvetica Neue" w:cs="Helvetica Neue" w:eastAsia="Helvetica Neue" w:hAnsi="Helvetica Neue"/>
          <w:b/>
          <w:bCs/>
          <w:color w:val="1A1A1A"/>
          <w:sz w:val="32"/>
          <w:szCs w:val="32"/>
        </w:rPr>
        <w:t xml:space="preserve">Validate Business Viability</w:t>
      </w:r>
    </w:p>
    <w:p>
      <w:pPr>
        <w:spacing w:after="140"/>
      </w:pPr>
      <w:r>
        <w:rPr>
          <w:rFonts w:ascii="Helvetica Neue" w:cs="Helvetica Neue" w:eastAsia="Helvetica Neue" w:hAnsi="Helvetica Neue"/>
          <w:b w:val="false"/>
          <w:bCs w:val="false"/>
          <w:i w:val="false"/>
          <w:iCs w:val="false"/>
          <w:color w:val="666666"/>
          <w:sz w:val="20"/>
          <w:szCs w:val="20"/>
        </w:rPr>
        <w:t xml:space="preserve">Central question: Is there a moat? Is there company demand? Tool or marketplace?</w:t>
      </w:r>
    </w:p>
    <w:p>
      <w:pPr>
        <w:spacing w:after="100" w:before="280"/>
      </w:pPr>
      <w:r>
        <w:rPr>
          <w:rFonts w:ascii="Helvetica Neue" w:cs="Helvetica Neue" w:eastAsia="Helvetica Neue" w:hAnsi="Helvetica Neue"/>
          <w:b/>
          <w:bCs/>
          <w:color w:val="1A1A1A"/>
          <w:sz w:val="24"/>
          <w:szCs w:val="24"/>
        </w:rPr>
        <w:t xml:space="preserve">Experiment 7: Coach vs. AI A/B Test</w:t>
      </w:r>
    </w:p>
    <w:p>
      <w:pPr>
        <w:spacing w:after="140"/>
      </w:pPr>
      <w:r>
        <w:rPr>
          <w:rFonts w:ascii="Helvetica Neue" w:cs="Helvetica Neue" w:eastAsia="Helvetica Neue" w:hAnsi="Helvetica Neue"/>
          <w:b w:val="false"/>
          <w:bCs w:val="false"/>
          <w:i w:val="false"/>
          <w:iCs w:val="false"/>
          <w:color w:val="666666"/>
          <w:sz w:val="20"/>
          <w:szCs w:val="20"/>
        </w:rPr>
        <w:t xml:space="preserve">Question: Is coach-facilitated discovery measurably better?</w:t>
      </w:r>
    </w:p>
    <w:p>
      <w:pPr>
        <w:spacing w:after="80" w:before="200"/>
      </w:pPr>
      <w:r>
        <w:rPr>
          <w:rFonts w:ascii="Helvetica Neue" w:cs="Helvetica Neue" w:eastAsia="Helvetica Neue" w:hAnsi="Helvetica Neue"/>
          <w:b/>
          <w:bCs/>
          <w:color w:val="1A1A1A"/>
          <w:sz w:val="21"/>
          <w:szCs w:val="21"/>
        </w:rPr>
        <w:t xml:space="preserve">Setup</w:t>
      </w:r>
    </w:p>
    <w:p>
      <w:pPr>
        <w:pStyle w:val="ListParagraph"/>
        <w:numPr>
          <w:ilvl w:val="0"/>
          <w:numId w:val="2"/>
        </w:numPr>
        <w:spacing w:after="80"/>
      </w:pPr>
      <w:r>
        <w:rPr>
          <w:rFonts w:ascii="Helvetica Neue" w:cs="Helvetica Neue" w:eastAsia="Helvetica Neue" w:hAnsi="Helvetica Neue"/>
          <w:color w:val="1A1A1A"/>
          <w:sz w:val="20"/>
          <w:szCs w:val="20"/>
        </w:rPr>
        <w:t xml:space="preserve">10 AI-only lenses, 10 coach-persona lenses (James Pratt methodology).</w:t>
      </w:r>
    </w:p>
    <w:p>
      <w:pPr>
        <w:pStyle w:val="ListParagraph"/>
        <w:numPr>
          <w:ilvl w:val="0"/>
          <w:numId w:val="2"/>
        </w:numPr>
        <w:spacing w:after="80"/>
      </w:pPr>
      <w:r>
        <w:rPr>
          <w:rFonts w:ascii="Helvetica Neue" w:cs="Helvetica Neue" w:eastAsia="Helvetica Neue" w:hAnsi="Helvetica Neue"/>
          <w:color w:val="1A1A1A"/>
          <w:sz w:val="20"/>
          <w:szCs w:val="20"/>
        </w:rPr>
        <w:t xml:space="preserve">Third-party blind comparison (coach, HR, or recruiter evaluates anonymized pairs).</w:t>
      </w:r>
    </w:p>
    <w:p>
      <w:pPr>
        <w:pStyle w:val="ListParagraph"/>
        <w:numPr>
          <w:ilvl w:val="0"/>
          <w:numId w:val="2"/>
        </w:numPr>
        <w:spacing w:after="80"/>
      </w:pPr>
      <w:r>
        <w:rPr>
          <w:rFonts w:ascii="Helvetica Neue" w:cs="Helvetica Neue" w:eastAsia="Helvetica Neue" w:hAnsi="Helvetica Neue"/>
          <w:color w:val="1A1A1A"/>
          <w:sz w:val="20"/>
          <w:szCs w:val="20"/>
        </w:rPr>
        <w:t xml:space="preserve">Users also compare their own outputs.</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3"/>
        </w:numPr>
        <w:spacing w:after="80"/>
      </w:pPr>
      <w:r>
        <w:rPr>
          <w:rFonts w:ascii="Helvetica Neue" w:cs="Helvetica Neue" w:eastAsia="Helvetica Neue" w:hAnsi="Helvetica Neue"/>
          <w:color w:val="1A1A1A"/>
          <w:sz w:val="20"/>
          <w:szCs w:val="20"/>
        </w:rPr>
        <w:t xml:space="preserve">GREEN: ≥70% blind preference for coach-facilitated. Gap is visible and describable.</w:t>
      </w:r>
    </w:p>
    <w:p>
      <w:pPr>
        <w:pStyle w:val="ListParagraph"/>
        <w:numPr>
          <w:ilvl w:val="0"/>
          <w:numId w:val="3"/>
        </w:numPr>
        <w:spacing w:after="80"/>
      </w:pPr>
      <w:r>
        <w:rPr>
          <w:rFonts w:ascii="Helvetica Neue" w:cs="Helvetica Neue" w:eastAsia="Helvetica Neue" w:hAnsi="Helvetica Neue"/>
          <w:color w:val="1A1A1A"/>
          <w:sz w:val="20"/>
          <w:szCs w:val="20"/>
        </w:rPr>
        <w:t xml:space="preserve">YELLOW: Slight preference, not decisive. Partial moat.</w:t>
      </w:r>
    </w:p>
    <w:p>
      <w:pPr>
        <w:pStyle w:val="ListParagraph"/>
        <w:numPr>
          <w:ilvl w:val="0"/>
          <w:numId w:val="3"/>
        </w:numPr>
        <w:spacing w:after="80"/>
      </w:pPr>
      <w:r>
        <w:rPr>
          <w:rFonts w:ascii="Helvetica Neue" w:cs="Helvetica Neue" w:eastAsia="Helvetica Neue" w:hAnsi="Helvetica Neue"/>
          <w:color w:val="1A1A1A"/>
          <w:sz w:val="20"/>
          <w:szCs w:val="20"/>
        </w:rPr>
        <w:t xml:space="preserve">RED: No meaningful difference. Coach moat doesn't exist.</w:t>
      </w:r>
    </w:p>
    <w:p>
      <w:pPr>
        <w:spacing w:after="100" w:before="280"/>
      </w:pPr>
      <w:r>
        <w:rPr>
          <w:rFonts w:ascii="Helvetica Neue" w:cs="Helvetica Neue" w:eastAsia="Helvetica Neue" w:hAnsi="Helvetica Neue"/>
          <w:b/>
          <w:bCs/>
          <w:color w:val="1A1A1A"/>
          <w:sz w:val="24"/>
          <w:szCs w:val="24"/>
        </w:rPr>
        <w:t xml:space="preserve">Experiment 8: Company Role Lens Test</w:t>
      </w:r>
    </w:p>
    <w:p>
      <w:pPr>
        <w:spacing w:after="140"/>
      </w:pPr>
      <w:r>
        <w:rPr>
          <w:rFonts w:ascii="Helvetica Neue" w:cs="Helvetica Neue" w:eastAsia="Helvetica Neue" w:hAnsi="Helvetica Neue"/>
          <w:b w:val="false"/>
          <w:bCs w:val="false"/>
          <w:i w:val="false"/>
          <w:iCs w:val="false"/>
          <w:color w:val="666666"/>
          <w:sz w:val="20"/>
          <w:szCs w:val="20"/>
        </w:rPr>
        <w:t xml:space="preserve">Question: Do companies find value in structured role self-assessment?</w:t>
      </w:r>
    </w:p>
    <w:p>
      <w:pPr>
        <w:spacing w:after="140"/>
      </w:pPr>
      <w:r>
        <w:rPr>
          <w:rFonts w:ascii="Helvetica Neue" w:cs="Helvetica Neue" w:eastAsia="Helvetica Neue" w:hAnsi="Helvetica Neue"/>
          <w:b/>
          <w:bCs/>
          <w:i w:val="false"/>
          <w:iCs w:val="false"/>
          <w:color w:val="D93025"/>
          <w:sz w:val="20"/>
          <w:szCs w:val="20"/>
        </w:rPr>
        <w:t xml:space="preserve">NOTE: </w:t>
      </w:r>
      <w:r>
        <w:rPr>
          <w:rFonts w:ascii="Helvetica Neue" w:cs="Helvetica Neue" w:eastAsia="Helvetica Neue" w:hAnsi="Helvetica Neue"/>
          <w:b w:val="false"/>
          <w:bCs w:val="false"/>
          <w:i w:val="false"/>
          <w:iCs w:val="false"/>
          <w:color w:val="666666"/>
          <w:sz w:val="20"/>
          <w:szCs w:val="20"/>
        </w:rPr>
        <w:t xml:space="preserve">Contingent on Experiment 3b (enterprise thesis validation). If 3b returns RED, defer this experiment.</w:t>
      </w:r>
    </w:p>
    <w:p>
      <w:pPr>
        <w:spacing w:after="80" w:before="200"/>
      </w:pPr>
      <w:r>
        <w:rPr>
          <w:rFonts w:ascii="Helvetica Neue" w:cs="Helvetica Neue" w:eastAsia="Helvetica Neue" w:hAnsi="Helvetica Neue"/>
          <w:b/>
          <w:bCs/>
          <w:color w:val="1A1A1A"/>
          <w:sz w:val="21"/>
          <w:szCs w:val="21"/>
        </w:rPr>
        <w:t xml:space="preserve">Setup</w:t>
      </w:r>
    </w:p>
    <w:p>
      <w:pPr>
        <w:pStyle w:val="ListParagraph"/>
        <w:numPr>
          <w:ilvl w:val="0"/>
          <w:numId w:val="4"/>
        </w:numPr>
        <w:spacing w:after="80"/>
      </w:pPr>
      <w:r>
        <w:rPr>
          <w:rFonts w:ascii="Helvetica Neue" w:cs="Helvetica Neue" w:eastAsia="Helvetica Neue" w:hAnsi="Helvetica Neue"/>
          <w:color w:val="1A1A1A"/>
          <w:sz w:val="20"/>
          <w:szCs w:val="20"/>
        </w:rPr>
        <w:t xml:space="preserve">5 companies (Todd's network). Free role lens as design partners.</w:t>
      </w:r>
    </w:p>
    <w:p>
      <w:pPr>
        <w:pStyle w:val="ListParagraph"/>
        <w:numPr>
          <w:ilvl w:val="0"/>
          <w:numId w:val="4"/>
        </w:numPr>
        <w:spacing w:after="80"/>
      </w:pPr>
      <w:r>
        <w:rPr>
          <w:rFonts w:ascii="Helvetica Neue" w:cs="Helvetica Neue" w:eastAsia="Helvetica Neue" w:hAnsi="Helvetica Neue"/>
          <w:color w:val="1A1A1A"/>
          <w:sz w:val="20"/>
          <w:szCs w:val="20"/>
        </w:rPr>
        <w:t xml:space="preserve">Manual facilitation (Eric as interviewer). Record sessions.</w:t>
      </w:r>
    </w:p>
    <w:p>
      <w:pPr>
        <w:pStyle w:val="ListParagraph"/>
        <w:numPr>
          <w:ilvl w:val="0"/>
          <w:numId w:val="4"/>
        </w:numPr>
        <w:spacing w:after="80"/>
      </w:pPr>
      <w:r>
        <w:rPr>
          <w:rFonts w:ascii="Helvetica Neue" w:cs="Helvetica Neue" w:eastAsia="Helvetica Neue" w:hAnsi="Helvetica Neue"/>
          <w:color w:val="1A1A1A"/>
          <w:sz w:val="20"/>
          <w:szCs w:val="20"/>
        </w:rPr>
        <w:t xml:space="preserve">If candidate lenses exist, run match simulation.</w:t>
      </w:r>
    </w:p>
    <w:p>
      <w:pPr>
        <w:spacing w:after="80" w:before="200"/>
      </w:pPr>
      <w:r>
        <w:rPr>
          <w:rFonts w:ascii="Helvetica Neue" w:cs="Helvetica Neue" w:eastAsia="Helvetica Neue" w:hAnsi="Helvetica Neue"/>
          <w:b/>
          <w:bCs/>
          <w:color w:val="1A1A1A"/>
          <w:sz w:val="21"/>
          <w:szCs w:val="21"/>
        </w:rPr>
        <w:t xml:space="preserve">Success Criteria</w:t>
      </w:r>
    </w:p>
    <w:p>
      <w:pPr>
        <w:pStyle w:val="ListParagraph"/>
        <w:numPr>
          <w:ilvl w:val="0"/>
          <w:numId w:val="5"/>
        </w:numPr>
        <w:spacing w:after="80"/>
      </w:pPr>
      <w:r>
        <w:rPr>
          <w:rFonts w:ascii="Helvetica Neue" w:cs="Helvetica Neue" w:eastAsia="Helvetica Neue" w:hAnsi="Helvetica Neue"/>
          <w:color w:val="1A1A1A"/>
          <w:sz w:val="20"/>
          <w:szCs w:val="20"/>
        </w:rPr>
        <w:t xml:space="preserve">GREEN: ≥3/5 say significantly better than JD, would pay. Match simulation changes evaluation.</w:t>
      </w:r>
    </w:p>
    <w:p>
      <w:pPr>
        <w:pStyle w:val="ListParagraph"/>
        <w:numPr>
          <w:ilvl w:val="0"/>
          <w:numId w:val="5"/>
        </w:numPr>
        <w:spacing w:after="80"/>
      </w:pPr>
      <w:r>
        <w:rPr>
          <w:rFonts w:ascii="Helvetica Neue" w:cs="Helvetica Neue" w:eastAsia="Helvetica Neue" w:hAnsi="Helvetica Neue"/>
          <w:color w:val="1A1A1A"/>
          <w:sz w:val="20"/>
          <w:szCs w:val="20"/>
        </w:rPr>
        <w:t xml:space="preserve">YELLOW: Interesting but wouldn't pay. Value real, timing/budget barrier.</w:t>
      </w:r>
    </w:p>
    <w:p>
      <w:pPr>
        <w:pStyle w:val="ListParagraph"/>
        <w:numPr>
          <w:ilvl w:val="0"/>
          <w:numId w:val="5"/>
        </w:numPr>
        <w:spacing w:after="80"/>
      </w:pPr>
      <w:r>
        <w:rPr>
          <w:rFonts w:ascii="Helvetica Neue" w:cs="Helvetica Neue" w:eastAsia="Helvetica Neue" w:hAnsi="Helvetica Neue"/>
          <w:color w:val="1A1A1A"/>
          <w:sz w:val="20"/>
          <w:szCs w:val="20"/>
        </w:rPr>
        <w:t xml:space="preserve">RED: “We already know this.” No pull.</w:t>
      </w:r>
    </w:p>
    <w:p>
      <w:pPr>
        <w:pBdr>
          <w:bottom w:val="single" w:color="EEEEEE" w:sz="1" w:space="1"/>
        </w:pBdr>
        <w:spacing w:after="160" w:before="160"/>
      </w:pPr>
    </w:p>
    <w:p>
      <w:pPr>
        <w:spacing w:after="100" w:before="280"/>
      </w:pPr>
      <w:r>
        <w:rPr>
          <w:rFonts w:ascii="Helvetica Neue" w:cs="Helvetica Neue" w:eastAsia="Helvetica Neue" w:hAnsi="Helvetica Neue"/>
          <w:b/>
          <w:bCs/>
          <w:color w:val="1A1A1A"/>
          <w:sz w:val="24"/>
          <w:szCs w:val="24"/>
        </w:rPr>
        <w:t xml:space="preserve">Master Decision (Day 90)</w:t>
      </w:r>
    </w:p>
    <w:p>
      <w:pPr>
        <w:spacing w:after="140"/>
      </w:pPr>
      <w:r>
        <w:rPr>
          <w:rFonts w:ascii="Helvetica Neue" w:cs="Helvetica Neue" w:eastAsia="Helvetica Neue" w:hAnsi="Helvetica Neue"/>
          <w:b/>
          <w:bCs/>
          <w:i w:val="false"/>
          <w:iCs w:val="false"/>
          <w:color w:val="666666"/>
          <w:sz w:val="20"/>
          <w:szCs w:val="20"/>
        </w:rPr>
        <w:t xml:space="preserve">GREEN → Fundraise. Unfreeze investor deck. Update with real data. Begin $750K raise with traction evidence.</w:t>
      </w:r>
    </w:p>
    <w:p>
      <w:pPr>
        <w:spacing w:after="140"/>
      </w:pPr>
      <w:r>
        <w:rPr>
          <w:rFonts w:ascii="Helvetica Neue" w:cs="Helvetica Neue" w:eastAsia="Helvetica Neue" w:hAnsi="Helvetica Neue"/>
          <w:b/>
          <w:bCs/>
          <w:i w:val="false"/>
          <w:iCs w:val="false"/>
          <w:color w:val="666666"/>
          <w:sz w:val="20"/>
          <w:szCs w:val="20"/>
        </w:rPr>
        <w:t xml:space="preserve">YELLOW → Narrow scope. Build candidate intelligence tool. Premium coach lenses ($49–149). Smaller raise ($200–400K) or bootstrap. Defer company side.</w:t>
      </w:r>
    </w:p>
    <w:p>
      <w:pPr>
        <w:spacing w:after="140"/>
      </w:pPr>
      <w:r>
        <w:rPr>
          <w:rFonts w:ascii="Helvetica Neue" w:cs="Helvetica Neue" w:eastAsia="Helvetica Neue" w:hAnsi="Helvetica Neue"/>
          <w:b/>
          <w:bCs/>
          <w:i w:val="false"/>
          <w:iCs w:val="false"/>
          <w:color w:val="666666"/>
          <w:sz w:val="20"/>
          <w:szCs w:val="20"/>
        </w:rPr>
        <w:t xml:space="preserve">RED → Stop. Core hypothesis wrong. Do not raise money to scale something that doesn't work at small scale.</w:t>
      </w:r>
    </w:p>
    <w:p>
      <w:pPr>
        <w:pBdr>
          <w:bottom w:val="single" w:color="EEEEEE" w:sz="1" w:space="1"/>
        </w:pBdr>
        <w:spacing w:after="160" w:before="160"/>
      </w:pPr>
    </w:p>
    <w:p>
      <w:pPr>
        <w:spacing w:after="100" w:before="280"/>
      </w:pPr>
      <w:r>
        <w:rPr>
          <w:rFonts w:ascii="Helvetica Neue" w:cs="Helvetica Neue" w:eastAsia="Helvetica Neue" w:hAnsi="Helvetica Neue"/>
          <w:b/>
          <w:bCs/>
          <w:color w:val="1A1A1A"/>
          <w:sz w:val="24"/>
          <w:szCs w:val="24"/>
        </w:rPr>
        <w:t xml:space="preserve">What to Build Next (Updated April 2, 2026)</w:t>
      </w:r>
    </w:p>
    <w:p>
      <w:pPr>
        <w:pStyle w:val="ListParagraph"/>
        <w:numPr>
          <w:ilvl w:val="0"/>
          <w:numId w:val="6"/>
        </w:numPr>
        <w:spacing w:after="80"/>
      </w:pPr>
      <w:r>
        <w:rPr>
          <w:rFonts w:ascii="Helvetica Neue" w:cs="Helvetica Neue" w:eastAsia="Helvetica Neue" w:hAnsi="Helvetica Neue"/>
          <w:color w:val="1A1A1A"/>
          <w:sz w:val="20"/>
          <w:szCs w:val="20"/>
        </w:rPr>
        <w:t xml:space="preserve">Merge feature/session-persistence branch to production (after current testers complete)</w:t>
      </w:r>
    </w:p>
    <w:p>
      <w:pPr>
        <w:pStyle w:val="ListParagraph"/>
        <w:numPr>
          <w:ilvl w:val="0"/>
          <w:numId w:val="6"/>
        </w:numPr>
        <w:spacing w:after="80"/>
      </w:pPr>
      <w:r>
        <w:rPr>
          <w:rFonts w:ascii="Helvetica Neue" w:cs="Helvetica Neue" w:eastAsia="Helvetica Neue" w:hAnsi="Helvetica Neue"/>
          <w:color w:val="1A1A1A"/>
          <w:sz w:val="20"/>
          <w:szCs w:val="20"/>
        </w:rPr>
        <w:t xml:space="preserve">Instrument discovery form with timing + drop-off tracking (Experiment 3)</w:t>
      </w:r>
    </w:p>
    <w:p>
      <w:pPr>
        <w:pStyle w:val="ListParagraph"/>
        <w:numPr>
          <w:ilvl w:val="0"/>
          <w:numId w:val="6"/>
        </w:numPr>
        <w:spacing w:after="80"/>
      </w:pPr>
      <w:r>
        <w:rPr>
          <w:rFonts w:ascii="Helvetica Neue" w:cs="Helvetica Neue" w:eastAsia="Helvetica Neue" w:hAnsi="Helvetica Neue"/>
          <w:color w:val="1A1A1A"/>
          <w:sz w:val="20"/>
          <w:szCs w:val="20"/>
        </w:rPr>
        <w:t xml:space="preserve">Sign NDAs with James, Todd, Edie McCarthy</w:t>
      </w:r>
    </w:p>
    <w:p>
      <w:pPr>
        <w:pStyle w:val="ListParagraph"/>
        <w:numPr>
          <w:ilvl w:val="0"/>
          <w:numId w:val="6"/>
        </w:numPr>
        <w:spacing w:after="80"/>
      </w:pPr>
      <w:r>
        <w:rPr>
          <w:rFonts w:ascii="Helvetica Neue" w:cs="Helvetica Neue" w:eastAsia="Helvetica Neue" w:hAnsi="Helvetica Neue"/>
          <w:color w:val="1A1A1A"/>
          <w:sz w:val="20"/>
          <w:szCs w:val="20"/>
        </w:rPr>
        <w:t xml:space="preserve">Edie Hunt call — Tuesday April 7, 10:30 AM (Experiment 3b)</w:t>
      </w:r>
    </w:p>
    <w:p>
      <w:pPr>
        <w:pStyle w:val="ListParagraph"/>
        <w:numPr>
          <w:ilvl w:val="0"/>
          <w:numId w:val="6"/>
        </w:numPr>
        <w:spacing w:after="80"/>
      </w:pPr>
      <w:r>
        <w:rPr>
          <w:rFonts w:ascii="Helvetica Neue" w:cs="Helvetica Neue" w:eastAsia="Helvetica Neue" w:hAnsi="Helvetica Neue"/>
          <w:color w:val="1A1A1A"/>
          <w:sz w:val="20"/>
          <w:szCs w:val="20"/>
        </w:rPr>
        <w:t xml:space="preserve">Core narrative v1.2 after Edie call</w:t>
      </w:r>
    </w:p>
    <w:p>
      <w:pPr>
        <w:pStyle w:val="ListParagraph"/>
        <w:numPr>
          <w:ilvl w:val="0"/>
          <w:numId w:val="6"/>
        </w:numPr>
        <w:spacing w:after="80"/>
      </w:pPr>
      <w:r>
        <w:rPr>
          <w:rFonts w:ascii="Helvetica Neue" w:cs="Helvetica Neue" w:eastAsia="Helvetica Neue" w:hAnsi="Helvetica Neue"/>
          <w:color w:val="1A1A1A"/>
          <w:sz w:val="20"/>
          <w:szCs w:val="20"/>
        </w:rPr>
        <w:t xml:space="preserve">Recruit 7–17 more testers to hit 20–30 target</w:t>
      </w:r>
    </w:p>
    <w:p>
      <w:pPr>
        <w:pStyle w:val="ListParagraph"/>
        <w:numPr>
          <w:ilvl w:val="0"/>
          <w:numId w:val="6"/>
        </w:numPr>
        <w:spacing w:after="80"/>
      </w:pPr>
      <w:r>
        <w:rPr>
          <w:rFonts w:ascii="Helvetica Neue" w:cs="Helvetica Neue" w:eastAsia="Helvetica Neue" w:hAnsi="Helvetica Neue"/>
          <w:color w:val="1A1A1A"/>
          <w:sz w:val="20"/>
          <w:szCs w:val="20"/>
        </w:rPr>
        <w:t xml:space="preserve">Send feedback form links as testers complete discovery</w:t>
      </w:r>
    </w:p>
    <w:p>
      <w:pPr>
        <w:spacing w:after="200"/>
      </w:pPr>
      <w:r>
        <w:rPr>
          <w:rFonts w:ascii="Helvetica Neue" w:cs="Helvetica Neue" w:eastAsia="Helvetica Neue" w:hAnsi="Helvetica Neue"/>
          <w:b w:val="false"/>
          <w:bCs w:val="false"/>
          <w:i w:val="false"/>
          <w:iCs w:val="false"/>
          <w:color w:val="666666"/>
          <w:sz w:val="20"/>
          <w:szCs w:val="20"/>
        </w:rPr>
        <w:t xml:space="preserve">Cost to date: Under $100 (Vercel free + Claude API). Time invested: ~60 hours across 3 weeks.</w:t>
      </w:r>
    </w:p>
    <w:p>
      <w:pPr>
        <w:pBdr>
          <w:bottom w:val="single" w:color="EEEEEE" w:sz="1" w:space="1"/>
        </w:pBdr>
        <w:spacing w:after="160" w:before="160"/>
      </w:pPr>
    </w:p>
    <w:p>
      <w:pPr>
        <w:spacing w:after="140"/>
      </w:pPr>
      <w:r>
        <w:rPr>
          <w:rFonts w:ascii="Helvetica Neue" w:cs="Helvetica Neue" w:eastAsia="Helvetica Neue" w:hAnsi="Helvetica Neue"/>
          <w:b w:val="false"/>
          <w:bCs w:val="false"/>
          <w:i/>
          <w:iCs/>
          <w:color w:val="666666"/>
          <w:sz w:val="20"/>
          <w:szCs w:val="20"/>
        </w:rPr>
        <w:t xml:space="preserve">Eric Zelman — Lens Project — April 2,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2026-04-03T00:59:19.012Z</dcterms:created>
  <dcterms:modified xsi:type="dcterms:W3CDTF">2026-04-03T00:59:19.013Z</dcterms:modified>
</cp:coreProperties>
</file>

<file path=docProps/custom.xml><?xml version="1.0" encoding="utf-8"?>
<Properties xmlns="http://schemas.openxmlformats.org/officeDocument/2006/custom-properties" xmlns:vt="http://schemas.openxmlformats.org/officeDocument/2006/docPropsVTypes"/>
</file>