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LENS PROJECT — LAUNCH PLAN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Version 2.0 — March 21, 2026</w:t>
      </w:r>
    </w:p>
    <w:p>
      <w:pPr>
        <w:pBdr>
          <w:bottom w:val="single" w:color="000000" w:sz="6" w:space="8"/>
        </w:pBdr>
        <w:spacing w:after="200"/>
        <w:jc w:val="center"/>
      </w:pPr>
      <w:r>
        <w:rPr>
          <w:b/>
          <w:bCs/>
          <w:color w:val="CC0000"/>
          <w:sz w:val="20"/>
          <w:szCs w:val="20"/>
        </w:rPr>
        <w:t xml:space="preserve">CONFIDENTIAL</w:t>
      </w:r>
    </w:p>
    <w:p>
      <w:pPr>
        <w:pStyle w:val="Heading1"/>
      </w:pPr>
      <w:r>
        <w:t xml:space="preserve">Phase 1: Validate (Now — April 2026)</w:t>
      </w:r>
    </w:p>
    <w:p>
      <w:pPr>
        <w:spacing w:after="160"/>
      </w:pPr>
      <w:r>
        <w:t xml:space="preserve">Goal: Confirm that the lens document is a better representation of professional identity than a resume, and that the bidirectional scoring system produces actionable signal. Collect structured feedback from 5-10 testers.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AI-guided intake form operational (lens-intake.jsx + lens-form.jsx) —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 Lens Scorer deployed on Vercel with Gate Tolerance + Analysis Depth sliders —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Candidate Lens Scorer operational (lens-scorer.jsx) —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Bidirectional Lens System specification complete (role lens schema, matching algorithm, match report, feedback loop) —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 testing feedback form with Airtable backend —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James Pratt coaching persona encoded (SKILL.md) and in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IP Summary filed, Mutual NDA template ready, signed with all collaborators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Nathan Fierley testing and providing feedback on coaching persona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Prior art search completed for provisional patent evaluation</w:t>
      </w:r>
    </w:p>
    <w:p>
      <w:pPr>
        <w:pStyle w:val="Heading2"/>
      </w:pPr>
      <w: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Testers completing full discovery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people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'Feels like you' score (1-10)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7+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'Better than resume' response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&gt;70% Yes or Partially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'Would share with recruiter'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&gt;50% Yes or With Edits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 score accuracy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review confirms signal quality on 5+ matches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NDAs signed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4/4 (James, Nathan, Todd, Ravi)</w:t>
            </w:r>
          </w:p>
        </w:tc>
      </w:tr>
    </w:tbl>
    <w:p>
      <w:pPr>
        <w:pStyle w:val="Heading1"/>
      </w:pPr>
      <w:r>
        <w:t xml:space="preserve">Phase 2: Free Tool Launch (May — July 2026)</w:t>
      </w:r>
    </w:p>
    <w:p>
      <w:pPr>
        <w:spacing w:after="160"/>
      </w:pPr>
      <w:r>
        <w:t xml:space="preserve">Goal: Deploy the free lens generation tool publicly. Build an email waitlist for the paid product. Establish the coach referral pipeline. Begin collecting usage data for the feedback loop.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Intake form deployed to tide-pool.org (Vercel, static + serverless)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 Lens Scorer available as a demo for enterprise conversations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Email capture for paid product waitlist (Airtable or dedicated ESP)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Todd Gerspach's network activated for coach referrals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James Pratt persona live as the first coach channel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Content marketing: 2-3 LinkedIn posts per week demonstrating lens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Usage analytics tracking (which sections take longest, where users drop off)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Feedback loop v1: explicit signals collected (pursued/skipped) on manual basis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Provisional patent filed if prior art search supports it</w:t>
      </w:r>
    </w:p>
    <w:p>
      <w:pPr>
        <w:pStyle w:val="Heading2"/>
      </w:pPr>
      <w: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Lens documents generated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&gt;60% of users who start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waitlist signups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partner inquiries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coaches expressing interest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session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25-45 minutes (design target)</w:t>
            </w:r>
          </w:p>
        </w:tc>
      </w:tr>
    </w:tbl>
    <w:p>
      <w:pPr>
        <w:pStyle w:val="Heading1"/>
      </w:pPr>
      <w:r>
        <w:t xml:space="preserve">Phase 3: Paid Product (August — October 2026)</w:t>
      </w:r>
    </w:p>
    <w:p>
      <w:pPr>
        <w:spacing w:after="160"/>
      </w:pPr>
      <w:r>
        <w:t xml:space="preserve">Goal: Connect the lens document to the n8n scoring pipeline. Launch daily briefing emails as a paid subscription ($50/month). Passive monitoring as the retention engine.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Generalized scoring pipeline (fork of personal v9 system) accepting any lens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Daily briefing email delivery (job alerts + VC portfolio matches + predictive signals)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Stripe subscription integration ($50/month)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Passive monitoring: lens governs continuous background scanning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Feedback loop v2: automated signal collection (pursued/skipped/interviewed/outcome)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Per-user weight calibration running (learning rate 0.02)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Lens drift detection active (surfaces when actions diverge from stated preferences)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2-3 additional coach personas onboarded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Enterprise pilot conversations initiated (bidirectional matching demo with Role Lens Scorer)</w:t>
      </w:r>
    </w:p>
    <w:p>
      <w:pPr>
        <w:pStyle w:val="Heading2"/>
      </w:pPr>
      <w: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by end of month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Briefing open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&lt;10% monthly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signal collection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&gt;30% of delivered matches get explicit feedback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Coach-facilitated lens quality delta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Measurable improvement vs. self-serve (A/B)</w:t>
            </w:r>
          </w:p>
        </w:tc>
      </w:tr>
    </w:tbl>
    <w:p>
      <w:pPr>
        <w:pStyle w:val="Heading1"/>
      </w:pPr>
      <w:r>
        <w:t xml:space="preserve">Phase 4: Scale (November 2026+)</w:t>
      </w:r>
    </w:p>
    <w:p>
      <w:pPr>
        <w:spacing w:after="160"/>
      </w:pPr>
      <w:r>
        <w:t xml:space="preserve">Goal: Onboard coaches 5-10, launch enterprise role lens product, establish B2B2C revenue, raise seed round on the strength of the data flywheel and coach network moat.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Enterprise Role Lens product: companies create role lenses, candidates are scored bidirectionally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Match Report delivery to both candidates and hiring managers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Coach onboarding pipeline systematized (recruitment, persona encoding, testing, deployment)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5-10 active coach personas with revenue share agreements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Global model improvement running (anonymized cross-user pattern learning)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Seed raise ($750K) on demonstrated traction: subscriber count, coach network, data flywheel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Full-time engineering hire</w:t>
      </w:r>
    </w:p>
    <w:p>
      <w:pPr>
        <w:pStyle w:val="Heading2"/>
      </w:pPr>
      <w: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by month 18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$300K+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coach personas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pilots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companies testing Role Lens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round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$750K raised</w:t>
            </w:r>
          </w:p>
        </w:tc>
      </w:tr>
    </w:tbl>
    <w:p>
      <w:pPr>
        <w:pStyle w:val="Heading1"/>
      </w:pPr>
      <w:r>
        <w:t xml:space="preserve">Key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takes too long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drop off before producing a lens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persistence, progress saving, 25-45min target, section-by-section 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Self-serve quality too 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Lens documents don't produce accurate scoring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channel as quality tier, A/B measurement, continuous prompt refinement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adoption slow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bottleneck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James Pratt as proof of concept, Todd's network for referrals, revenue share incentive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copies the concept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First-mover advantage erodes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protection (NDA, patent path), coach network moat, data flywheel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costs at scale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 compression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 for scoring (cheaper), Sonnet for discovery only, caching common patterns</w:t>
            </w:r>
          </w:p>
        </w:tc>
      </w:tr>
    </w:tbl>
    <w:p>
      <w:pPr>
        <w:spacing w:before="400"/>
      </w:pPr>
    </w:p>
    <w:p>
      <w:pPr>
        <w:pBdr>
          <w:bottom w:val="single" w:color="000000" w:sz="1" w:space="1"/>
        </w:pBdr>
      </w:pPr>
    </w:p>
    <w:p>
      <w:pPr>
        <w:spacing w:after="40"/>
      </w:pPr>
      <w:r>
        <w:rPr>
          <w:color w:val="555555"/>
          <w:sz w:val="20"/>
          <w:szCs w:val="20"/>
        </w:rPr>
        <w:t xml:space="preserve">Eric Zelman — Lens Project — March 21,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2026-03-22T01:46:46.656Z</dcterms:created>
  <dcterms:modified xsi:type="dcterms:W3CDTF">2026-03-22T01:46:46.658Z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