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962B" w14:textId="799D9979" w:rsidR="004F1E20" w:rsidRPr="004A5089" w:rsidRDefault="0056493D" w:rsidP="004F1E20">
      <w:pPr>
        <w:pStyle w:val="ThesisTitle"/>
      </w:pPr>
      <w:r>
        <w:t>Розробка ситеми кластеризації антитіл на основі коефіцієнту перехресного зв’язування</w:t>
      </w:r>
    </w:p>
    <w:p w14:paraId="2ABCAC04" w14:textId="306B9F79" w:rsidR="004F1E20" w:rsidRDefault="009D161C" w:rsidP="004F1E20">
      <w:pPr>
        <w:pStyle w:val="ThesisAuthors"/>
      </w:pPr>
      <w:r>
        <w:t>Олександр Зелінський</w:t>
      </w:r>
      <w:r w:rsidR="004F1E20">
        <w:t xml:space="preserve">, </w:t>
      </w:r>
      <w:r>
        <w:t>Віталій Горлач, Юрій Лебедін</w:t>
      </w:r>
    </w:p>
    <w:p w14:paraId="231FD85E" w14:textId="276C8D7F" w:rsidR="004F1E20" w:rsidRDefault="009D161C" w:rsidP="004F1E20">
      <w:pPr>
        <w:pStyle w:val="ThesisAuthors"/>
      </w:pPr>
      <w:r>
        <w:t>Львівський національний університет імені Івана Франка</w:t>
      </w:r>
    </w:p>
    <w:p w14:paraId="0A7D1630" w14:textId="23E41011" w:rsidR="00D21DE7" w:rsidRDefault="00D21DE7" w:rsidP="004F1E20">
      <w:pPr>
        <w:pStyle w:val="ThesisAuthors"/>
      </w:pPr>
      <w:r w:rsidRPr="00D21DE7">
        <w:t>Факультет прикладної математики та інформатики</w:t>
      </w:r>
    </w:p>
    <w:p w14:paraId="17BC497F" w14:textId="47215C45" w:rsidR="004F1E20" w:rsidRPr="004A5089" w:rsidRDefault="00712D7D" w:rsidP="004F1E20">
      <w:pPr>
        <w:pStyle w:val="ThesisAuthors"/>
      </w:pPr>
      <w:r w:rsidRPr="00712D7D">
        <w:t>Oleksandr.Zelinskyi@lnu.edu.ua</w:t>
      </w:r>
    </w:p>
    <w:p w14:paraId="709474D7" w14:textId="5F0AE166" w:rsidR="00EE16ED" w:rsidRPr="00D21DE7" w:rsidRDefault="00EE16ED" w:rsidP="0047460B">
      <w:pPr>
        <w:spacing w:line="276" w:lineRule="auto"/>
        <w:ind w:firstLine="0"/>
        <w:contextualSpacing/>
        <w:rPr>
          <w:rFonts w:cs="Times New Roman"/>
          <w:sz w:val="10"/>
          <w:szCs w:val="10"/>
        </w:rPr>
      </w:pPr>
    </w:p>
    <w:p w14:paraId="3F75F673" w14:textId="0120E67A" w:rsidR="005439D9" w:rsidRPr="0047460B" w:rsidRDefault="000F61EC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В умовах пандемії надзвичайно важливими є дослідження які несуть безпосередню користь для </w:t>
      </w:r>
      <w:r w:rsidR="00707F97" w:rsidRPr="0047460B">
        <w:rPr>
          <w:rFonts w:cs="Times New Roman"/>
          <w:sz w:val="20"/>
          <w:szCs w:val="20"/>
        </w:rPr>
        <w:t>виявлення</w:t>
      </w:r>
      <w:r w:rsidR="00C34D1D" w:rsidRPr="0047460B">
        <w:rPr>
          <w:rFonts w:cs="Times New Roman"/>
          <w:sz w:val="20"/>
          <w:szCs w:val="20"/>
        </w:rPr>
        <w:t xml:space="preserve">, запобігання </w:t>
      </w:r>
      <w:r w:rsidR="00707F97" w:rsidRPr="0047460B">
        <w:rPr>
          <w:rFonts w:cs="Times New Roman"/>
          <w:sz w:val="20"/>
          <w:szCs w:val="20"/>
        </w:rPr>
        <w:t xml:space="preserve">та лікування вірусних захворювань, а </w:t>
      </w:r>
      <w:r w:rsidR="0008630B" w:rsidRPr="0047460B">
        <w:rPr>
          <w:rFonts w:cs="Times New Roman"/>
          <w:sz w:val="20"/>
          <w:szCs w:val="20"/>
        </w:rPr>
        <w:t xml:space="preserve">якщо точніше </w:t>
      </w:r>
      <w:r w:rsidR="00707F97" w:rsidRPr="0047460B">
        <w:rPr>
          <w:rFonts w:cs="Times New Roman"/>
          <w:sz w:val="20"/>
          <w:szCs w:val="20"/>
        </w:rPr>
        <w:t xml:space="preserve">вірусу </w:t>
      </w:r>
      <w:r w:rsidR="00707F97" w:rsidRPr="0047460B">
        <w:rPr>
          <w:rFonts w:cs="Times New Roman"/>
          <w:sz w:val="20"/>
          <w:szCs w:val="20"/>
          <w:lang w:val="en-US"/>
        </w:rPr>
        <w:t>Covid</w:t>
      </w:r>
      <w:r w:rsidR="004F597A" w:rsidRPr="0047460B">
        <w:rPr>
          <w:rFonts w:cs="Times New Roman"/>
          <w:sz w:val="20"/>
          <w:szCs w:val="20"/>
        </w:rPr>
        <w:t xml:space="preserve">-19 або </w:t>
      </w:r>
      <w:r w:rsidR="004F597A" w:rsidRPr="0047460B">
        <w:rPr>
          <w:rFonts w:cs="Times New Roman"/>
          <w:sz w:val="20"/>
          <w:szCs w:val="20"/>
          <w:lang w:val="en-US"/>
        </w:rPr>
        <w:t>SARS</w:t>
      </w:r>
      <w:r w:rsidR="004F597A" w:rsidRPr="0047460B">
        <w:rPr>
          <w:rFonts w:cs="Times New Roman"/>
          <w:sz w:val="20"/>
          <w:szCs w:val="20"/>
        </w:rPr>
        <w:t>-</w:t>
      </w:r>
      <w:r w:rsidR="004F597A" w:rsidRPr="0047460B">
        <w:rPr>
          <w:rFonts w:cs="Times New Roman"/>
          <w:sz w:val="20"/>
          <w:szCs w:val="20"/>
          <w:lang w:val="en-US"/>
        </w:rPr>
        <w:t>CoV</w:t>
      </w:r>
      <w:r w:rsidR="004F597A" w:rsidRPr="0047460B">
        <w:rPr>
          <w:rFonts w:cs="Times New Roman"/>
          <w:sz w:val="20"/>
          <w:szCs w:val="20"/>
        </w:rPr>
        <w:t>-2</w:t>
      </w:r>
      <w:r w:rsidR="00707F97" w:rsidRPr="0047460B">
        <w:rPr>
          <w:rFonts w:cs="Times New Roman"/>
          <w:sz w:val="20"/>
          <w:szCs w:val="20"/>
        </w:rPr>
        <w:t>.</w:t>
      </w:r>
      <w:r w:rsidR="00D00DCF" w:rsidRPr="0047460B">
        <w:rPr>
          <w:rFonts w:cs="Times New Roman"/>
          <w:sz w:val="20"/>
          <w:szCs w:val="20"/>
        </w:rPr>
        <w:t xml:space="preserve"> 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68AEA6E2" w14:textId="7F491C76" w:rsidR="000A337B" w:rsidRPr="0047460B" w:rsidRDefault="00580A62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>Дано</w:t>
      </w:r>
      <w:r w:rsidR="005439D9" w:rsidRPr="0047460B">
        <w:rPr>
          <w:rFonts w:cs="Times New Roman"/>
          <w:sz w:val="20"/>
          <w:szCs w:val="20"/>
        </w:rPr>
        <w:t xml:space="preserve"> </w:t>
      </w:r>
      <w:r w:rsidR="005B6223" w:rsidRPr="0047460B">
        <w:rPr>
          <w:rFonts w:cs="Times New Roman"/>
          <w:sz w:val="20"/>
          <w:szCs w:val="20"/>
        </w:rPr>
        <w:t>молек</w:t>
      </w:r>
      <w:r w:rsidR="00350E3B" w:rsidRPr="0047460B">
        <w:rPr>
          <w:rFonts w:cs="Times New Roman"/>
          <w:sz w:val="20"/>
          <w:szCs w:val="20"/>
        </w:rPr>
        <w:t>улу вірусу SARS-CoV-2, до якої приєднуються два антитіла, для того щоб можна було їх відрізнити одне з них помічається *.</w:t>
      </w:r>
      <w:r w:rsidR="00CC32D6" w:rsidRPr="0047460B">
        <w:rPr>
          <w:rFonts w:cs="Times New Roman"/>
          <w:sz w:val="20"/>
          <w:szCs w:val="20"/>
        </w:rPr>
        <w:t xml:space="preserve"> Для простоти вважатимемо, що все відбувається на площині, а антитіла це </w:t>
      </w:r>
      <w:r w:rsidR="00923409">
        <w:rPr>
          <w:rFonts w:cs="Times New Roman"/>
          <w:sz w:val="20"/>
          <w:szCs w:val="20"/>
        </w:rPr>
        <w:t xml:space="preserve">два </w:t>
      </w:r>
      <w:r w:rsidR="00CC32D6" w:rsidRPr="0047460B">
        <w:rPr>
          <w:rFonts w:cs="Times New Roman"/>
          <w:sz w:val="20"/>
          <w:szCs w:val="20"/>
        </w:rPr>
        <w:t>круги однакового розміру</w:t>
      </w:r>
      <w:r w:rsidR="0073010D" w:rsidRPr="0047460B">
        <w:rPr>
          <w:rFonts w:cs="Times New Roman"/>
          <w:sz w:val="20"/>
          <w:szCs w:val="20"/>
        </w:rPr>
        <w:t xml:space="preserve">, що приєднуються до </w:t>
      </w:r>
      <w:r w:rsidR="00000D23">
        <w:rPr>
          <w:rFonts w:cs="Times New Roman"/>
          <w:sz w:val="20"/>
          <w:szCs w:val="20"/>
        </w:rPr>
        <w:t>меншого</w:t>
      </w:r>
      <w:r w:rsidR="0073010D" w:rsidRPr="0047460B">
        <w:rPr>
          <w:rFonts w:cs="Times New Roman"/>
          <w:sz w:val="20"/>
          <w:szCs w:val="20"/>
        </w:rPr>
        <w:t xml:space="preserve"> </w:t>
      </w:r>
      <w:r w:rsidR="00F44FF8" w:rsidRPr="0047460B">
        <w:rPr>
          <w:rFonts w:cs="Times New Roman"/>
          <w:sz w:val="20"/>
          <w:szCs w:val="20"/>
        </w:rPr>
        <w:t>круга</w:t>
      </w:r>
      <w:r w:rsidR="0073010D" w:rsidRPr="0047460B">
        <w:rPr>
          <w:rFonts w:cs="Times New Roman"/>
          <w:sz w:val="20"/>
          <w:szCs w:val="20"/>
        </w:rPr>
        <w:t xml:space="preserve"> який представляє молекулу вірусу</w:t>
      </w:r>
      <w:r w:rsidR="00CC32D6" w:rsidRPr="0047460B">
        <w:rPr>
          <w:rFonts w:cs="Times New Roman"/>
          <w:sz w:val="20"/>
          <w:szCs w:val="20"/>
        </w:rPr>
        <w:t>.</w:t>
      </w:r>
    </w:p>
    <w:p w14:paraId="48FF3E5C" w14:textId="77777777" w:rsidR="00350E3B" w:rsidRPr="00D21DE7" w:rsidRDefault="00350E3B" w:rsidP="0047460B">
      <w:pPr>
        <w:spacing w:line="276" w:lineRule="auto"/>
        <w:ind w:firstLine="0"/>
        <w:contextualSpacing/>
        <w:rPr>
          <w:rFonts w:cs="Times New Roman"/>
          <w:sz w:val="10"/>
          <w:szCs w:val="10"/>
        </w:rPr>
      </w:pPr>
    </w:p>
    <w:p w14:paraId="3C736E1A" w14:textId="07736D90" w:rsidR="005B6223" w:rsidRPr="0047460B" w:rsidRDefault="00BD1D26" w:rsidP="0047460B">
      <w:pPr>
        <w:spacing w:line="276" w:lineRule="auto"/>
        <w:ind w:firstLine="0"/>
        <w:contextualSpacing/>
        <w:jc w:val="center"/>
        <w:rPr>
          <w:rStyle w:val="fontstyle01"/>
          <w:sz w:val="20"/>
          <w:szCs w:val="20"/>
        </w:rPr>
      </w:pPr>
      <w:r w:rsidRPr="0047460B">
        <w:rPr>
          <w:rStyle w:val="fontstyle01"/>
          <w:noProof/>
          <w:sz w:val="20"/>
          <w:szCs w:val="20"/>
          <w:lang w:eastAsia="uk-UA"/>
        </w:rPr>
        <w:drawing>
          <wp:inline distT="0" distB="0" distL="0" distR="0" wp14:anchorId="391C338D" wp14:editId="68EFA5EF">
            <wp:extent cx="2286000" cy="858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3" cy="8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 w:rsidRPr="0047460B">
        <w:rPr>
          <w:rStyle w:val="fontstyle01"/>
          <w:sz w:val="20"/>
          <w:szCs w:val="20"/>
        </w:rPr>
        <w:br/>
      </w:r>
      <w:r w:rsidR="005B6223" w:rsidRPr="009045D6">
        <w:rPr>
          <w:rStyle w:val="fontstyle01"/>
          <w:sz w:val="18"/>
          <w:szCs w:val="18"/>
        </w:rPr>
        <w:t>Рис.</w:t>
      </w:r>
      <w:r w:rsidR="00583647" w:rsidRPr="009045D6">
        <w:rPr>
          <w:rStyle w:val="fontstyle01"/>
          <w:sz w:val="18"/>
          <w:szCs w:val="18"/>
        </w:rPr>
        <w:t xml:space="preserve"> 1</w:t>
      </w:r>
      <w:r w:rsidR="001A50B9">
        <w:rPr>
          <w:rStyle w:val="fontstyle01"/>
          <w:sz w:val="18"/>
          <w:szCs w:val="18"/>
        </w:rPr>
        <w:t>.</w:t>
      </w:r>
      <w:r w:rsidR="005B6223" w:rsidRPr="009045D6">
        <w:rPr>
          <w:rStyle w:val="fontstyle01"/>
          <w:sz w:val="18"/>
          <w:szCs w:val="18"/>
        </w:rPr>
        <w:t xml:space="preserve"> Модель приєднання антитіл до вірусної молекули</w:t>
      </w:r>
    </w:p>
    <w:p w14:paraId="4AE225DF" w14:textId="77777777" w:rsidR="00923CD4" w:rsidRPr="00D21DE7" w:rsidRDefault="00923CD4" w:rsidP="0047460B">
      <w:pPr>
        <w:spacing w:line="276" w:lineRule="auto"/>
        <w:ind w:firstLine="0"/>
        <w:contextualSpacing/>
        <w:rPr>
          <w:rStyle w:val="fontstyle01"/>
          <w:sz w:val="10"/>
          <w:szCs w:val="10"/>
        </w:rPr>
      </w:pPr>
    </w:p>
    <w:p w14:paraId="64CD8AA6" w14:textId="2209399E" w:rsidR="002846CA" w:rsidRPr="0047460B" w:rsidRDefault="008042A5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Задача полягає у знаходженні двох антитіл (можуть бути однаковими), таких що знаходяться на оптимальній відстані одне від одного (не перетинаються, не знаходяться занадто близько). </w:t>
      </w:r>
      <w:r w:rsidR="00923CD4" w:rsidRPr="0047460B">
        <w:rPr>
          <w:rFonts w:cs="Times New Roman"/>
          <w:sz w:val="20"/>
          <w:szCs w:val="20"/>
        </w:rPr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 w:rsidRPr="0047460B">
        <w:rPr>
          <w:rFonts w:cs="Times New Roman"/>
          <w:sz w:val="20"/>
          <w:szCs w:val="20"/>
        </w:rPr>
        <w:t>.</w:t>
      </w:r>
      <w:r w:rsidR="00C052FB" w:rsidRPr="0047460B">
        <w:rPr>
          <w:rFonts w:cs="Times New Roman"/>
          <w:sz w:val="20"/>
          <w:szCs w:val="20"/>
        </w:rPr>
        <w:t xml:space="preserve"> Далі буде наведено опис </w:t>
      </w:r>
      <w:r w:rsidR="00E251CC" w:rsidRPr="0047460B">
        <w:rPr>
          <w:rFonts w:cs="Times New Roman"/>
          <w:sz w:val="20"/>
          <w:szCs w:val="20"/>
        </w:rPr>
        <w:t>алгоритму</w:t>
      </w:r>
      <w:r w:rsidR="00C052FB" w:rsidRPr="0047460B">
        <w:rPr>
          <w:rFonts w:cs="Times New Roman"/>
          <w:sz w:val="20"/>
          <w:szCs w:val="20"/>
        </w:rPr>
        <w:t xml:space="preserve"> розбиття.</w:t>
      </w:r>
    </w:p>
    <w:p w14:paraId="04162B90" w14:textId="56F41799" w:rsidR="00F20113" w:rsidRDefault="001C7F98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Дані з </w:t>
      </w:r>
      <w:r w:rsidR="00C65CF1" w:rsidRPr="0047460B">
        <w:rPr>
          <w:rFonts w:cs="Times New Roman"/>
          <w:sz w:val="20"/>
          <w:szCs w:val="20"/>
        </w:rPr>
        <w:t>експерименту</w:t>
      </w:r>
      <w:r w:rsidRPr="0047460B">
        <w:rPr>
          <w:rFonts w:cs="Times New Roman"/>
          <w:sz w:val="20"/>
          <w:szCs w:val="20"/>
        </w:rPr>
        <w:t xml:space="preserve"> </w:t>
      </w:r>
      <w:r w:rsidR="000B4BE2" w:rsidRPr="0047460B">
        <w:rPr>
          <w:rFonts w:cs="Times New Roman"/>
          <w:sz w:val="20"/>
          <w:szCs w:val="20"/>
        </w:rPr>
        <w:t xml:space="preserve">подані у вигляді таблиці, де кожна комірка </w:t>
      </w:r>
      <w:r w:rsidR="000C5D59" w:rsidRPr="0047460B">
        <w:rPr>
          <w:rFonts w:cs="Times New Roman"/>
          <w:sz w:val="20"/>
          <w:szCs w:val="20"/>
        </w:rPr>
        <w:t xml:space="preserve">це коефіцієнт перехресного зв’язування </w:t>
      </w:r>
      <w:r w:rsidR="00395E41" w:rsidRPr="0047460B">
        <w:rPr>
          <w:rFonts w:cs="Times New Roman"/>
          <w:sz w:val="20"/>
          <w:szCs w:val="20"/>
        </w:rPr>
        <w:t xml:space="preserve">міченого антитіла </w:t>
      </w:r>
      <w:r w:rsidR="00F22C77">
        <w:rPr>
          <w:rFonts w:cs="Times New Roman"/>
          <w:sz w:val="20"/>
          <w:szCs w:val="20"/>
        </w:rPr>
        <w:t>(</w:t>
      </w:r>
      <w:r w:rsidR="00395E41" w:rsidRPr="0047460B">
        <w:rPr>
          <w:rFonts w:cs="Times New Roman"/>
          <w:sz w:val="20"/>
          <w:szCs w:val="20"/>
        </w:rPr>
        <w:t>зі стовпця</w:t>
      </w:r>
      <w:r w:rsidR="00F22C77">
        <w:rPr>
          <w:rFonts w:cs="Times New Roman"/>
          <w:sz w:val="20"/>
          <w:szCs w:val="20"/>
        </w:rPr>
        <w:t>)</w:t>
      </w:r>
      <w:r w:rsidR="00395E41" w:rsidRPr="0047460B">
        <w:rPr>
          <w:rFonts w:cs="Times New Roman"/>
          <w:sz w:val="20"/>
          <w:szCs w:val="20"/>
        </w:rPr>
        <w:t xml:space="preserve"> та не міченого </w:t>
      </w:r>
      <w:r w:rsidR="00F22C77">
        <w:rPr>
          <w:rFonts w:cs="Times New Roman"/>
          <w:sz w:val="20"/>
          <w:szCs w:val="20"/>
        </w:rPr>
        <w:t>(</w:t>
      </w:r>
      <w:r w:rsidR="00395E41" w:rsidRPr="0047460B">
        <w:rPr>
          <w:rFonts w:cs="Times New Roman"/>
          <w:sz w:val="20"/>
          <w:szCs w:val="20"/>
        </w:rPr>
        <w:t>з рядка</w:t>
      </w:r>
      <w:r w:rsidR="00F22C77">
        <w:rPr>
          <w:rFonts w:cs="Times New Roman"/>
          <w:sz w:val="20"/>
          <w:szCs w:val="20"/>
        </w:rPr>
        <w:t>)</w:t>
      </w:r>
      <w:r w:rsidR="00395E41" w:rsidRPr="0047460B">
        <w:rPr>
          <w:rFonts w:cs="Times New Roman"/>
          <w:sz w:val="20"/>
          <w:szCs w:val="20"/>
        </w:rPr>
        <w:t>.</w:t>
      </w:r>
      <w:r w:rsidR="00964BBE" w:rsidRPr="0047460B">
        <w:rPr>
          <w:rFonts w:cs="Times New Roman"/>
          <w:sz w:val="20"/>
          <w:szCs w:val="20"/>
        </w:rPr>
        <w:t xml:space="preserve"> </w:t>
      </w:r>
      <w:r w:rsidR="00725575" w:rsidRPr="0047460B">
        <w:rPr>
          <w:rFonts w:cs="Times New Roman"/>
          <w:sz w:val="20"/>
          <w:szCs w:val="20"/>
        </w:rPr>
        <w:t>В рядку позначеному як “blank” надані максимальні значення коефіцієнтів перехресного зв’язування</w:t>
      </w:r>
      <w:r w:rsidR="00F316C5">
        <w:rPr>
          <w:rFonts w:cs="Times New Roman"/>
          <w:sz w:val="20"/>
          <w:szCs w:val="20"/>
        </w:rPr>
        <w:t xml:space="preserve"> для відповідного міченого антитіла</w:t>
      </w:r>
      <w:r w:rsidR="00725575" w:rsidRPr="0047460B">
        <w:rPr>
          <w:rFonts w:cs="Times New Roman"/>
          <w:sz w:val="20"/>
          <w:szCs w:val="20"/>
        </w:rPr>
        <w:t>.</w:t>
      </w:r>
    </w:p>
    <w:p w14:paraId="771E6E30" w14:textId="6726744F" w:rsidR="00CD204B" w:rsidRPr="009045D6" w:rsidRDefault="00293F37" w:rsidP="0047460B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  <w:lang w:eastAsia="uk-UA"/>
        </w:rPr>
        <w:lastRenderedPageBreak/>
        <w:drawing>
          <wp:inline distT="0" distB="0" distL="0" distR="0" wp14:anchorId="165FED1C" wp14:editId="750572D0">
            <wp:extent cx="4155440" cy="1336630"/>
            <wp:effectExtent l="0" t="0" r="0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172" cy="1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 w:rsidRPr="0047460B">
        <w:rPr>
          <w:rStyle w:val="fontstyle01"/>
          <w:sz w:val="20"/>
          <w:szCs w:val="20"/>
        </w:rPr>
        <w:br/>
      </w:r>
      <w:r w:rsidR="00CD204B" w:rsidRPr="009045D6">
        <w:rPr>
          <w:rStyle w:val="fontstyle01"/>
          <w:sz w:val="18"/>
          <w:szCs w:val="18"/>
        </w:rPr>
        <w:t xml:space="preserve">Рис. </w:t>
      </w:r>
      <w:r w:rsidR="008F7059" w:rsidRPr="009045D6">
        <w:rPr>
          <w:rStyle w:val="fontstyle01"/>
          <w:sz w:val="18"/>
          <w:szCs w:val="18"/>
        </w:rPr>
        <w:t>2</w:t>
      </w:r>
      <w:r w:rsidR="007D4E08">
        <w:rPr>
          <w:rStyle w:val="fontstyle01"/>
          <w:sz w:val="18"/>
          <w:szCs w:val="18"/>
        </w:rPr>
        <w:t>.</w:t>
      </w:r>
      <w:r w:rsidR="008F7059" w:rsidRPr="009045D6">
        <w:rPr>
          <w:rStyle w:val="fontstyle01"/>
          <w:sz w:val="18"/>
          <w:szCs w:val="18"/>
        </w:rPr>
        <w:t xml:space="preserve"> </w:t>
      </w:r>
      <w:r w:rsidR="00494EE7" w:rsidRPr="009045D6">
        <w:rPr>
          <w:rStyle w:val="fontstyle01"/>
          <w:sz w:val="18"/>
          <w:szCs w:val="18"/>
        </w:rPr>
        <w:t>Фрагмент п</w:t>
      </w:r>
      <w:r w:rsidR="00CD204B" w:rsidRPr="009045D6">
        <w:rPr>
          <w:rStyle w:val="fontstyle01"/>
          <w:sz w:val="18"/>
          <w:szCs w:val="18"/>
        </w:rPr>
        <w:t>очатков</w:t>
      </w:r>
      <w:r w:rsidR="00494EE7" w:rsidRPr="009045D6">
        <w:rPr>
          <w:rStyle w:val="fontstyle01"/>
          <w:sz w:val="18"/>
          <w:szCs w:val="18"/>
        </w:rPr>
        <w:t>их</w:t>
      </w:r>
      <w:r w:rsidR="00CD204B" w:rsidRPr="009045D6">
        <w:rPr>
          <w:rStyle w:val="fontstyle01"/>
          <w:sz w:val="18"/>
          <w:szCs w:val="18"/>
        </w:rPr>
        <w:t xml:space="preserve"> дан</w:t>
      </w:r>
      <w:r w:rsidR="00494EE7" w:rsidRPr="009045D6">
        <w:rPr>
          <w:rStyle w:val="fontstyle01"/>
          <w:sz w:val="18"/>
          <w:szCs w:val="18"/>
        </w:rPr>
        <w:t>их</w:t>
      </w:r>
    </w:p>
    <w:p w14:paraId="0B843237" w14:textId="6D3A2112" w:rsidR="007550E8" w:rsidRPr="0047460B" w:rsidRDefault="00850F5D" w:rsidP="0047460B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Для подальшої роботи з даними </w:t>
      </w:r>
      <w:r w:rsidR="00BE5CCF" w:rsidRPr="0047460B">
        <w:rPr>
          <w:rFonts w:cs="Times New Roman"/>
          <w:sz w:val="20"/>
          <w:szCs w:val="20"/>
        </w:rPr>
        <w:t>їх позначають за наступним алгоритмом:</w:t>
      </w:r>
    </w:p>
    <w:p w14:paraId="6BD4FE25" w14:textId="0161DE35" w:rsidR="004F7E33" w:rsidRPr="0047460B" w:rsidRDefault="008C3F17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t>Ц</w:t>
      </w:r>
      <w:r w:rsidR="007B777B" w:rsidRPr="0047460B">
        <w:rPr>
          <w:rStyle w:val="fontstyle01"/>
          <w:sz w:val="20"/>
          <w:szCs w:val="20"/>
        </w:rPr>
        <w:t>ифр</w:t>
      </w:r>
      <w:r w:rsidR="001129EF" w:rsidRPr="0047460B">
        <w:rPr>
          <w:rStyle w:val="fontstyle01"/>
          <w:sz w:val="20"/>
          <w:szCs w:val="20"/>
        </w:rPr>
        <w:t>ою</w:t>
      </w:r>
      <w:r w:rsidR="007B777B" w:rsidRPr="0047460B">
        <w:rPr>
          <w:rStyle w:val="fontstyle01"/>
          <w:sz w:val="20"/>
          <w:szCs w:val="20"/>
        </w:rPr>
        <w:t xml:space="preserve"> </w:t>
      </w:r>
      <w:r w:rsidR="001129EF" w:rsidRPr="0047460B">
        <w:rPr>
          <w:rStyle w:val="fontstyle01"/>
          <w:sz w:val="20"/>
          <w:szCs w:val="20"/>
        </w:rPr>
        <w:t>3</w:t>
      </w:r>
      <w:r w:rsidRPr="0047460B">
        <w:rPr>
          <w:rStyle w:val="fontstyle01"/>
          <w:sz w:val="20"/>
          <w:szCs w:val="20"/>
        </w:rPr>
        <w:t xml:space="preserve"> (</w:t>
      </w:r>
      <w:r w:rsidR="00AA688E" w:rsidRPr="0047460B">
        <w:rPr>
          <w:rStyle w:val="fontstyle01"/>
          <w:sz w:val="20"/>
          <w:szCs w:val="20"/>
        </w:rPr>
        <w:t>т</w:t>
      </w:r>
      <w:r w:rsidRPr="0047460B">
        <w:rPr>
          <w:rStyle w:val="fontstyle01"/>
          <w:sz w:val="20"/>
          <w:szCs w:val="20"/>
        </w:rPr>
        <w:t>емно-зеленим кольором)</w:t>
      </w:r>
      <w:r w:rsidR="00E250CB" w:rsidRPr="0047460B">
        <w:rPr>
          <w:rStyle w:val="fontstyle01"/>
          <w:sz w:val="20"/>
          <w:szCs w:val="20"/>
        </w:rPr>
        <w:t xml:space="preserve"> </w:t>
      </w:r>
      <w:r w:rsidR="00404B74" w:rsidRPr="0047460B">
        <w:rPr>
          <w:rStyle w:val="fontstyle01"/>
          <w:sz w:val="20"/>
          <w:szCs w:val="20"/>
        </w:rPr>
        <w:t xml:space="preserve">антитіла </w:t>
      </w:r>
      <w:r w:rsidR="00E250CB" w:rsidRPr="0047460B">
        <w:rPr>
          <w:rStyle w:val="fontstyle01"/>
          <w:sz w:val="20"/>
          <w:szCs w:val="20"/>
        </w:rPr>
        <w:t xml:space="preserve">з </w:t>
      </w:r>
      <w:r w:rsidR="007F3B7A">
        <w:rPr>
          <w:rStyle w:val="fontstyle01"/>
          <w:sz w:val="20"/>
          <w:szCs w:val="20"/>
        </w:rPr>
        <w:t>поганим</w:t>
      </w:r>
      <w:r w:rsidR="00E250CB" w:rsidRPr="0047460B">
        <w:rPr>
          <w:rStyle w:val="fontstyle01"/>
          <w:sz w:val="20"/>
          <w:szCs w:val="20"/>
        </w:rPr>
        <w:t xml:space="preserve"> зв’язуванням</w:t>
      </w:r>
      <w:r w:rsidR="004F7E33" w:rsidRPr="0047460B">
        <w:rPr>
          <w:rStyle w:val="fontstyle01"/>
          <w:sz w:val="20"/>
          <w:szCs w:val="20"/>
        </w:rPr>
        <w:t>, якщо</w:t>
      </w:r>
    </w:p>
    <w:p w14:paraId="124AD015" w14:textId="3FB1C1D2" w:rsidR="004F7E33" w:rsidRPr="0047460B" w:rsidRDefault="00FC4190" w:rsidP="00062576">
      <w:pPr>
        <w:pStyle w:val="a3"/>
        <w:tabs>
          <w:tab w:val="left" w:pos="9720"/>
        </w:tabs>
        <w:spacing w:line="276" w:lineRule="auto"/>
        <w:ind w:firstLine="0"/>
        <w:rPr>
          <w:rFonts w:eastAsiaTheme="minorEastAsia" w:cs="Times New Roman"/>
          <w:iCs/>
          <w:color w:val="000000"/>
          <w:sz w:val="20"/>
          <w:szCs w:val="20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cell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-blank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  <w:lang w:val="en-US"/>
                      </w:rPr>
                      <m:t>j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blank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j</m:t>
                </m:r>
              </m:e>
            </m:d>
          </m:den>
        </m:f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 xml:space="preserve">&gt;0.75                                                                               </m:t>
        </m:r>
      </m:oMath>
      <w:r w:rsidR="00590BF2">
        <w:rPr>
          <w:rFonts w:eastAsiaTheme="minorEastAsia" w:cs="Times New Roman"/>
          <w:color w:val="000000"/>
          <w:sz w:val="20"/>
          <w:szCs w:val="20"/>
          <w:lang w:val="en-US"/>
        </w:rPr>
        <w:t>(</w:t>
      </w:r>
      <w:r w:rsidR="005F480E">
        <w:rPr>
          <w:rFonts w:eastAsiaTheme="minorEastAsia" w:cs="Times New Roman"/>
          <w:color w:val="000000"/>
          <w:sz w:val="20"/>
          <w:szCs w:val="20"/>
          <w:lang w:val="en-US"/>
        </w:rPr>
        <w:t>1)</w:t>
      </w:r>
    </w:p>
    <w:p w14:paraId="626EAE76" w14:textId="55176728" w:rsidR="00AE1DFC" w:rsidRPr="0047460B" w:rsidRDefault="006B0072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t>Ц</w:t>
      </w:r>
      <w:r w:rsidR="00AE1DFC" w:rsidRPr="0047460B">
        <w:rPr>
          <w:rStyle w:val="fontstyle01"/>
          <w:sz w:val="20"/>
          <w:szCs w:val="20"/>
        </w:rPr>
        <w:t>ифрою 2</w:t>
      </w:r>
      <w:r w:rsidRPr="0047460B">
        <w:rPr>
          <w:rStyle w:val="fontstyle01"/>
          <w:sz w:val="20"/>
          <w:szCs w:val="20"/>
        </w:rPr>
        <w:t xml:space="preserve"> (світло-зеленим кольором) </w:t>
      </w:r>
      <w:r w:rsidR="00404B74" w:rsidRPr="0047460B">
        <w:rPr>
          <w:rStyle w:val="fontstyle01"/>
          <w:sz w:val="20"/>
          <w:szCs w:val="20"/>
        </w:rPr>
        <w:t xml:space="preserve">антитіла </w:t>
      </w:r>
      <w:r w:rsidR="00116836" w:rsidRPr="0047460B">
        <w:rPr>
          <w:rStyle w:val="fontstyle01"/>
          <w:sz w:val="20"/>
          <w:szCs w:val="20"/>
        </w:rPr>
        <w:t>з середнім зв’язуванням</w:t>
      </w:r>
      <w:r w:rsidR="00D07957" w:rsidRPr="0047460B">
        <w:rPr>
          <w:rStyle w:val="fontstyle01"/>
          <w:sz w:val="20"/>
          <w:szCs w:val="20"/>
        </w:rPr>
        <w:t>, якщо</w:t>
      </w:r>
    </w:p>
    <w:p w14:paraId="70DA5DD6" w14:textId="7D1A71C9" w:rsidR="00D4258A" w:rsidRPr="00DF27BD" w:rsidRDefault="00230FCE" w:rsidP="00DF27BD">
      <w:pPr>
        <w:tabs>
          <w:tab w:val="left" w:pos="9720"/>
        </w:tabs>
        <w:spacing w:line="276" w:lineRule="auto"/>
        <w:ind w:left="720" w:firstLine="0"/>
        <w:contextualSpacing/>
        <w:rPr>
          <w:rStyle w:val="fontstyle01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0.5&lt;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-(cell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-blank[j])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blank[j]</m:t>
            </m:r>
          </m:den>
        </m:f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 xml:space="preserve">≤0.75                                                                   </m:t>
        </m:r>
      </m:oMath>
      <w:r w:rsidR="00590BF2">
        <w:rPr>
          <w:rFonts w:eastAsiaTheme="minorEastAsia" w:cs="Times New Roman"/>
          <w:color w:val="000000"/>
          <w:sz w:val="20"/>
          <w:szCs w:val="20"/>
          <w:lang w:val="en-US"/>
        </w:rPr>
        <w:t>(2)</w:t>
      </w:r>
    </w:p>
    <w:p w14:paraId="5FF6DEDF" w14:textId="752E4274" w:rsidR="00AE1DFC" w:rsidRPr="0047460B" w:rsidRDefault="00F67BE5" w:rsidP="0047460B">
      <w:pPr>
        <w:pStyle w:val="a3"/>
        <w:numPr>
          <w:ilvl w:val="0"/>
          <w:numId w:val="2"/>
        </w:numPr>
        <w:spacing w:line="276" w:lineRule="auto"/>
        <w:rPr>
          <w:rStyle w:val="fontstyle01"/>
          <w:sz w:val="20"/>
          <w:szCs w:val="20"/>
        </w:rPr>
      </w:pPr>
      <w:r w:rsidRPr="0047460B">
        <w:rPr>
          <w:rStyle w:val="fontstyle01"/>
          <w:sz w:val="20"/>
          <w:szCs w:val="20"/>
        </w:rPr>
        <w:t>Ц</w:t>
      </w:r>
      <w:r w:rsidR="00AE1DFC" w:rsidRPr="0047460B">
        <w:rPr>
          <w:rStyle w:val="fontstyle01"/>
          <w:sz w:val="20"/>
          <w:szCs w:val="20"/>
        </w:rPr>
        <w:t>ифр</w:t>
      </w:r>
      <w:r w:rsidRPr="0047460B">
        <w:rPr>
          <w:rStyle w:val="fontstyle01"/>
          <w:sz w:val="20"/>
          <w:szCs w:val="20"/>
        </w:rPr>
        <w:t>ою</w:t>
      </w:r>
      <w:r w:rsidR="00AE1DFC" w:rsidRPr="0047460B">
        <w:rPr>
          <w:rStyle w:val="fontstyle01"/>
          <w:sz w:val="20"/>
          <w:szCs w:val="20"/>
        </w:rPr>
        <w:t xml:space="preserve"> 1</w:t>
      </w:r>
      <w:r w:rsidR="00CC47AA" w:rsidRPr="0047460B">
        <w:rPr>
          <w:rStyle w:val="fontstyle01"/>
          <w:sz w:val="20"/>
          <w:szCs w:val="20"/>
        </w:rPr>
        <w:t xml:space="preserve"> </w:t>
      </w:r>
      <w:r w:rsidRPr="0047460B">
        <w:rPr>
          <w:rStyle w:val="fontstyle01"/>
          <w:sz w:val="20"/>
          <w:szCs w:val="20"/>
        </w:rPr>
        <w:t>(білим кольором</w:t>
      </w:r>
      <w:r w:rsidR="00AE1DFC" w:rsidRPr="0047460B">
        <w:rPr>
          <w:rStyle w:val="fontstyle01"/>
          <w:sz w:val="20"/>
          <w:szCs w:val="20"/>
        </w:rPr>
        <w:t>)</w:t>
      </w:r>
      <w:r w:rsidR="00F83A21" w:rsidRPr="0047460B">
        <w:rPr>
          <w:rStyle w:val="fontstyle01"/>
          <w:sz w:val="20"/>
          <w:szCs w:val="20"/>
        </w:rPr>
        <w:t xml:space="preserve"> </w:t>
      </w:r>
      <w:r w:rsidR="00404B74" w:rsidRPr="0047460B">
        <w:rPr>
          <w:rStyle w:val="fontstyle01"/>
          <w:sz w:val="20"/>
          <w:szCs w:val="20"/>
        </w:rPr>
        <w:t>антитіла</w:t>
      </w:r>
      <w:r w:rsidR="00116836" w:rsidRPr="0047460B">
        <w:rPr>
          <w:rStyle w:val="fontstyle01"/>
          <w:sz w:val="20"/>
          <w:szCs w:val="20"/>
        </w:rPr>
        <w:t xml:space="preserve"> </w:t>
      </w:r>
      <w:r w:rsidR="00FC4190">
        <w:rPr>
          <w:rStyle w:val="fontstyle01"/>
          <w:sz w:val="20"/>
          <w:szCs w:val="20"/>
        </w:rPr>
        <w:t>з хорошим</w:t>
      </w:r>
      <w:r w:rsidR="00116836" w:rsidRPr="0047460B">
        <w:rPr>
          <w:rStyle w:val="fontstyle01"/>
          <w:sz w:val="20"/>
          <w:szCs w:val="20"/>
        </w:rPr>
        <w:t xml:space="preserve"> зв’язування, </w:t>
      </w:r>
      <w:r w:rsidR="00F83A21" w:rsidRPr="0047460B">
        <w:rPr>
          <w:rStyle w:val="fontstyle01"/>
          <w:sz w:val="20"/>
          <w:szCs w:val="20"/>
        </w:rPr>
        <w:t>у всіх інших випадках</w:t>
      </w:r>
      <w:r w:rsidR="00CA5FF2" w:rsidRPr="0047460B">
        <w:rPr>
          <w:rStyle w:val="fontstyle01"/>
          <w:sz w:val="20"/>
          <w:szCs w:val="20"/>
        </w:rPr>
        <w:t>.</w:t>
      </w:r>
    </w:p>
    <w:p w14:paraId="26BDCD25" w14:textId="1CC25AEA" w:rsidR="009F181A" w:rsidRPr="00902B8F" w:rsidRDefault="00F93919" w:rsidP="0047460B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47460B">
        <w:rPr>
          <w:rStyle w:val="fontstyle01"/>
          <w:noProof/>
          <w:sz w:val="20"/>
          <w:szCs w:val="20"/>
          <w:lang w:eastAsia="uk-UA"/>
        </w:rPr>
        <w:drawing>
          <wp:inline distT="0" distB="0" distL="0" distR="0" wp14:anchorId="60A86DB9" wp14:editId="2DEA5294">
            <wp:extent cx="3161030" cy="1165613"/>
            <wp:effectExtent l="0" t="0" r="1270" b="0"/>
            <wp:docPr id="4" name="Рисунок 4" descr="Зображення, що містить текст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шафа&#10;&#10;Автоматично згенерований опис"/>
                    <pic:cNvPicPr/>
                  </pic:nvPicPr>
                  <pic:blipFill rotWithShape="1">
                    <a:blip r:embed="rId8"/>
                    <a:srcRect l="602"/>
                    <a:stretch/>
                  </pic:blipFill>
                  <pic:spPr bwMode="auto">
                    <a:xfrm>
                      <a:off x="0" y="0"/>
                      <a:ext cx="3251925" cy="119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CB1" w:rsidRPr="0047460B">
        <w:rPr>
          <w:rStyle w:val="fontstyle01"/>
          <w:sz w:val="20"/>
          <w:szCs w:val="20"/>
        </w:rPr>
        <w:br/>
      </w:r>
      <w:r w:rsidR="004C3E19" w:rsidRPr="00902B8F">
        <w:rPr>
          <w:rStyle w:val="fontstyle01"/>
          <w:sz w:val="18"/>
          <w:szCs w:val="18"/>
        </w:rPr>
        <w:t xml:space="preserve">Рис. </w:t>
      </w:r>
      <w:r w:rsidR="00052A95" w:rsidRPr="00902B8F">
        <w:rPr>
          <w:rStyle w:val="fontstyle01"/>
          <w:sz w:val="18"/>
          <w:szCs w:val="18"/>
        </w:rPr>
        <w:t>3</w:t>
      </w:r>
      <w:r w:rsidR="007D4E08">
        <w:rPr>
          <w:rStyle w:val="fontstyle01"/>
          <w:sz w:val="18"/>
          <w:szCs w:val="18"/>
        </w:rPr>
        <w:t>.</w:t>
      </w:r>
      <w:r w:rsidR="00052A95" w:rsidRPr="00902B8F">
        <w:rPr>
          <w:rStyle w:val="fontstyle01"/>
          <w:sz w:val="18"/>
          <w:szCs w:val="18"/>
        </w:rPr>
        <w:t xml:space="preserve"> </w:t>
      </w:r>
      <w:r w:rsidR="009F181A" w:rsidRPr="00902B8F">
        <w:rPr>
          <w:rStyle w:val="fontstyle01"/>
          <w:sz w:val="18"/>
          <w:szCs w:val="18"/>
        </w:rPr>
        <w:t>Фрагмент позначених даних</w:t>
      </w:r>
    </w:p>
    <w:p w14:paraId="1BB4FA19" w14:textId="6FBCEAB0" w:rsidR="008A71C3" w:rsidRDefault="007C42FF" w:rsidP="006C7717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>Тепер з</w:t>
      </w:r>
      <w:r w:rsidR="00E44062" w:rsidRPr="0047460B">
        <w:rPr>
          <w:rFonts w:cs="Times New Roman"/>
          <w:sz w:val="20"/>
          <w:szCs w:val="20"/>
        </w:rPr>
        <w:t>адача полягає у розбит</w:t>
      </w:r>
      <w:r w:rsidR="005B181C" w:rsidRPr="0047460B">
        <w:rPr>
          <w:rFonts w:cs="Times New Roman"/>
          <w:sz w:val="20"/>
          <w:szCs w:val="20"/>
        </w:rPr>
        <w:t>ті</w:t>
      </w:r>
      <w:r w:rsidR="00E44062" w:rsidRPr="0047460B">
        <w:rPr>
          <w:rFonts w:cs="Times New Roman"/>
          <w:sz w:val="20"/>
          <w:szCs w:val="20"/>
        </w:rPr>
        <w:t xml:space="preserve"> матриц</w:t>
      </w:r>
      <w:r w:rsidR="008652BA" w:rsidRPr="0047460B">
        <w:rPr>
          <w:rFonts w:cs="Times New Roman"/>
          <w:sz w:val="20"/>
          <w:szCs w:val="20"/>
        </w:rPr>
        <w:t>і</w:t>
      </w:r>
      <w:r w:rsidR="00E44062" w:rsidRPr="0047460B">
        <w:rPr>
          <w:rFonts w:cs="Times New Roman"/>
          <w:sz w:val="20"/>
          <w:szCs w:val="20"/>
        </w:rPr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 w:rsidRPr="0047460B">
        <w:rPr>
          <w:rFonts w:cs="Times New Roman"/>
          <w:sz w:val="20"/>
          <w:szCs w:val="20"/>
        </w:rPr>
        <w:t>.</w:t>
      </w:r>
      <w:r w:rsidR="00A55749" w:rsidRPr="0047460B">
        <w:rPr>
          <w:rFonts w:cs="Times New Roman"/>
          <w:sz w:val="20"/>
          <w:szCs w:val="20"/>
        </w:rPr>
        <w:t xml:space="preserve"> Для цього використовують методи кластеризації</w:t>
      </w:r>
      <w:r w:rsidR="00C81023" w:rsidRPr="0047460B">
        <w:rPr>
          <w:rFonts w:cs="Times New Roman"/>
          <w:sz w:val="20"/>
          <w:szCs w:val="20"/>
        </w:rPr>
        <w:t>, а саме k-modes.</w:t>
      </w:r>
    </w:p>
    <w:p w14:paraId="1C03B8B6" w14:textId="28F1D092" w:rsidR="00744956" w:rsidRDefault="00AD58A3" w:rsidP="006C7717">
      <w:pPr>
        <w:tabs>
          <w:tab w:val="num" w:pos="720"/>
        </w:tabs>
        <w:spacing w:line="276" w:lineRule="auto"/>
        <w:contextualSpacing/>
        <w:rPr>
          <w:rFonts w:cs="Times New Roman"/>
          <w:sz w:val="20"/>
          <w:szCs w:val="20"/>
          <w:lang w:val="en-US"/>
        </w:rPr>
      </w:pPr>
      <w:r w:rsidRPr="0047460B">
        <w:rPr>
          <w:rFonts w:cs="Times New Roman"/>
          <w:sz w:val="20"/>
          <w:szCs w:val="20"/>
        </w:rPr>
        <w:t>k-modes – це алгоритм, який базується на алгоритмі k-</w:t>
      </w:r>
      <w:r w:rsidR="000D2CCA">
        <w:rPr>
          <w:rFonts w:cs="Times New Roman"/>
          <w:sz w:val="20"/>
          <w:szCs w:val="20"/>
          <w:lang w:val="en-US"/>
        </w:rPr>
        <w:t>means</w:t>
      </w:r>
      <w:r w:rsidRPr="0047460B">
        <w:rPr>
          <w:rFonts w:cs="Times New Roman"/>
          <w:sz w:val="20"/>
          <w:szCs w:val="20"/>
        </w:rPr>
        <w:t xml:space="preserve"> і використовується для кластеризації даних на основі якісних змінних.</w:t>
      </w:r>
      <w:r w:rsidR="004E4E9D" w:rsidRPr="0047460B">
        <w:rPr>
          <w:rFonts w:cs="Times New Roman"/>
          <w:sz w:val="20"/>
          <w:szCs w:val="20"/>
        </w:rPr>
        <w:t xml:space="preserve"> </w:t>
      </w:r>
      <w:r w:rsidRPr="0047460B">
        <w:rPr>
          <w:rFonts w:cs="Times New Roman"/>
          <w:sz w:val="20"/>
          <w:szCs w:val="20"/>
        </w:rPr>
        <w:t xml:space="preserve">k-modes визначає кластери на основі відповідності категорій між </w:t>
      </w:r>
      <w:r w:rsidR="007D19D0" w:rsidRPr="0047460B">
        <w:rPr>
          <w:rFonts w:cs="Times New Roman"/>
          <w:sz w:val="20"/>
          <w:szCs w:val="20"/>
        </w:rPr>
        <w:t>точками даних.</w:t>
      </w:r>
      <w:r w:rsidR="00C074F4">
        <w:rPr>
          <w:rFonts w:cs="Times New Roman"/>
          <w:sz w:val="20"/>
          <w:szCs w:val="20"/>
          <w:lang w:val="en-US"/>
        </w:rPr>
        <w:t xml:space="preserve"> </w:t>
      </w:r>
      <w:r w:rsidR="00C074F4">
        <w:rPr>
          <w:rFonts w:cs="Times New Roman"/>
          <w:sz w:val="20"/>
          <w:szCs w:val="20"/>
        </w:rPr>
        <w:t xml:space="preserve">В </w:t>
      </w:r>
      <w:r w:rsidR="00C074F4">
        <w:rPr>
          <w:rFonts w:cs="Times New Roman"/>
          <w:sz w:val="20"/>
          <w:szCs w:val="20"/>
        </w:rPr>
        <w:lastRenderedPageBreak/>
        <w:t>даному алгоритмі в</w:t>
      </w:r>
      <w:r w:rsidR="00C074F4" w:rsidRPr="00C074F4">
        <w:rPr>
          <w:rFonts w:cs="Times New Roman"/>
          <w:sz w:val="20"/>
          <w:szCs w:val="20"/>
        </w:rPr>
        <w:t xml:space="preserve">ідстань між двома точками даних </w:t>
      </w:r>
      <w:r w:rsidR="00C074F4" w:rsidRPr="00C074F4">
        <w:rPr>
          <w:rFonts w:cs="Times New Roman"/>
          <w:sz w:val="20"/>
          <w:szCs w:val="20"/>
          <w:lang w:val="en-US"/>
        </w:rPr>
        <w:t xml:space="preserve">X </w:t>
      </w:r>
      <w:r w:rsidR="00C074F4" w:rsidRPr="00C074F4">
        <w:rPr>
          <w:rFonts w:cs="Times New Roman"/>
          <w:sz w:val="20"/>
          <w:szCs w:val="20"/>
        </w:rPr>
        <w:t xml:space="preserve">та </w:t>
      </w:r>
      <w:r w:rsidR="00C074F4" w:rsidRPr="00C074F4">
        <w:rPr>
          <w:rFonts w:cs="Times New Roman"/>
          <w:sz w:val="20"/>
          <w:szCs w:val="20"/>
          <w:lang w:val="en-US"/>
        </w:rPr>
        <w:t>Y</w:t>
      </w:r>
      <w:r w:rsidR="00C074F4" w:rsidRPr="00C074F4">
        <w:rPr>
          <w:rFonts w:cs="Times New Roman"/>
          <w:sz w:val="20"/>
          <w:szCs w:val="20"/>
        </w:rPr>
        <w:t xml:space="preserve"> описується як сума</w:t>
      </w:r>
      <w:r w:rsidR="00C074F4" w:rsidRPr="00C074F4">
        <w:rPr>
          <w:rFonts w:cs="Times New Roman"/>
          <w:sz w:val="20"/>
          <w:szCs w:val="20"/>
          <w:lang w:val="en-US"/>
        </w:rPr>
        <w:t xml:space="preserve"> </w:t>
      </w:r>
      <w:r w:rsidR="00C074F4" w:rsidRPr="00C074F4">
        <w:rPr>
          <w:rFonts w:cs="Times New Roman"/>
          <w:sz w:val="20"/>
          <w:szCs w:val="20"/>
        </w:rPr>
        <w:t>не схожих елементів</w:t>
      </w:r>
      <w:r w:rsidR="00C074F4" w:rsidRPr="00C074F4">
        <w:rPr>
          <w:rFonts w:cs="Times New Roman"/>
          <w:sz w:val="20"/>
          <w:szCs w:val="20"/>
          <w:lang w:val="en-US"/>
        </w:rPr>
        <w:t>:</w:t>
      </w:r>
    </w:p>
    <w:p w14:paraId="6F00425F" w14:textId="1D35FE2A" w:rsidR="00C074F4" w:rsidRPr="00C074F4" w:rsidRDefault="00FC4190" w:rsidP="00744956">
      <w:pPr>
        <w:tabs>
          <w:tab w:val="num" w:pos="720"/>
          <w:tab w:val="left" w:pos="9720"/>
        </w:tabs>
        <w:spacing w:line="276" w:lineRule="auto"/>
        <w:ind w:firstLine="0"/>
        <w:contextualSpacing/>
        <w:rPr>
          <w:rFonts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Times New Roman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Times New Roman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/>
            <w:sz w:val="20"/>
            <w:szCs w:val="20"/>
          </w:rPr>
          <m:t>, де 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eqArr>
          </m:e>
        </m:d>
      </m:oMath>
      <w:r w:rsidR="00D21DE7">
        <w:rPr>
          <w:rFonts w:eastAsiaTheme="minorEastAsia" w:cs="Times New Roman"/>
          <w:sz w:val="20"/>
          <w:szCs w:val="20"/>
          <w:lang w:val="en-US"/>
        </w:rPr>
        <w:t xml:space="preserve">                                        </w:t>
      </w:r>
      <w:r w:rsidR="00744956">
        <w:rPr>
          <w:rFonts w:eastAsiaTheme="minorEastAsia" w:cs="Times New Roman"/>
          <w:sz w:val="20"/>
          <w:szCs w:val="20"/>
        </w:rPr>
        <w:t>(3)</w:t>
      </w:r>
    </w:p>
    <w:p w14:paraId="6AC57445" w14:textId="794B5163" w:rsidR="00B87C0B" w:rsidRPr="00B87C0B" w:rsidRDefault="00B87C0B" w:rsidP="006C7717">
      <w:pPr>
        <w:spacing w:line="276" w:lineRule="auto"/>
        <w:contextualSpacing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Для визначення оптимальної кількості кластерів використовується </w:t>
      </w:r>
      <w:r>
        <w:rPr>
          <w:rFonts w:cs="Times New Roman"/>
          <w:sz w:val="20"/>
          <w:szCs w:val="20"/>
          <w:lang w:val="en-US"/>
        </w:rPr>
        <w:t xml:space="preserve">elbow </w:t>
      </w:r>
      <w:r>
        <w:rPr>
          <w:rFonts w:cs="Times New Roman"/>
          <w:sz w:val="20"/>
          <w:szCs w:val="20"/>
        </w:rPr>
        <w:t xml:space="preserve">метод, який </w:t>
      </w:r>
      <w:r w:rsidRPr="00B87C0B">
        <w:rPr>
          <w:rFonts w:cs="Times New Roman"/>
          <w:sz w:val="20"/>
          <w:szCs w:val="20"/>
        </w:rPr>
        <w:t xml:space="preserve">для різних значень k </w:t>
      </w:r>
      <w:r>
        <w:rPr>
          <w:rFonts w:cs="Times New Roman"/>
          <w:sz w:val="20"/>
          <w:szCs w:val="20"/>
        </w:rPr>
        <w:t>буде вибирати</w:t>
      </w:r>
      <w:r w:rsidR="0002109C">
        <w:rPr>
          <w:rFonts w:cs="Times New Roman"/>
          <w:sz w:val="20"/>
          <w:szCs w:val="20"/>
        </w:rPr>
        <w:t xml:space="preserve"> значення k у тій точці</w:t>
      </w:r>
      <w:r w:rsidRPr="00B87C0B">
        <w:rPr>
          <w:rFonts w:cs="Times New Roman"/>
          <w:sz w:val="20"/>
          <w:szCs w:val="20"/>
        </w:rPr>
        <w:t>, де значення істотно не зменшується зі збільшенням значення k.</w:t>
      </w:r>
    </w:p>
    <w:p w14:paraId="640EAC42" w14:textId="3857684E" w:rsidR="004B58FB" w:rsidRDefault="005F133A" w:rsidP="006C7717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Для </w:t>
      </w:r>
      <w:r w:rsidR="009D537D" w:rsidRPr="0047460B">
        <w:rPr>
          <w:rFonts w:cs="Times New Roman"/>
          <w:sz w:val="20"/>
          <w:szCs w:val="20"/>
        </w:rPr>
        <w:t xml:space="preserve">обробки даних та кластеризації використовувалась бібліотека kmodes, pandas, matplotlib та kneed з Python. </w:t>
      </w:r>
      <w:r w:rsidR="004B58FB" w:rsidRPr="0047460B">
        <w:rPr>
          <w:rFonts w:cs="Times New Roman"/>
          <w:sz w:val="20"/>
          <w:szCs w:val="20"/>
        </w:rPr>
        <w:t>В результаті</w:t>
      </w:r>
      <w:r w:rsidR="009D537D" w:rsidRPr="0047460B">
        <w:rPr>
          <w:rFonts w:cs="Times New Roman"/>
          <w:sz w:val="20"/>
          <w:szCs w:val="20"/>
        </w:rPr>
        <w:t xml:space="preserve"> викон</w:t>
      </w:r>
      <w:r w:rsidR="008A7956" w:rsidRPr="0047460B">
        <w:rPr>
          <w:rFonts w:cs="Times New Roman"/>
          <w:sz w:val="20"/>
          <w:szCs w:val="20"/>
        </w:rPr>
        <w:t>ання</w:t>
      </w:r>
      <w:r w:rsidR="009D537D" w:rsidRPr="0047460B">
        <w:rPr>
          <w:rFonts w:cs="Times New Roman"/>
          <w:sz w:val="20"/>
          <w:szCs w:val="20"/>
        </w:rPr>
        <w:t xml:space="preserve"> програми</w:t>
      </w:r>
      <w:r w:rsidR="004B58FB" w:rsidRPr="0047460B">
        <w:rPr>
          <w:rFonts w:cs="Times New Roman"/>
          <w:sz w:val="20"/>
          <w:szCs w:val="20"/>
        </w:rPr>
        <w:t xml:space="preserve"> отримано оптимальне розбиття на </w:t>
      </w:r>
      <w:r w:rsidR="00BD40CC">
        <w:rPr>
          <w:rFonts w:cs="Times New Roman"/>
          <w:sz w:val="20"/>
          <w:szCs w:val="20"/>
          <w:lang w:val="en-US"/>
        </w:rPr>
        <w:t>9</w:t>
      </w:r>
      <w:r w:rsidR="004B58FB" w:rsidRPr="0047460B">
        <w:rPr>
          <w:rFonts w:cs="Times New Roman"/>
          <w:sz w:val="20"/>
          <w:szCs w:val="20"/>
        </w:rPr>
        <w:t xml:space="preserve"> кластер</w:t>
      </w:r>
      <w:r w:rsidR="00095907" w:rsidRPr="0047460B">
        <w:rPr>
          <w:rFonts w:cs="Times New Roman"/>
          <w:sz w:val="20"/>
          <w:szCs w:val="20"/>
        </w:rPr>
        <w:t>ів</w:t>
      </w:r>
      <w:r w:rsidR="004B58FB" w:rsidRPr="0047460B">
        <w:rPr>
          <w:rFonts w:cs="Times New Roman"/>
          <w:sz w:val="20"/>
          <w:szCs w:val="20"/>
        </w:rPr>
        <w:t>.</w:t>
      </w:r>
    </w:p>
    <w:p w14:paraId="3AA30A03" w14:textId="1BC9898F" w:rsidR="009C5ECF" w:rsidRPr="0047460B" w:rsidRDefault="009C5ECF" w:rsidP="009C5ECF">
      <w:pPr>
        <w:spacing w:line="276" w:lineRule="auto"/>
        <w:ind w:firstLine="0"/>
        <w:contextualSpacing/>
        <w:jc w:val="center"/>
        <w:rPr>
          <w:rFonts w:cs="Times New Roman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1DAEFB8F" wp14:editId="11BDB4F7">
            <wp:extent cx="2091193" cy="165755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2" t="3781" r="2801"/>
                    <a:stretch/>
                  </pic:blipFill>
                  <pic:spPr bwMode="auto">
                    <a:xfrm>
                      <a:off x="0" y="0"/>
                      <a:ext cx="2161689" cy="171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6645" w14:textId="170E5AE9" w:rsidR="003F3D64" w:rsidRDefault="00B87C0B" w:rsidP="009C5ECF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 w:rsidRPr="00902B8F">
        <w:rPr>
          <w:rStyle w:val="fontstyle01"/>
          <w:sz w:val="18"/>
          <w:szCs w:val="18"/>
        </w:rPr>
        <w:t xml:space="preserve">Рис. </w:t>
      </w:r>
      <w:r>
        <w:rPr>
          <w:rStyle w:val="fontstyle01"/>
          <w:sz w:val="18"/>
          <w:szCs w:val="18"/>
        </w:rPr>
        <w:t>4</w:t>
      </w:r>
      <w:r w:rsidR="007D4E08">
        <w:rPr>
          <w:rStyle w:val="fontstyle01"/>
          <w:sz w:val="18"/>
          <w:szCs w:val="18"/>
        </w:rPr>
        <w:t>.</w:t>
      </w:r>
      <w:r w:rsidRPr="00902B8F">
        <w:rPr>
          <w:rStyle w:val="fontstyle01"/>
          <w:sz w:val="18"/>
          <w:szCs w:val="18"/>
        </w:rPr>
        <w:t xml:space="preserve"> Фрагмент позначених даних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984"/>
        <w:gridCol w:w="992"/>
        <w:gridCol w:w="1015"/>
      </w:tblGrid>
      <w:tr w:rsidR="009376BC" w14:paraId="00958C4A" w14:textId="77777777" w:rsidTr="007D4E08">
        <w:tc>
          <w:tcPr>
            <w:tcW w:w="6680" w:type="dxa"/>
            <w:gridSpan w:val="5"/>
            <w:tcBorders>
              <w:bottom w:val="single" w:sz="4" w:space="0" w:color="auto"/>
            </w:tcBorders>
            <w:shd w:val="clear" w:color="auto" w:fill="FFC000" w:themeFill="accent4"/>
          </w:tcPr>
          <w:p w14:paraId="63604DCD" w14:textId="3093770D" w:rsidR="009376BC" w:rsidRPr="00404B22" w:rsidRDefault="00404B22" w:rsidP="009376BC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>
              <w:rPr>
                <w:rStyle w:val="fontstyle01"/>
                <w:sz w:val="18"/>
                <w:szCs w:val="18"/>
                <w:lang w:val="en-US"/>
              </w:rPr>
              <w:t>Antigen by groups</w:t>
            </w:r>
          </w:p>
        </w:tc>
      </w:tr>
      <w:tr w:rsidR="009376BC" w14:paraId="10C57803" w14:textId="77777777" w:rsidTr="001A50B9">
        <w:tc>
          <w:tcPr>
            <w:tcW w:w="1696" w:type="dxa"/>
            <w:shd w:val="clear" w:color="auto" w:fill="B4C6E7" w:themeFill="accent1" w:themeFillTint="66"/>
          </w:tcPr>
          <w:p w14:paraId="0433AC0F" w14:textId="635588C2" w:rsidR="009376BC" w:rsidRPr="00404B22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>
              <w:rPr>
                <w:rStyle w:val="fontstyle01"/>
                <w:sz w:val="18"/>
                <w:szCs w:val="18"/>
                <w:lang w:val="en-US"/>
              </w:rPr>
              <w:t>Group I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4D5C5F44" w14:textId="4C3DDF2C" w:rsidR="009376BC" w:rsidRPr="00404B22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</w:rPr>
              <w:t>Group I</w:t>
            </w:r>
            <w:r>
              <w:rPr>
                <w:rStyle w:val="fontstyle01"/>
                <w:sz w:val="18"/>
                <w:szCs w:val="18"/>
                <w:lang w:val="en-US"/>
              </w:rPr>
              <w:t>I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BBF924B" w14:textId="0BE88692" w:rsidR="009376BC" w:rsidRPr="00404B22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</w:rPr>
              <w:t>Group I</w:t>
            </w:r>
            <w:r>
              <w:rPr>
                <w:rStyle w:val="fontstyle01"/>
                <w:sz w:val="18"/>
                <w:szCs w:val="18"/>
                <w:lang w:val="en-US"/>
              </w:rPr>
              <w:t>II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F5C38FD" w14:textId="2AFB0002" w:rsidR="009376BC" w:rsidRPr="00404B22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</w:rPr>
              <w:t>Group I</w:t>
            </w:r>
            <w:r>
              <w:rPr>
                <w:rStyle w:val="fontstyle01"/>
                <w:sz w:val="18"/>
                <w:szCs w:val="18"/>
                <w:lang w:val="en-US"/>
              </w:rPr>
              <w:t>V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0031190" w14:textId="312D143F" w:rsidR="009376BC" w:rsidRPr="00404B22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</w:rPr>
              <w:t xml:space="preserve">Group </w:t>
            </w:r>
            <w:r>
              <w:rPr>
                <w:rStyle w:val="fontstyle01"/>
                <w:sz w:val="18"/>
                <w:szCs w:val="18"/>
                <w:lang w:val="en-US"/>
              </w:rPr>
              <w:t>V</w:t>
            </w:r>
          </w:p>
        </w:tc>
      </w:tr>
      <w:tr w:rsidR="009376BC" w:rsidRPr="001A50B9" w14:paraId="5DA6D5AE" w14:textId="77777777" w:rsidTr="001A50B9">
        <w:tc>
          <w:tcPr>
            <w:tcW w:w="169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A438231" w14:textId="77777777" w:rsidR="009376BC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NP1501, NP1512, NP1514,</w:t>
            </w:r>
          </w:p>
          <w:p w14:paraId="1039D0D0" w14:textId="77777777" w:rsidR="00404B22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NP1516, NP1517, NP1521,</w:t>
            </w:r>
          </w:p>
          <w:p w14:paraId="0299D580" w14:textId="376C0F30" w:rsidR="00404B22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X211, X215, X218, X220, X275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2A03899" w14:textId="05EECA1C" w:rsidR="009376BC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</w:rPr>
              <w:t>NP15</w:t>
            </w:r>
            <w:r w:rsidRPr="001A50B9">
              <w:rPr>
                <w:rStyle w:val="fontstyle01"/>
                <w:sz w:val="14"/>
                <w:szCs w:val="14"/>
                <w:lang w:val="en-US"/>
              </w:rPr>
              <w:t>28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733862" w14:textId="2593FB13" w:rsidR="009376BC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NP1502, NP1503, NP1508,</w:t>
            </w:r>
          </w:p>
          <w:p w14:paraId="2D3A227D" w14:textId="77777777" w:rsidR="00404B22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NP1510, NP1520, NP1522,</w:t>
            </w:r>
          </w:p>
          <w:p w14:paraId="37A82468" w14:textId="0C19F366" w:rsidR="00404B22" w:rsidRPr="001A50B9" w:rsidRDefault="00404B22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NP1525, NP3708, X190, X221, X271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8898245" w14:textId="618E9750" w:rsidR="009376BC" w:rsidRPr="001A50B9" w:rsidRDefault="007D4E08" w:rsidP="007D4E08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</w:rPr>
              <w:t>NP15</w:t>
            </w:r>
            <w:r w:rsidRPr="001A50B9">
              <w:rPr>
                <w:rStyle w:val="fontstyle01"/>
                <w:sz w:val="14"/>
                <w:szCs w:val="14"/>
                <w:lang w:val="en-US"/>
              </w:rPr>
              <w:t>2</w:t>
            </w:r>
            <w:r w:rsidRPr="001A50B9">
              <w:rPr>
                <w:rStyle w:val="fontstyle01"/>
                <w:sz w:val="14"/>
                <w:szCs w:val="14"/>
              </w:rPr>
              <w:t>4,</w:t>
            </w:r>
            <w:r w:rsidRPr="001A50B9">
              <w:rPr>
                <w:rStyle w:val="fontstyle01"/>
                <w:sz w:val="14"/>
                <w:szCs w:val="14"/>
                <w:lang w:val="en-US"/>
              </w:rPr>
              <w:t xml:space="preserve"> NP3715, X212, X217, X223, X224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E577EC3" w14:textId="52956D2E" w:rsidR="009376BC" w:rsidRPr="001A50B9" w:rsidRDefault="007D4E08" w:rsidP="007D4E08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</w:rPr>
              <w:t>NP15</w:t>
            </w:r>
            <w:r w:rsidRPr="001A50B9">
              <w:rPr>
                <w:rStyle w:val="fontstyle01"/>
                <w:sz w:val="14"/>
                <w:szCs w:val="14"/>
                <w:lang w:val="en-US"/>
              </w:rPr>
              <w:t>26</w:t>
            </w:r>
            <w:r w:rsidRPr="001A50B9">
              <w:rPr>
                <w:rStyle w:val="fontstyle01"/>
                <w:sz w:val="14"/>
                <w:szCs w:val="14"/>
              </w:rPr>
              <w:t>,</w:t>
            </w:r>
            <w:r w:rsidRPr="001A50B9">
              <w:rPr>
                <w:rStyle w:val="fontstyle01"/>
                <w:sz w:val="14"/>
                <w:szCs w:val="14"/>
                <w:lang w:val="en-US"/>
              </w:rPr>
              <w:t xml:space="preserve"> NP3701, X200, X201</w:t>
            </w:r>
          </w:p>
        </w:tc>
      </w:tr>
      <w:tr w:rsidR="007D4E08" w14:paraId="60538B0F" w14:textId="77777777" w:rsidTr="001A50B9">
        <w:tc>
          <w:tcPr>
            <w:tcW w:w="1696" w:type="dxa"/>
            <w:shd w:val="clear" w:color="auto" w:fill="B4C6E7" w:themeFill="accent1" w:themeFillTint="66"/>
          </w:tcPr>
          <w:p w14:paraId="6460620E" w14:textId="4A5C2637" w:rsidR="007D4E08" w:rsidRPr="00404B22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  <w:lang w:val="en-US"/>
              </w:rPr>
              <w:t xml:space="preserve">Group </w:t>
            </w:r>
            <w:r>
              <w:rPr>
                <w:rStyle w:val="fontstyle01"/>
                <w:sz w:val="18"/>
                <w:szCs w:val="18"/>
                <w:lang w:val="en-US"/>
              </w:rPr>
              <w:t>V</w:t>
            </w:r>
            <w:r w:rsidRPr="00404B22">
              <w:rPr>
                <w:rStyle w:val="fontstyle01"/>
                <w:sz w:val="18"/>
                <w:szCs w:val="18"/>
                <w:lang w:val="en-US"/>
              </w:rPr>
              <w:t>I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609E97DD" w14:textId="016CE959" w:rsidR="007D4E08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</w:rPr>
            </w:pPr>
            <w:r w:rsidRPr="00404B22">
              <w:rPr>
                <w:rStyle w:val="fontstyle01"/>
                <w:sz w:val="18"/>
                <w:szCs w:val="18"/>
              </w:rPr>
              <w:t xml:space="preserve">Group </w:t>
            </w:r>
            <w:r>
              <w:rPr>
                <w:rStyle w:val="fontstyle01"/>
                <w:sz w:val="18"/>
                <w:szCs w:val="18"/>
                <w:lang w:val="en-US"/>
              </w:rPr>
              <w:t>VI</w:t>
            </w:r>
            <w:r w:rsidRPr="00404B22">
              <w:rPr>
                <w:rStyle w:val="fontstyle01"/>
                <w:sz w:val="18"/>
                <w:szCs w:val="18"/>
              </w:rPr>
              <w:t>I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F34DEE3" w14:textId="13B67E74" w:rsidR="007D4E08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</w:rPr>
            </w:pPr>
            <w:r w:rsidRPr="00404B22">
              <w:rPr>
                <w:rStyle w:val="fontstyle01"/>
                <w:sz w:val="18"/>
                <w:szCs w:val="18"/>
              </w:rPr>
              <w:t xml:space="preserve">Group </w:t>
            </w:r>
            <w:r>
              <w:rPr>
                <w:rStyle w:val="fontstyle01"/>
                <w:sz w:val="18"/>
                <w:szCs w:val="18"/>
                <w:lang w:val="en-US"/>
              </w:rPr>
              <w:t>VII</w:t>
            </w:r>
            <w:r w:rsidRPr="00404B22">
              <w:rPr>
                <w:rStyle w:val="fontstyle01"/>
                <w:sz w:val="18"/>
                <w:szCs w:val="18"/>
              </w:rPr>
              <w:t>I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A578FFE" w14:textId="1095C58C" w:rsidR="007D4E08" w:rsidRPr="00404B22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  <w:lang w:val="en-US"/>
              </w:rPr>
            </w:pPr>
            <w:r w:rsidRPr="00404B22">
              <w:rPr>
                <w:rStyle w:val="fontstyle01"/>
                <w:sz w:val="18"/>
                <w:szCs w:val="18"/>
              </w:rPr>
              <w:t>Group I</w:t>
            </w:r>
            <w:r>
              <w:rPr>
                <w:rStyle w:val="fontstyle01"/>
                <w:sz w:val="18"/>
                <w:szCs w:val="18"/>
                <w:lang w:val="en-US"/>
              </w:rPr>
              <w:t>X</w:t>
            </w:r>
          </w:p>
        </w:tc>
        <w:tc>
          <w:tcPr>
            <w:tcW w:w="1015" w:type="dxa"/>
            <w:vMerge w:val="restart"/>
            <w:shd w:val="clear" w:color="auto" w:fill="FFC000" w:themeFill="accent4"/>
          </w:tcPr>
          <w:p w14:paraId="3C3BE1D5" w14:textId="77777777" w:rsidR="007D4E08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8"/>
                <w:szCs w:val="18"/>
              </w:rPr>
            </w:pPr>
          </w:p>
        </w:tc>
      </w:tr>
      <w:tr w:rsidR="007D4E08" w:rsidRPr="001A50B9" w14:paraId="5682F9E9" w14:textId="77777777" w:rsidTr="001A50B9">
        <w:tc>
          <w:tcPr>
            <w:tcW w:w="1696" w:type="dxa"/>
            <w:tcMar>
              <w:left w:w="28" w:type="dxa"/>
              <w:right w:w="28" w:type="dxa"/>
            </w:tcMar>
          </w:tcPr>
          <w:p w14:paraId="000AA0C2" w14:textId="1CC2A5CB" w:rsidR="007D4E08" w:rsidRPr="001A50B9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NP1507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32C5F1F1" w14:textId="292AFEF7" w:rsidR="007D4E08" w:rsidRPr="001A50B9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X155, X202, X213, X233, X32, X41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EDF7E9F" w14:textId="56C251E9" w:rsidR="007D4E08" w:rsidRPr="001A50B9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  <w:lang w:val="en-US"/>
              </w:rPr>
            </w:pPr>
            <w:r w:rsidRPr="001A50B9">
              <w:rPr>
                <w:rStyle w:val="fontstyle01"/>
                <w:sz w:val="14"/>
                <w:szCs w:val="14"/>
                <w:lang w:val="en-US"/>
              </w:rPr>
              <w:t>NP1518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14:paraId="0F097999" w14:textId="0D99F57F" w:rsidR="007D4E08" w:rsidRPr="001A50B9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</w:rPr>
            </w:pPr>
            <w:r w:rsidRPr="001A50B9">
              <w:rPr>
                <w:rStyle w:val="fontstyle01"/>
                <w:sz w:val="14"/>
                <w:szCs w:val="14"/>
              </w:rPr>
              <w:t>NP1527, NP3706</w:t>
            </w:r>
          </w:p>
        </w:tc>
        <w:tc>
          <w:tcPr>
            <w:tcW w:w="1015" w:type="dxa"/>
            <w:vMerge/>
            <w:shd w:val="clear" w:color="auto" w:fill="FFC000" w:themeFill="accent4"/>
            <w:tcMar>
              <w:left w:w="28" w:type="dxa"/>
              <w:right w:w="28" w:type="dxa"/>
            </w:tcMar>
          </w:tcPr>
          <w:p w14:paraId="798AA258" w14:textId="77777777" w:rsidR="007D4E08" w:rsidRPr="001A50B9" w:rsidRDefault="007D4E08" w:rsidP="00404B22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4"/>
                <w:szCs w:val="14"/>
              </w:rPr>
            </w:pPr>
          </w:p>
        </w:tc>
      </w:tr>
    </w:tbl>
    <w:p w14:paraId="5F7A2F1E" w14:textId="2D404E73" w:rsidR="008619C6" w:rsidRDefault="00B87C0B" w:rsidP="0002109C">
      <w:pPr>
        <w:spacing w:line="276" w:lineRule="auto"/>
        <w:ind w:firstLine="0"/>
        <w:contextualSpacing/>
        <w:jc w:val="center"/>
        <w:rPr>
          <w:rStyle w:val="fontstyle01"/>
          <w:sz w:val="18"/>
          <w:szCs w:val="18"/>
        </w:rPr>
      </w:pPr>
      <w:r>
        <w:rPr>
          <w:rStyle w:val="fontstyle01"/>
          <w:sz w:val="18"/>
          <w:szCs w:val="18"/>
        </w:rPr>
        <w:t>Ри</w:t>
      </w:r>
      <w:r w:rsidR="0002109C">
        <w:rPr>
          <w:rStyle w:val="fontstyle01"/>
          <w:sz w:val="18"/>
          <w:szCs w:val="18"/>
          <w:lang w:val="en-US"/>
        </w:rPr>
        <w:t>c.</w:t>
      </w:r>
      <w:r>
        <w:rPr>
          <w:rStyle w:val="fontstyle01"/>
          <w:sz w:val="18"/>
          <w:szCs w:val="18"/>
        </w:rPr>
        <w:t xml:space="preserve"> 5</w:t>
      </w:r>
      <w:r w:rsidR="007D4E08">
        <w:rPr>
          <w:rStyle w:val="fontstyle01"/>
          <w:sz w:val="18"/>
          <w:szCs w:val="18"/>
        </w:rPr>
        <w:t>.</w:t>
      </w:r>
      <w:r>
        <w:rPr>
          <w:rStyle w:val="fontstyle01"/>
          <w:sz w:val="18"/>
          <w:szCs w:val="18"/>
        </w:rPr>
        <w:t xml:space="preserve"> </w:t>
      </w:r>
      <w:r w:rsidR="005951A4" w:rsidRPr="000D6764">
        <w:rPr>
          <w:rStyle w:val="fontstyle01"/>
          <w:sz w:val="18"/>
          <w:szCs w:val="18"/>
        </w:rPr>
        <w:t>Результат розбиття на кластери</w:t>
      </w:r>
    </w:p>
    <w:p w14:paraId="1A5D8A63" w14:textId="77777777" w:rsidR="0002109C" w:rsidRPr="0002109C" w:rsidRDefault="0002109C" w:rsidP="0002109C">
      <w:pPr>
        <w:spacing w:line="276" w:lineRule="auto"/>
        <w:ind w:firstLine="0"/>
        <w:contextualSpacing/>
        <w:jc w:val="center"/>
        <w:rPr>
          <w:rStyle w:val="fontstyle01"/>
          <w:sz w:val="10"/>
          <w:szCs w:val="10"/>
        </w:rPr>
      </w:pPr>
    </w:p>
    <w:p w14:paraId="05ED3BE4" w14:textId="3F57FAE1" w:rsidR="0002109C" w:rsidRPr="00382BD0" w:rsidRDefault="0002109C" w:rsidP="0002109C">
      <w:pPr>
        <w:spacing w:line="276" w:lineRule="auto"/>
        <w:ind w:firstLine="0"/>
        <w:contextualSpacing/>
        <w:jc w:val="right"/>
        <w:rPr>
          <w:rStyle w:val="fontstyle01"/>
          <w:sz w:val="18"/>
          <w:szCs w:val="18"/>
        </w:rPr>
      </w:pPr>
      <w:r w:rsidRPr="0002109C">
        <w:rPr>
          <w:rStyle w:val="fontstyle01"/>
          <w:sz w:val="18"/>
          <w:szCs w:val="18"/>
        </w:rPr>
        <w:t>Табл. 1</w:t>
      </w:r>
      <w:r w:rsidR="007D4E08">
        <w:rPr>
          <w:rStyle w:val="fontstyle01"/>
          <w:sz w:val="18"/>
          <w:szCs w:val="18"/>
        </w:rPr>
        <w:t>.</w:t>
      </w:r>
      <w:r w:rsidRPr="0002109C">
        <w:rPr>
          <w:rStyle w:val="fontstyle01"/>
          <w:sz w:val="18"/>
          <w:szCs w:val="18"/>
        </w:rPr>
        <w:t xml:space="preserve"> Очікуваний результат розбиття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3"/>
        <w:gridCol w:w="720"/>
        <w:gridCol w:w="5267"/>
      </w:tblGrid>
      <w:tr w:rsidR="00384FE5" w:rsidRPr="0047460B" w14:paraId="6DD090E9" w14:textId="77777777" w:rsidTr="006C7717">
        <w:tc>
          <w:tcPr>
            <w:tcW w:w="693" w:type="dxa"/>
          </w:tcPr>
          <w:p w14:paraId="6C854716" w14:textId="4D4476AB" w:rsidR="00384FE5" w:rsidRPr="006C7717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18"/>
                <w:szCs w:val="18"/>
              </w:rPr>
            </w:pPr>
            <w:r w:rsidRPr="006C7717">
              <w:rPr>
                <w:rStyle w:val="fontstyle01"/>
                <w:sz w:val="18"/>
                <w:szCs w:val="18"/>
              </w:rPr>
              <w:t>Групи</w:t>
            </w:r>
          </w:p>
        </w:tc>
        <w:tc>
          <w:tcPr>
            <w:tcW w:w="720" w:type="dxa"/>
          </w:tcPr>
          <w:p w14:paraId="6748C8A7" w14:textId="365C94BD" w:rsidR="00384FE5" w:rsidRPr="006C7717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18"/>
                <w:szCs w:val="18"/>
              </w:rPr>
            </w:pPr>
            <w:r w:rsidRPr="006C7717">
              <w:rPr>
                <w:rStyle w:val="fontstyle01"/>
                <w:sz w:val="18"/>
                <w:szCs w:val="18"/>
              </w:rPr>
              <w:t>Під групи</w:t>
            </w:r>
          </w:p>
        </w:tc>
        <w:tc>
          <w:tcPr>
            <w:tcW w:w="5267" w:type="dxa"/>
          </w:tcPr>
          <w:p w14:paraId="500513AC" w14:textId="4D7A48D4" w:rsidR="00384FE5" w:rsidRPr="006C7717" w:rsidRDefault="00384FE5" w:rsidP="0047460B">
            <w:pPr>
              <w:spacing w:line="276" w:lineRule="auto"/>
              <w:ind w:firstLine="0"/>
              <w:contextualSpacing/>
              <w:rPr>
                <w:rStyle w:val="fontstyle01"/>
                <w:sz w:val="18"/>
                <w:szCs w:val="18"/>
              </w:rPr>
            </w:pPr>
            <w:r w:rsidRPr="006C7717">
              <w:rPr>
                <w:rStyle w:val="fontstyle01"/>
                <w:sz w:val="18"/>
                <w:szCs w:val="18"/>
              </w:rPr>
              <w:t>Елементи</w:t>
            </w:r>
          </w:p>
        </w:tc>
      </w:tr>
      <w:tr w:rsidR="00AE4980" w:rsidRPr="006C7717" w14:paraId="788F91FD" w14:textId="77777777" w:rsidTr="006C7717">
        <w:trPr>
          <w:trHeight w:val="20"/>
        </w:trPr>
        <w:tc>
          <w:tcPr>
            <w:tcW w:w="693" w:type="dxa"/>
            <w:vMerge w:val="restart"/>
            <w:vAlign w:val="center"/>
          </w:tcPr>
          <w:p w14:paraId="75543C44" w14:textId="03FAD9AF" w:rsidR="00AE4980" w:rsidRPr="0002109C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23C74B33" w14:textId="553F5E0E" w:rsidR="00AE4980" w:rsidRPr="0002109C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A</w:t>
            </w:r>
          </w:p>
        </w:tc>
        <w:tc>
          <w:tcPr>
            <w:tcW w:w="5267" w:type="dxa"/>
          </w:tcPr>
          <w:p w14:paraId="3B990632" w14:textId="001C027D" w:rsidR="00AE4980" w:rsidRPr="0002109C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  <w:highlight w:val="green"/>
              </w:rPr>
              <w:t>NP1501</w:t>
            </w:r>
            <w:r w:rsidR="008236E0"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="008236E0" w:rsidRPr="0002109C">
              <w:rPr>
                <w:rStyle w:val="fontstyle01"/>
                <w:sz w:val="16"/>
                <w:szCs w:val="16"/>
                <w:highlight w:val="green"/>
              </w:rPr>
              <w:t xml:space="preserve">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NP1514</w:t>
            </w:r>
            <w:r w:rsidR="002376F7"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NP1516</w:t>
            </w:r>
            <w:r w:rsidR="002376F7"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NP1517</w:t>
            </w:r>
            <w:r w:rsidR="002376F7"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="002376F7" w:rsidRPr="0002109C">
              <w:rPr>
                <w:rStyle w:val="fontstyle01"/>
                <w:sz w:val="16"/>
                <w:szCs w:val="16"/>
                <w:lang w:val="en-US"/>
              </w:rPr>
              <w:t xml:space="preserve"> </w:t>
            </w:r>
            <w:r w:rsidRPr="0002109C">
              <w:rPr>
                <w:rStyle w:val="fontstyle01"/>
                <w:sz w:val="16"/>
                <w:szCs w:val="16"/>
              </w:rPr>
              <w:t>NP1507</w:t>
            </w:r>
          </w:p>
        </w:tc>
      </w:tr>
      <w:tr w:rsidR="00AE4980" w:rsidRPr="006C7717" w14:paraId="603681CD" w14:textId="77777777" w:rsidTr="006C7717">
        <w:trPr>
          <w:trHeight w:val="20"/>
        </w:trPr>
        <w:tc>
          <w:tcPr>
            <w:tcW w:w="693" w:type="dxa"/>
            <w:vMerge/>
          </w:tcPr>
          <w:p w14:paraId="36E09158" w14:textId="77777777" w:rsidR="00AE4980" w:rsidRPr="0002109C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B7D538" w14:textId="7B083518" w:rsidR="00AE4980" w:rsidRPr="0002109C" w:rsidRDefault="00AE4980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B</w:t>
            </w:r>
          </w:p>
        </w:tc>
        <w:tc>
          <w:tcPr>
            <w:tcW w:w="5267" w:type="dxa"/>
          </w:tcPr>
          <w:p w14:paraId="6034AF50" w14:textId="0FEBDB4E" w:rsidR="00AE4980" w:rsidRPr="0002109C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</w:rPr>
              <w:t>X190</w:t>
            </w:r>
            <w:r w:rsidR="00FE5D52" w:rsidRPr="0002109C">
              <w:rPr>
                <w:rStyle w:val="fontstyle01"/>
                <w:sz w:val="16"/>
                <w:szCs w:val="16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</w:rPr>
              <w:t>NP1526</w:t>
            </w:r>
            <w:r w:rsidR="00FE5D52" w:rsidRPr="0002109C">
              <w:rPr>
                <w:rStyle w:val="fontstyle01"/>
                <w:sz w:val="16"/>
                <w:szCs w:val="16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X200</w:t>
            </w:r>
            <w:r w:rsidR="00FE5D52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X201</w:t>
            </w:r>
          </w:p>
        </w:tc>
      </w:tr>
      <w:tr w:rsidR="00AE4980" w:rsidRPr="006C7717" w14:paraId="7376B5CB" w14:textId="77777777" w:rsidTr="006C7717">
        <w:trPr>
          <w:trHeight w:val="20"/>
        </w:trPr>
        <w:tc>
          <w:tcPr>
            <w:tcW w:w="1413" w:type="dxa"/>
            <w:gridSpan w:val="2"/>
            <w:vAlign w:val="center"/>
          </w:tcPr>
          <w:p w14:paraId="4485B78B" w14:textId="7D2F9CA3" w:rsidR="00AE4980" w:rsidRPr="0002109C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1B/2</w:t>
            </w:r>
          </w:p>
        </w:tc>
        <w:tc>
          <w:tcPr>
            <w:tcW w:w="5267" w:type="dxa"/>
          </w:tcPr>
          <w:p w14:paraId="7CD4315D" w14:textId="78D1B76B" w:rsidR="00AE4980" w:rsidRPr="0002109C" w:rsidRDefault="00D92F76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highlight w:val="yellow"/>
              </w:rPr>
            </w:pPr>
            <w:r w:rsidRPr="0002109C">
              <w:rPr>
                <w:rStyle w:val="fontstyle01"/>
                <w:sz w:val="16"/>
                <w:szCs w:val="16"/>
                <w:highlight w:val="yellow"/>
              </w:rPr>
              <w:t>NP1512</w:t>
            </w:r>
            <w:r w:rsidR="0002396F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NP1521</w:t>
            </w:r>
          </w:p>
        </w:tc>
      </w:tr>
      <w:tr w:rsidR="00AE4980" w:rsidRPr="006C7717" w14:paraId="2D56CAD7" w14:textId="77777777" w:rsidTr="006C7717">
        <w:trPr>
          <w:trHeight w:val="20"/>
        </w:trPr>
        <w:tc>
          <w:tcPr>
            <w:tcW w:w="1413" w:type="dxa"/>
            <w:gridSpan w:val="2"/>
            <w:vAlign w:val="center"/>
          </w:tcPr>
          <w:p w14:paraId="02D76A37" w14:textId="6844674F" w:rsidR="00AE4980" w:rsidRPr="0002109C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lastRenderedPageBreak/>
              <w:t>2</w:t>
            </w:r>
          </w:p>
        </w:tc>
        <w:tc>
          <w:tcPr>
            <w:tcW w:w="5267" w:type="dxa"/>
          </w:tcPr>
          <w:p w14:paraId="3EF3E2F6" w14:textId="6AE3D9C8" w:rsidR="00AE4980" w:rsidRPr="0002109C" w:rsidRDefault="00197E72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  <w:highlight w:val="green"/>
              </w:rPr>
              <w:t>NP1502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NP1503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NP1508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NP1510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NP1520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NP1522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NP1525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X221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 xml:space="preserve"> X271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</w:rPr>
              <w:t xml:space="preserve"> NP3701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</w:rPr>
              <w:t xml:space="preserve">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NP3708</w:t>
            </w:r>
          </w:p>
        </w:tc>
      </w:tr>
      <w:tr w:rsidR="00AE4980" w:rsidRPr="006C7717" w14:paraId="5EA91866" w14:textId="77777777" w:rsidTr="006C7717">
        <w:trPr>
          <w:trHeight w:val="20"/>
        </w:trPr>
        <w:tc>
          <w:tcPr>
            <w:tcW w:w="1413" w:type="dxa"/>
            <w:gridSpan w:val="2"/>
            <w:vAlign w:val="center"/>
          </w:tcPr>
          <w:p w14:paraId="6526C0BB" w14:textId="38ED05B7" w:rsidR="00AE4980" w:rsidRPr="0002109C" w:rsidRDefault="00AE4980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2B/3</w:t>
            </w:r>
          </w:p>
        </w:tc>
        <w:tc>
          <w:tcPr>
            <w:tcW w:w="5267" w:type="dxa"/>
          </w:tcPr>
          <w:p w14:paraId="099CC7C9" w14:textId="4226C970" w:rsidR="00AE4980" w:rsidRPr="0002109C" w:rsidRDefault="00197E72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  <w:highlight w:val="green"/>
              </w:rPr>
              <w:t>NP1528</w:t>
            </w:r>
          </w:p>
        </w:tc>
      </w:tr>
      <w:tr w:rsidR="00D004FB" w:rsidRPr="006C7717" w14:paraId="31EDB94B" w14:textId="77777777" w:rsidTr="006C7717">
        <w:trPr>
          <w:trHeight w:val="20"/>
        </w:trPr>
        <w:tc>
          <w:tcPr>
            <w:tcW w:w="693" w:type="dxa"/>
            <w:vMerge w:val="restart"/>
            <w:vAlign w:val="center"/>
          </w:tcPr>
          <w:p w14:paraId="1819EB9B" w14:textId="6BCBB023" w:rsidR="00D004FB" w:rsidRPr="0002109C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3</w:t>
            </w:r>
          </w:p>
        </w:tc>
        <w:tc>
          <w:tcPr>
            <w:tcW w:w="720" w:type="dxa"/>
          </w:tcPr>
          <w:p w14:paraId="55E1EBB5" w14:textId="00312CD3" w:rsidR="00D004FB" w:rsidRPr="0002109C" w:rsidRDefault="00D004F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A</w:t>
            </w:r>
          </w:p>
        </w:tc>
        <w:tc>
          <w:tcPr>
            <w:tcW w:w="5267" w:type="dxa"/>
          </w:tcPr>
          <w:p w14:paraId="35705806" w14:textId="7A557EC3" w:rsidR="00D004FB" w:rsidRPr="0002109C" w:rsidRDefault="005E01A2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</w:rPr>
              <w:t>X202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</w:rPr>
              <w:t xml:space="preserve"> X218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</w:rPr>
              <w:t xml:space="preserve"> NP1518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</w:rPr>
              <w:t xml:space="preserve"> NP1527</w:t>
            </w:r>
          </w:p>
        </w:tc>
      </w:tr>
      <w:tr w:rsidR="00D004FB" w:rsidRPr="006C7717" w14:paraId="27C60F26" w14:textId="77777777" w:rsidTr="006C7717">
        <w:trPr>
          <w:trHeight w:val="20"/>
        </w:trPr>
        <w:tc>
          <w:tcPr>
            <w:tcW w:w="693" w:type="dxa"/>
            <w:vMerge/>
            <w:vAlign w:val="center"/>
          </w:tcPr>
          <w:p w14:paraId="07EA474B" w14:textId="7FA853E9" w:rsidR="00D004FB" w:rsidRPr="0002109C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5CD2D65" w14:textId="3918D298" w:rsidR="00D004FB" w:rsidRPr="0002109C" w:rsidRDefault="00D004F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B</w:t>
            </w:r>
          </w:p>
        </w:tc>
        <w:tc>
          <w:tcPr>
            <w:tcW w:w="5267" w:type="dxa"/>
          </w:tcPr>
          <w:p w14:paraId="41BDC1F1" w14:textId="2F476AC5" w:rsidR="00D004F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</w:rPr>
            </w:pPr>
            <w:r w:rsidRPr="0002109C">
              <w:rPr>
                <w:rStyle w:val="fontstyle01"/>
                <w:sz w:val="16"/>
                <w:szCs w:val="16"/>
                <w:highlight w:val="green"/>
              </w:rPr>
              <w:t>X32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X155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X41</w:t>
            </w:r>
            <w:r w:rsidRPr="0002109C">
              <w:rPr>
                <w:rStyle w:val="fontstyle01"/>
                <w:sz w:val="16"/>
                <w:szCs w:val="16"/>
                <w:highlight w:val="green"/>
                <w:lang w:val="en-US"/>
              </w:rPr>
              <w:t>,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 xml:space="preserve">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X212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green"/>
              </w:rPr>
              <w:t>X213</w:t>
            </w:r>
            <w:r w:rsidRPr="0002109C">
              <w:rPr>
                <w:rStyle w:val="fontstyle01"/>
                <w:sz w:val="16"/>
                <w:szCs w:val="16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X217</w:t>
            </w:r>
            <w:r w:rsidR="00C65B64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X223</w:t>
            </w:r>
            <w:r w:rsidR="00C65B64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X224</w:t>
            </w:r>
            <w:r w:rsidR="00C65B64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>,</w:t>
            </w:r>
            <w:r w:rsidR="00C65B64" w:rsidRPr="0002109C">
              <w:rPr>
                <w:rStyle w:val="fontstyle01"/>
                <w:sz w:val="16"/>
                <w:szCs w:val="16"/>
                <w:lang w:val="en-US"/>
              </w:rPr>
              <w:t xml:space="preserve"> </w:t>
            </w:r>
            <w:r w:rsidRPr="0002109C">
              <w:rPr>
                <w:rStyle w:val="fontstyle01"/>
                <w:color w:val="auto"/>
                <w:sz w:val="16"/>
                <w:szCs w:val="16"/>
                <w:highlight w:val="green"/>
              </w:rPr>
              <w:t>X233</w:t>
            </w:r>
            <w:r w:rsidR="00C65B64" w:rsidRPr="0002109C">
              <w:rPr>
                <w:rStyle w:val="fontstyle01"/>
                <w:sz w:val="16"/>
                <w:szCs w:val="16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NP1524</w:t>
            </w:r>
            <w:r w:rsidR="00C65B64" w:rsidRPr="0002109C">
              <w:rPr>
                <w:rStyle w:val="fontstyle01"/>
                <w:sz w:val="16"/>
                <w:szCs w:val="16"/>
                <w:highlight w:val="yellow"/>
                <w:lang w:val="en-US"/>
              </w:rPr>
              <w:t xml:space="preserve">, </w:t>
            </w:r>
            <w:r w:rsidRPr="0002109C">
              <w:rPr>
                <w:rStyle w:val="fontstyle01"/>
                <w:sz w:val="16"/>
                <w:szCs w:val="16"/>
                <w:highlight w:val="yellow"/>
              </w:rPr>
              <w:t>NP3715</w:t>
            </w:r>
          </w:p>
        </w:tc>
      </w:tr>
      <w:tr w:rsidR="00897C8B" w:rsidRPr="006C7717" w14:paraId="202D29C6" w14:textId="77777777" w:rsidTr="006C7717">
        <w:trPr>
          <w:trHeight w:val="20"/>
        </w:trPr>
        <w:tc>
          <w:tcPr>
            <w:tcW w:w="693" w:type="dxa"/>
            <w:vMerge w:val="restart"/>
            <w:vAlign w:val="center"/>
          </w:tcPr>
          <w:p w14:paraId="3EDB46D7" w14:textId="589F6628" w:rsidR="00897C8B" w:rsidRPr="0002109C" w:rsidRDefault="00897C8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4</w:t>
            </w:r>
          </w:p>
        </w:tc>
        <w:tc>
          <w:tcPr>
            <w:tcW w:w="720" w:type="dxa"/>
          </w:tcPr>
          <w:p w14:paraId="7D396B90" w14:textId="761F01B7" w:rsidR="00897C8B" w:rsidRPr="0002109C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A</w:t>
            </w:r>
          </w:p>
        </w:tc>
        <w:tc>
          <w:tcPr>
            <w:tcW w:w="5267" w:type="dxa"/>
          </w:tcPr>
          <w:p w14:paraId="1EE05BC4" w14:textId="73682987" w:rsidR="00897C8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</w:rPr>
              <w:t>NP3706</w:t>
            </w:r>
          </w:p>
        </w:tc>
      </w:tr>
      <w:tr w:rsidR="00897C8B" w:rsidRPr="006C7717" w14:paraId="47D0340A" w14:textId="77777777" w:rsidTr="006C7717">
        <w:trPr>
          <w:trHeight w:val="20"/>
        </w:trPr>
        <w:tc>
          <w:tcPr>
            <w:tcW w:w="693" w:type="dxa"/>
            <w:vMerge/>
          </w:tcPr>
          <w:p w14:paraId="433816D5" w14:textId="51F6C1D7" w:rsidR="00897C8B" w:rsidRPr="0002109C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</w:tcPr>
          <w:p w14:paraId="59D0B402" w14:textId="73C46F82" w:rsidR="00897C8B" w:rsidRPr="0002109C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B</w:t>
            </w:r>
          </w:p>
        </w:tc>
        <w:tc>
          <w:tcPr>
            <w:tcW w:w="5267" w:type="dxa"/>
          </w:tcPr>
          <w:p w14:paraId="36968745" w14:textId="7E0E0C63" w:rsidR="00897C8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</w:rPr>
              <w:t>X211</w:t>
            </w:r>
          </w:p>
        </w:tc>
      </w:tr>
      <w:tr w:rsidR="00897C8B" w:rsidRPr="006C7717" w14:paraId="26DD53C2" w14:textId="77777777" w:rsidTr="006C7717">
        <w:trPr>
          <w:trHeight w:val="20"/>
        </w:trPr>
        <w:tc>
          <w:tcPr>
            <w:tcW w:w="693" w:type="dxa"/>
            <w:vMerge/>
          </w:tcPr>
          <w:p w14:paraId="18016BB9" w14:textId="77777777" w:rsidR="00897C8B" w:rsidRPr="0002109C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</w:tcPr>
          <w:p w14:paraId="098E64B6" w14:textId="07BD92AB" w:rsidR="00897C8B" w:rsidRPr="0002109C" w:rsidRDefault="00897C8B" w:rsidP="0047460B">
            <w:pPr>
              <w:spacing w:line="276" w:lineRule="auto"/>
              <w:ind w:firstLine="0"/>
              <w:contextualSpacing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C</w:t>
            </w:r>
          </w:p>
        </w:tc>
        <w:tc>
          <w:tcPr>
            <w:tcW w:w="5267" w:type="dxa"/>
          </w:tcPr>
          <w:p w14:paraId="36BA5F0D" w14:textId="7BFE24FA" w:rsidR="00897C8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</w:rPr>
              <w:t>X215</w:t>
            </w:r>
          </w:p>
        </w:tc>
      </w:tr>
      <w:tr w:rsidR="00897C8B" w:rsidRPr="006C7717" w14:paraId="1912F7EA" w14:textId="77777777" w:rsidTr="006C7717">
        <w:trPr>
          <w:trHeight w:val="20"/>
        </w:trPr>
        <w:tc>
          <w:tcPr>
            <w:tcW w:w="1413" w:type="dxa"/>
            <w:gridSpan w:val="2"/>
            <w:vAlign w:val="center"/>
          </w:tcPr>
          <w:p w14:paraId="58EB0014" w14:textId="07A3BA86" w:rsidR="00897C8B" w:rsidRPr="0002109C" w:rsidRDefault="00897C8B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5</w:t>
            </w:r>
          </w:p>
        </w:tc>
        <w:tc>
          <w:tcPr>
            <w:tcW w:w="5267" w:type="dxa"/>
          </w:tcPr>
          <w:p w14:paraId="4A6ED5F5" w14:textId="5FDD8421" w:rsidR="00897C8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</w:rPr>
              <w:t>X220</w:t>
            </w:r>
          </w:p>
        </w:tc>
      </w:tr>
      <w:tr w:rsidR="00897C8B" w:rsidRPr="006C7717" w14:paraId="62CA5DA7" w14:textId="77777777" w:rsidTr="006C7717">
        <w:trPr>
          <w:trHeight w:val="20"/>
        </w:trPr>
        <w:tc>
          <w:tcPr>
            <w:tcW w:w="1413" w:type="dxa"/>
            <w:gridSpan w:val="2"/>
            <w:vAlign w:val="center"/>
          </w:tcPr>
          <w:p w14:paraId="051562E6" w14:textId="4E733F48" w:rsidR="00897C8B" w:rsidRPr="0002109C" w:rsidRDefault="00163E5A" w:rsidP="0047460B">
            <w:pPr>
              <w:spacing w:line="276" w:lineRule="auto"/>
              <w:ind w:firstLine="0"/>
              <w:contextualSpacing/>
              <w:jc w:val="left"/>
              <w:rPr>
                <w:rStyle w:val="fontstyle01"/>
                <w:sz w:val="16"/>
                <w:szCs w:val="16"/>
                <w:lang w:val="en-US"/>
              </w:rPr>
            </w:pPr>
            <w:r w:rsidRPr="0002109C">
              <w:rPr>
                <w:rStyle w:val="fontstyle01"/>
                <w:sz w:val="16"/>
                <w:szCs w:val="16"/>
                <w:lang w:val="en-US"/>
              </w:rPr>
              <w:t>6</w:t>
            </w:r>
          </w:p>
        </w:tc>
        <w:tc>
          <w:tcPr>
            <w:tcW w:w="5267" w:type="dxa"/>
          </w:tcPr>
          <w:p w14:paraId="207FD2E5" w14:textId="5022C2D3" w:rsidR="00897C8B" w:rsidRPr="0002109C" w:rsidRDefault="00E428AB" w:rsidP="0047460B">
            <w:pPr>
              <w:spacing w:line="276" w:lineRule="auto"/>
              <w:ind w:firstLine="0"/>
              <w:contextualSpacing/>
              <w:rPr>
                <w:rStyle w:val="fontstyle01"/>
                <w:color w:val="auto"/>
                <w:sz w:val="16"/>
                <w:szCs w:val="16"/>
                <w:lang w:val="en-US"/>
              </w:rPr>
            </w:pPr>
            <w:r w:rsidRPr="0002109C">
              <w:rPr>
                <w:rFonts w:cs="Times New Roman"/>
                <w:sz w:val="16"/>
                <w:szCs w:val="16"/>
              </w:rPr>
              <w:t>X275</w:t>
            </w:r>
          </w:p>
        </w:tc>
      </w:tr>
    </w:tbl>
    <w:p w14:paraId="53467C70" w14:textId="7B5E2667" w:rsidR="00675BC3" w:rsidRPr="0047460B" w:rsidRDefault="00675BC3" w:rsidP="006C7717">
      <w:pPr>
        <w:spacing w:line="276" w:lineRule="auto"/>
        <w:contextualSpacing/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>З результатів видно, що група І майже відповідає групі 1А в об’єднанні з 1</w:t>
      </w:r>
      <w:r>
        <w:rPr>
          <w:rStyle w:val="fontstyle01"/>
          <w:sz w:val="20"/>
          <w:szCs w:val="20"/>
          <w:lang w:val="en-US"/>
        </w:rPr>
        <w:t xml:space="preserve">B/2 </w:t>
      </w:r>
      <w:r>
        <w:rPr>
          <w:rStyle w:val="fontstyle01"/>
          <w:sz w:val="20"/>
          <w:szCs w:val="20"/>
        </w:rPr>
        <w:t xml:space="preserve">та </w:t>
      </w:r>
      <w:r>
        <w:rPr>
          <w:rStyle w:val="fontstyle01"/>
          <w:sz w:val="20"/>
          <w:szCs w:val="20"/>
          <w:lang w:val="en-US"/>
        </w:rPr>
        <w:t xml:space="preserve">4B, </w:t>
      </w:r>
      <w:r>
        <w:rPr>
          <w:rStyle w:val="fontstyle01"/>
          <w:sz w:val="20"/>
          <w:szCs w:val="20"/>
        </w:rPr>
        <w:t>4С, 5 і 6.</w:t>
      </w:r>
      <w:r w:rsidR="00294013">
        <w:rPr>
          <w:rStyle w:val="fontstyle01"/>
          <w:sz w:val="20"/>
          <w:szCs w:val="20"/>
        </w:rPr>
        <w:t xml:space="preserve"> </w:t>
      </w:r>
      <w:r w:rsidR="00337D62">
        <w:rPr>
          <w:rStyle w:val="fontstyle01"/>
          <w:sz w:val="20"/>
          <w:szCs w:val="20"/>
        </w:rPr>
        <w:t xml:space="preserve">Група ІІІ майже відповідає групі 2, Група ІІ відповідає групі </w:t>
      </w:r>
      <w:r w:rsidR="00337D62">
        <w:rPr>
          <w:rStyle w:val="fontstyle01"/>
          <w:sz w:val="20"/>
          <w:szCs w:val="20"/>
          <w:lang w:val="en-US"/>
        </w:rPr>
        <w:t xml:space="preserve">2B/3. </w:t>
      </w:r>
      <w:r w:rsidR="0011250D">
        <w:rPr>
          <w:rStyle w:val="fontstyle01"/>
          <w:sz w:val="20"/>
          <w:szCs w:val="20"/>
        </w:rPr>
        <w:t xml:space="preserve">Група </w:t>
      </w:r>
      <w:r w:rsidR="0011250D">
        <w:rPr>
          <w:rStyle w:val="fontstyle01"/>
          <w:sz w:val="20"/>
          <w:szCs w:val="20"/>
          <w:lang w:val="en-US"/>
        </w:rPr>
        <w:t xml:space="preserve">3B </w:t>
      </w:r>
      <w:r w:rsidR="009378CE">
        <w:rPr>
          <w:rStyle w:val="fontstyle01"/>
          <w:sz w:val="20"/>
          <w:szCs w:val="20"/>
        </w:rPr>
        <w:t xml:space="preserve">відповідає групі </w:t>
      </w:r>
      <w:r w:rsidR="009378CE">
        <w:rPr>
          <w:rStyle w:val="fontstyle01"/>
          <w:sz w:val="20"/>
          <w:szCs w:val="20"/>
          <w:lang w:val="en-US"/>
        </w:rPr>
        <w:t xml:space="preserve">VII </w:t>
      </w:r>
      <w:r w:rsidR="009378CE">
        <w:rPr>
          <w:rStyle w:val="fontstyle01"/>
          <w:sz w:val="20"/>
          <w:szCs w:val="20"/>
        </w:rPr>
        <w:t xml:space="preserve">та групі </w:t>
      </w:r>
      <w:r w:rsidR="009378CE">
        <w:rPr>
          <w:rStyle w:val="fontstyle01"/>
          <w:sz w:val="20"/>
          <w:szCs w:val="20"/>
          <w:lang w:val="en-US"/>
        </w:rPr>
        <w:t>IV.</w:t>
      </w:r>
      <w:r w:rsidR="008224B3">
        <w:rPr>
          <w:rStyle w:val="fontstyle01"/>
          <w:sz w:val="20"/>
          <w:szCs w:val="20"/>
          <w:lang w:val="en-US"/>
        </w:rPr>
        <w:t xml:space="preserve"> </w:t>
      </w:r>
      <w:r w:rsidR="008224B3">
        <w:rPr>
          <w:rStyle w:val="fontstyle01"/>
          <w:sz w:val="20"/>
          <w:szCs w:val="20"/>
        </w:rPr>
        <w:t xml:space="preserve">Зважаючи на </w:t>
      </w:r>
      <w:r w:rsidR="001956D9">
        <w:rPr>
          <w:rStyle w:val="fontstyle01"/>
          <w:sz w:val="20"/>
          <w:szCs w:val="20"/>
        </w:rPr>
        <w:t>те що кількість елементів які мають бути в однакових групах 30 з 43</w:t>
      </w:r>
      <w:r w:rsidR="005E5C43">
        <w:rPr>
          <w:rStyle w:val="fontstyle01"/>
          <w:sz w:val="20"/>
          <w:szCs w:val="20"/>
        </w:rPr>
        <w:t>,</w:t>
      </w:r>
      <w:r w:rsidR="001956D9">
        <w:rPr>
          <w:rStyle w:val="fontstyle01"/>
          <w:sz w:val="20"/>
          <w:szCs w:val="20"/>
        </w:rPr>
        <w:t xml:space="preserve"> то можна вважати, що похибка становить близько 30</w:t>
      </w:r>
      <w:r w:rsidR="001956D9">
        <w:rPr>
          <w:rStyle w:val="fontstyle01"/>
          <w:sz w:val="20"/>
          <w:szCs w:val="20"/>
          <w:lang w:val="en-US"/>
        </w:rPr>
        <w:t>%</w:t>
      </w:r>
      <w:r w:rsidR="001956D9">
        <w:rPr>
          <w:rStyle w:val="fontstyle01"/>
          <w:sz w:val="20"/>
          <w:szCs w:val="20"/>
        </w:rPr>
        <w:t>.</w:t>
      </w:r>
    </w:p>
    <w:p w14:paraId="2AC79FF9" w14:textId="61BDBA4F" w:rsidR="0082216C" w:rsidRDefault="004856F8" w:rsidP="006C7717">
      <w:pPr>
        <w:spacing w:line="276" w:lineRule="auto"/>
        <w:contextualSpacing/>
        <w:rPr>
          <w:rFonts w:cs="Times New Roman"/>
          <w:sz w:val="20"/>
          <w:szCs w:val="20"/>
        </w:rPr>
      </w:pPr>
      <w:r w:rsidRPr="0047460B">
        <w:rPr>
          <w:rFonts w:cs="Times New Roman"/>
          <w:sz w:val="20"/>
          <w:szCs w:val="20"/>
        </w:rPr>
        <w:t xml:space="preserve">На рисунках </w:t>
      </w:r>
      <w:r w:rsidR="00271852">
        <w:rPr>
          <w:rFonts w:cs="Times New Roman"/>
          <w:sz w:val="20"/>
          <w:szCs w:val="20"/>
        </w:rPr>
        <w:t>6</w:t>
      </w:r>
      <w:r w:rsidRPr="0047460B">
        <w:rPr>
          <w:rFonts w:cs="Times New Roman"/>
          <w:sz w:val="20"/>
          <w:szCs w:val="20"/>
        </w:rPr>
        <w:t xml:space="preserve"> та </w:t>
      </w:r>
      <w:r w:rsidR="00271852">
        <w:rPr>
          <w:rFonts w:cs="Times New Roman"/>
          <w:sz w:val="20"/>
          <w:szCs w:val="20"/>
        </w:rPr>
        <w:t>7</w:t>
      </w:r>
      <w:r w:rsidRPr="0047460B">
        <w:rPr>
          <w:rFonts w:cs="Times New Roman"/>
          <w:sz w:val="20"/>
          <w:szCs w:val="20"/>
        </w:rPr>
        <w:t xml:space="preserve"> наведена візуалізація </w:t>
      </w:r>
      <w:r w:rsidR="00517C95" w:rsidRPr="0047460B">
        <w:rPr>
          <w:rFonts w:cs="Times New Roman"/>
          <w:sz w:val="20"/>
          <w:szCs w:val="20"/>
        </w:rPr>
        <w:t>реального</w:t>
      </w:r>
      <w:r w:rsidR="00D305D4" w:rsidRPr="0047460B">
        <w:rPr>
          <w:rFonts w:cs="Times New Roman"/>
          <w:sz w:val="20"/>
          <w:szCs w:val="20"/>
        </w:rPr>
        <w:t xml:space="preserve"> та очікуваного</w:t>
      </w:r>
      <w:r w:rsidRPr="0047460B">
        <w:rPr>
          <w:rFonts w:cs="Times New Roman"/>
          <w:sz w:val="20"/>
          <w:szCs w:val="20"/>
        </w:rPr>
        <w:t xml:space="preserve"> </w:t>
      </w:r>
      <w:r w:rsidR="00517C95" w:rsidRPr="0047460B">
        <w:rPr>
          <w:rFonts w:cs="Times New Roman"/>
          <w:sz w:val="20"/>
          <w:szCs w:val="20"/>
        </w:rPr>
        <w:t xml:space="preserve">розбиття </w:t>
      </w:r>
      <w:r w:rsidRPr="0047460B">
        <w:rPr>
          <w:rFonts w:cs="Times New Roman"/>
          <w:sz w:val="20"/>
          <w:szCs w:val="20"/>
        </w:rPr>
        <w:t>на групи за допомогою кольорів.</w:t>
      </w:r>
    </w:p>
    <w:p w14:paraId="01508F0F" w14:textId="6C5241B6" w:rsidR="0017182E" w:rsidRPr="0047460B" w:rsidRDefault="0017182E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</w:rPr>
      </w:pPr>
      <w:r w:rsidRPr="0017182E">
        <w:rPr>
          <w:rFonts w:cs="Times New Roman"/>
          <w:noProof/>
          <w:sz w:val="20"/>
          <w:szCs w:val="20"/>
          <w:lang w:eastAsia="uk-UA"/>
        </w:rPr>
        <w:drawing>
          <wp:inline distT="0" distB="0" distL="0" distR="0" wp14:anchorId="2AAFE126" wp14:editId="4D2431C9">
            <wp:extent cx="4296095" cy="3170804"/>
            <wp:effectExtent l="0" t="0" r="0" b="0"/>
            <wp:docPr id="12" name="Рисунок 12" descr="Зображення, що містить відкритий об’єкт, таб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відкритий об’єкт, таб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934" cy="32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0BD" w14:textId="78B47E23" w:rsidR="00E05E05" w:rsidRPr="001D3DEE" w:rsidRDefault="002D3512" w:rsidP="001D3DEE">
      <w:pPr>
        <w:spacing w:line="276" w:lineRule="auto"/>
        <w:ind w:firstLine="0"/>
        <w:contextualSpacing/>
        <w:jc w:val="center"/>
        <w:rPr>
          <w:rFonts w:cs="Times New Roman"/>
          <w:sz w:val="18"/>
          <w:szCs w:val="18"/>
        </w:rPr>
      </w:pPr>
      <w:r w:rsidRPr="00902B8F">
        <w:rPr>
          <w:rStyle w:val="fontstyle01"/>
          <w:sz w:val="18"/>
          <w:szCs w:val="18"/>
        </w:rPr>
        <w:t xml:space="preserve">Рис. </w:t>
      </w:r>
      <w:r w:rsidR="00855CBA">
        <w:rPr>
          <w:rStyle w:val="fontstyle01"/>
          <w:sz w:val="18"/>
          <w:szCs w:val="18"/>
        </w:rPr>
        <w:t>6</w:t>
      </w:r>
      <w:r w:rsidR="007D4E08">
        <w:rPr>
          <w:rStyle w:val="fontstyle01"/>
          <w:sz w:val="18"/>
          <w:szCs w:val="18"/>
        </w:rPr>
        <w:t>.</w:t>
      </w:r>
      <w:r w:rsidRPr="00902B8F">
        <w:rPr>
          <w:rStyle w:val="fontstyle01"/>
          <w:sz w:val="18"/>
          <w:szCs w:val="18"/>
        </w:rPr>
        <w:t xml:space="preserve"> </w:t>
      </w:r>
      <w:r w:rsidR="00DD461D" w:rsidRPr="00902B8F">
        <w:rPr>
          <w:rStyle w:val="fontstyle01"/>
          <w:sz w:val="18"/>
          <w:szCs w:val="18"/>
        </w:rPr>
        <w:t xml:space="preserve">Візуалізація </w:t>
      </w:r>
      <w:r w:rsidR="00FE6E5D" w:rsidRPr="00902B8F">
        <w:rPr>
          <w:rStyle w:val="fontstyle01"/>
          <w:sz w:val="18"/>
          <w:szCs w:val="18"/>
        </w:rPr>
        <w:t>результатів розбиття</w:t>
      </w:r>
    </w:p>
    <w:p w14:paraId="5BDE7615" w14:textId="60186B92" w:rsidR="00E05E05" w:rsidRPr="0047460B" w:rsidRDefault="00E05E05" w:rsidP="0047460B">
      <w:pPr>
        <w:spacing w:line="276" w:lineRule="auto"/>
        <w:ind w:firstLine="0"/>
        <w:contextualSpacing/>
        <w:rPr>
          <w:rFonts w:cs="Times New Roman"/>
          <w:sz w:val="20"/>
          <w:szCs w:val="20"/>
          <w:lang w:val="ru-RU"/>
        </w:rPr>
      </w:pPr>
      <w:r w:rsidRPr="0047460B">
        <w:rPr>
          <w:rFonts w:cs="Times New Roman"/>
          <w:noProof/>
          <w:sz w:val="20"/>
          <w:szCs w:val="20"/>
          <w:lang w:eastAsia="uk-UA"/>
        </w:rPr>
        <w:lastRenderedPageBreak/>
        <w:drawing>
          <wp:inline distT="0" distB="0" distL="0" distR="0" wp14:anchorId="39A8B654" wp14:editId="55BC11EB">
            <wp:extent cx="4328492" cy="2028818"/>
            <wp:effectExtent l="0" t="0" r="0" b="0"/>
            <wp:docPr id="6" name="Рисунок 6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тіл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338" cy="20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DF6" w14:textId="49DB2F5A" w:rsidR="004A7D06" w:rsidRPr="00902B8F" w:rsidRDefault="002D3512" w:rsidP="0047460B">
      <w:pPr>
        <w:spacing w:line="276" w:lineRule="auto"/>
        <w:ind w:firstLine="0"/>
        <w:contextualSpacing/>
        <w:jc w:val="center"/>
        <w:rPr>
          <w:rFonts w:cs="Times New Roman"/>
          <w:sz w:val="18"/>
          <w:szCs w:val="18"/>
          <w:lang w:val="ru-RU"/>
        </w:rPr>
      </w:pPr>
      <w:r w:rsidRPr="00902B8F">
        <w:rPr>
          <w:rStyle w:val="fontstyle01"/>
          <w:sz w:val="18"/>
          <w:szCs w:val="18"/>
        </w:rPr>
        <w:t xml:space="preserve">Рис. </w:t>
      </w:r>
      <w:r w:rsidR="00855CBA">
        <w:rPr>
          <w:rStyle w:val="fontstyle01"/>
          <w:sz w:val="18"/>
          <w:szCs w:val="18"/>
        </w:rPr>
        <w:t>7</w:t>
      </w:r>
      <w:r w:rsidR="007D4E08">
        <w:rPr>
          <w:rStyle w:val="fontstyle01"/>
          <w:sz w:val="18"/>
          <w:szCs w:val="18"/>
        </w:rPr>
        <w:t>.</w:t>
      </w:r>
      <w:r w:rsidRPr="00902B8F">
        <w:rPr>
          <w:rStyle w:val="fontstyle01"/>
          <w:sz w:val="18"/>
          <w:szCs w:val="18"/>
        </w:rPr>
        <w:t xml:space="preserve"> </w:t>
      </w:r>
      <w:r w:rsidR="002C3BD2" w:rsidRPr="00902B8F">
        <w:rPr>
          <w:rStyle w:val="fontstyle01"/>
          <w:sz w:val="18"/>
          <w:szCs w:val="18"/>
        </w:rPr>
        <w:t xml:space="preserve">Візуалізація очікуваного </w:t>
      </w:r>
      <w:r w:rsidR="000429F1" w:rsidRPr="00902B8F">
        <w:rPr>
          <w:rStyle w:val="fontstyle01"/>
          <w:sz w:val="18"/>
          <w:szCs w:val="18"/>
        </w:rPr>
        <w:t xml:space="preserve">результату </w:t>
      </w:r>
      <w:r w:rsidR="002C3BD2" w:rsidRPr="00902B8F">
        <w:rPr>
          <w:rStyle w:val="fontstyle01"/>
          <w:sz w:val="18"/>
          <w:szCs w:val="18"/>
        </w:rPr>
        <w:t>розбиття</w:t>
      </w:r>
    </w:p>
    <w:p w14:paraId="269A77C9" w14:textId="77777777" w:rsidR="0082216C" w:rsidRPr="0002109C" w:rsidRDefault="0082216C" w:rsidP="0047460B">
      <w:pPr>
        <w:spacing w:line="276" w:lineRule="auto"/>
        <w:ind w:firstLine="0"/>
        <w:contextualSpacing/>
        <w:rPr>
          <w:rFonts w:cs="Times New Roman"/>
          <w:sz w:val="10"/>
          <w:szCs w:val="10"/>
          <w:lang w:val="en-US"/>
        </w:rPr>
      </w:pPr>
    </w:p>
    <w:p w14:paraId="03DF677C" w14:textId="75DC9F3D" w:rsidR="00B12979" w:rsidRPr="005528FB" w:rsidRDefault="00B12979" w:rsidP="00202BEE">
      <w:pPr>
        <w:spacing w:line="276" w:lineRule="auto"/>
        <w:ind w:firstLine="562"/>
        <w:contextualSpacing/>
        <w:jc w:val="left"/>
        <w:rPr>
          <w:rFonts w:cs="Times New Roman"/>
          <w:b/>
          <w:sz w:val="20"/>
          <w:szCs w:val="20"/>
        </w:rPr>
      </w:pPr>
      <w:bookmarkStart w:id="0" w:name="_Toc72779008"/>
      <w:r w:rsidRPr="005528FB">
        <w:rPr>
          <w:rFonts w:cs="Times New Roman"/>
          <w:b/>
          <w:sz w:val="20"/>
          <w:szCs w:val="20"/>
        </w:rPr>
        <w:t xml:space="preserve">Список </w:t>
      </w:r>
      <w:bookmarkEnd w:id="0"/>
      <w:r w:rsidR="00202BEE" w:rsidRPr="005528FB">
        <w:rPr>
          <w:rFonts w:cs="Times New Roman"/>
          <w:b/>
          <w:sz w:val="20"/>
          <w:szCs w:val="20"/>
        </w:rPr>
        <w:t>літератури</w:t>
      </w:r>
    </w:p>
    <w:p w14:paraId="72A0171A" w14:textId="1AF311A5" w:rsidR="004840C7" w:rsidRPr="0002109C" w:rsidRDefault="008F6A40" w:rsidP="00B9152A">
      <w:pPr>
        <w:pStyle w:val="a3"/>
        <w:numPr>
          <w:ilvl w:val="0"/>
          <w:numId w:val="1"/>
        </w:numPr>
        <w:spacing w:line="276" w:lineRule="auto"/>
        <w:rPr>
          <w:rFonts w:cs="Times New Roman"/>
          <w:iCs/>
          <w:sz w:val="18"/>
          <w:szCs w:val="18"/>
          <w:lang w:val="en-US"/>
        </w:rPr>
      </w:pPr>
      <w:r w:rsidRPr="0002109C">
        <w:rPr>
          <w:rFonts w:cs="Times New Roman"/>
          <w:sz w:val="18"/>
          <w:szCs w:val="18"/>
          <w:lang w:val="en-US"/>
        </w:rPr>
        <w:t xml:space="preserve">Satyam Kumar </w:t>
      </w:r>
      <w:r w:rsidR="00C14E2B" w:rsidRPr="0002109C">
        <w:rPr>
          <w:rFonts w:cs="Times New Roman"/>
          <w:sz w:val="18"/>
          <w:szCs w:val="18"/>
          <w:lang w:val="en-US"/>
        </w:rPr>
        <w:t>Clustering Algorithm for data with mixed Categorical and Numerical features</w:t>
      </w:r>
      <w:r w:rsidR="00C14E2B" w:rsidRPr="0002109C">
        <w:rPr>
          <w:rFonts w:cs="Times New Roman"/>
          <w:color w:val="111111"/>
          <w:sz w:val="18"/>
          <w:szCs w:val="18"/>
          <w:lang w:val="en-US"/>
        </w:rPr>
        <w:t xml:space="preserve"> </w:t>
      </w:r>
      <w:r w:rsidR="00182AD4" w:rsidRPr="0002109C">
        <w:rPr>
          <w:rFonts w:cs="Times New Roman"/>
          <w:sz w:val="18"/>
          <w:szCs w:val="18"/>
          <w:lang w:val="en-US"/>
        </w:rPr>
        <w:t xml:space="preserve">[Electronic resource]. – 2021. – </w:t>
      </w:r>
      <w:r w:rsidR="00B858B3" w:rsidRPr="0002109C">
        <w:rPr>
          <w:rFonts w:cs="Times New Roman"/>
          <w:sz w:val="18"/>
          <w:szCs w:val="18"/>
          <w:lang w:val="en-US"/>
        </w:rPr>
        <w:t>URL</w:t>
      </w:r>
      <w:r w:rsidR="00C14E2B" w:rsidRPr="0002109C">
        <w:rPr>
          <w:rFonts w:cs="Times New Roman"/>
          <w:color w:val="111111"/>
          <w:sz w:val="18"/>
          <w:szCs w:val="18"/>
          <w:lang w:val="en-US"/>
        </w:rPr>
        <w:t>:</w:t>
      </w:r>
      <w:r w:rsidR="006C7717" w:rsidRPr="0002109C">
        <w:rPr>
          <w:rFonts w:cs="Times New Roman"/>
          <w:color w:val="111111"/>
          <w:sz w:val="18"/>
          <w:szCs w:val="18"/>
          <w:lang w:val="en-US"/>
        </w:rPr>
        <w:t xml:space="preserve"> </w:t>
      </w:r>
      <w:r w:rsidR="00444DF9" w:rsidRPr="0002109C">
        <w:rPr>
          <w:rFonts w:cs="Times New Roman"/>
          <w:sz w:val="18"/>
          <w:szCs w:val="18"/>
          <w:lang w:val="en-US"/>
        </w:rPr>
        <w:t>https://towardsdatascience.com/clustering-algorithm-for-data-with-mixed-categorical-and-numerical-features-d4e3a48066a0</w:t>
      </w:r>
    </w:p>
    <w:p w14:paraId="49935A6B" w14:textId="69B22771" w:rsidR="004840C7" w:rsidRPr="0002109C" w:rsidRDefault="004840C7" w:rsidP="00B9152A">
      <w:pPr>
        <w:pStyle w:val="a3"/>
        <w:numPr>
          <w:ilvl w:val="0"/>
          <w:numId w:val="1"/>
        </w:numPr>
        <w:spacing w:line="276" w:lineRule="auto"/>
        <w:rPr>
          <w:rStyle w:val="a4"/>
          <w:rFonts w:cs="Times New Roman"/>
          <w:iCs/>
          <w:color w:val="auto"/>
          <w:sz w:val="18"/>
          <w:szCs w:val="18"/>
          <w:u w:val="none"/>
          <w:lang w:val="en-US"/>
        </w:rPr>
      </w:pPr>
      <w:r w:rsidRPr="0002109C">
        <w:rPr>
          <w:sz w:val="18"/>
          <w:szCs w:val="18"/>
          <w:shd w:val="clear" w:color="auto" w:fill="FFFFFF"/>
          <w:lang w:val="en-US"/>
        </w:rPr>
        <w:t>Z. Huang</w:t>
      </w:r>
      <w:r w:rsidRPr="0002109C">
        <w:rPr>
          <w:iCs/>
          <w:sz w:val="18"/>
          <w:szCs w:val="18"/>
          <w:shd w:val="clear" w:color="auto" w:fill="FFFFFF"/>
          <w:lang w:val="en-US"/>
        </w:rPr>
        <w:t xml:space="preserve">. </w:t>
      </w:r>
      <w:r w:rsidRPr="0002109C">
        <w:rPr>
          <w:rStyle w:val="a8"/>
          <w:rFonts w:cs="Times New Roman"/>
          <w:i w:val="0"/>
          <w:iCs w:val="0"/>
          <w:spacing w:val="-1"/>
          <w:sz w:val="18"/>
          <w:szCs w:val="18"/>
          <w:shd w:val="clear" w:color="auto" w:fill="FFFFFF"/>
          <w:lang w:val="en-US"/>
        </w:rPr>
        <w:t>Extensions to the k-Means Algorithm for Clustering</w:t>
      </w:r>
      <w:r w:rsidRPr="0002109C">
        <w:rPr>
          <w:rStyle w:val="a8"/>
          <w:rFonts w:cs="Times New Roman"/>
          <w:i w:val="0"/>
          <w:iCs w:val="0"/>
          <w:spacing w:val="-1"/>
          <w:sz w:val="18"/>
          <w:szCs w:val="18"/>
          <w:shd w:val="clear" w:color="auto" w:fill="FFFFFF"/>
        </w:rPr>
        <w:t xml:space="preserve"> </w:t>
      </w:r>
      <w:r w:rsidRPr="0002109C">
        <w:rPr>
          <w:rStyle w:val="a8"/>
          <w:rFonts w:cs="Times New Roman"/>
          <w:i w:val="0"/>
          <w:iCs w:val="0"/>
          <w:spacing w:val="-1"/>
          <w:sz w:val="18"/>
          <w:szCs w:val="18"/>
          <w:shd w:val="clear" w:color="auto" w:fill="FFFFFF"/>
          <w:lang w:val="en-US"/>
        </w:rPr>
        <w:t>Large Data Sets with Categorical Values</w:t>
      </w:r>
      <w:r w:rsidRPr="0002109C">
        <w:rPr>
          <w:iCs/>
          <w:sz w:val="18"/>
          <w:szCs w:val="18"/>
          <w:shd w:val="clear" w:color="auto" w:fill="FFFFFF"/>
          <w:lang w:val="en-US"/>
        </w:rPr>
        <w:t> </w:t>
      </w:r>
      <w:r w:rsidRPr="0002109C">
        <w:rPr>
          <w:sz w:val="18"/>
          <w:szCs w:val="18"/>
          <w:shd w:val="clear" w:color="auto" w:fill="FFFFFF"/>
          <w:lang w:val="en-US"/>
        </w:rPr>
        <w:t>(1998). Data Mining and Knowledge Discovery. 2(3): 283–304.</w:t>
      </w:r>
    </w:p>
    <w:p w14:paraId="1C039885" w14:textId="356BBA19" w:rsidR="00951709" w:rsidRPr="0002109C" w:rsidRDefault="005712D1" w:rsidP="0047460B">
      <w:pPr>
        <w:pStyle w:val="a3"/>
        <w:numPr>
          <w:ilvl w:val="0"/>
          <w:numId w:val="1"/>
        </w:numPr>
        <w:spacing w:line="276" w:lineRule="auto"/>
        <w:rPr>
          <w:rStyle w:val="a4"/>
          <w:rFonts w:cs="Times New Roman"/>
          <w:color w:val="111111"/>
          <w:sz w:val="18"/>
          <w:szCs w:val="18"/>
          <w:u w:val="none"/>
          <w:lang w:val="en-US"/>
        </w:rPr>
      </w:pPr>
      <w:r w:rsidRPr="0002109C">
        <w:rPr>
          <w:rStyle w:val="a4"/>
          <w:rFonts w:cs="Times New Roman"/>
          <w:color w:val="111111"/>
          <w:sz w:val="18"/>
          <w:szCs w:val="18"/>
          <w:u w:val="none"/>
          <w:lang w:val="en-US"/>
        </w:rPr>
        <w:t>Python: K-modes explanation</w:t>
      </w:r>
      <w:r w:rsidR="00182AD4" w:rsidRPr="0002109C">
        <w:rPr>
          <w:rStyle w:val="a4"/>
          <w:rFonts w:cs="Times New Roman"/>
          <w:color w:val="111111"/>
          <w:sz w:val="18"/>
          <w:szCs w:val="18"/>
          <w:u w:val="none"/>
          <w:lang w:val="en-US"/>
        </w:rPr>
        <w:t xml:space="preserve"> </w:t>
      </w:r>
      <w:r w:rsidR="00182AD4" w:rsidRPr="0002109C">
        <w:rPr>
          <w:rFonts w:cs="Times New Roman"/>
          <w:sz w:val="18"/>
          <w:szCs w:val="18"/>
          <w:lang w:val="en-US"/>
        </w:rPr>
        <w:t xml:space="preserve">[Electronic resource]. – 2017. – </w:t>
      </w:r>
      <w:r w:rsidR="00B858B3" w:rsidRPr="0002109C">
        <w:rPr>
          <w:rFonts w:cs="Times New Roman"/>
          <w:sz w:val="18"/>
          <w:szCs w:val="18"/>
          <w:lang w:val="en-US"/>
        </w:rPr>
        <w:t>URL</w:t>
      </w:r>
      <w:r w:rsidR="00182AD4" w:rsidRPr="0002109C">
        <w:rPr>
          <w:rFonts w:cs="Times New Roman"/>
          <w:sz w:val="18"/>
          <w:szCs w:val="18"/>
          <w:lang w:val="en-US"/>
        </w:rPr>
        <w:t xml:space="preserve"> </w:t>
      </w:r>
      <w:r w:rsidR="00182AD4" w:rsidRPr="0002109C">
        <w:rPr>
          <w:rFonts w:cs="Times New Roman"/>
          <w:color w:val="111111"/>
          <w:sz w:val="18"/>
          <w:szCs w:val="18"/>
          <w:lang w:val="en-US"/>
        </w:rPr>
        <w:t>:</w:t>
      </w:r>
    </w:p>
    <w:p w14:paraId="0379BD4F" w14:textId="7991A965" w:rsidR="00CE431B" w:rsidRPr="0002109C" w:rsidRDefault="00BE21A9" w:rsidP="006C7717">
      <w:pPr>
        <w:pStyle w:val="a3"/>
        <w:spacing w:line="276" w:lineRule="auto"/>
        <w:ind w:firstLine="0"/>
        <w:rPr>
          <w:rFonts w:cs="Times New Roman"/>
          <w:color w:val="111111"/>
          <w:sz w:val="18"/>
          <w:szCs w:val="18"/>
          <w:lang w:val="en-US"/>
        </w:rPr>
      </w:pPr>
      <w:r w:rsidRPr="0002109C">
        <w:rPr>
          <w:rFonts w:cs="Times New Roman"/>
          <w:sz w:val="18"/>
          <w:szCs w:val="18"/>
          <w:lang w:val="en-US"/>
        </w:rPr>
        <w:t>https://stackoverflow.com/questions/42639824/python-k-modes-explanation</w:t>
      </w:r>
    </w:p>
    <w:sectPr w:rsidR="00CE431B" w:rsidRPr="0002109C" w:rsidSect="00D21DE7">
      <w:pgSz w:w="8391" w:h="11906" w:code="11"/>
      <w:pgMar w:top="1134" w:right="567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000FA"/>
    <w:multiLevelType w:val="hybridMultilevel"/>
    <w:tmpl w:val="5D702170"/>
    <w:lvl w:ilvl="0" w:tplc="0EA41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25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A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43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B8D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22F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EA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25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E5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562553">
    <w:abstractNumId w:val="0"/>
  </w:num>
  <w:num w:numId="2" w16cid:durableId="1604922529">
    <w:abstractNumId w:val="3"/>
  </w:num>
  <w:num w:numId="3" w16cid:durableId="2146894503">
    <w:abstractNumId w:val="4"/>
  </w:num>
  <w:num w:numId="4" w16cid:durableId="1962416769">
    <w:abstractNumId w:val="1"/>
  </w:num>
  <w:num w:numId="5" w16cid:durableId="67595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E4"/>
    <w:rsid w:val="00000B52"/>
    <w:rsid w:val="00000D23"/>
    <w:rsid w:val="0000337C"/>
    <w:rsid w:val="00013A6B"/>
    <w:rsid w:val="000149B9"/>
    <w:rsid w:val="0002109C"/>
    <w:rsid w:val="00023947"/>
    <w:rsid w:val="0002396F"/>
    <w:rsid w:val="000429F1"/>
    <w:rsid w:val="00052A95"/>
    <w:rsid w:val="00055083"/>
    <w:rsid w:val="00056857"/>
    <w:rsid w:val="0006037F"/>
    <w:rsid w:val="00062576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2CCA"/>
    <w:rsid w:val="000D5125"/>
    <w:rsid w:val="000D58B9"/>
    <w:rsid w:val="000D6764"/>
    <w:rsid w:val="000D741A"/>
    <w:rsid w:val="000E6F9D"/>
    <w:rsid w:val="000F00B8"/>
    <w:rsid w:val="000F0F25"/>
    <w:rsid w:val="000F4E53"/>
    <w:rsid w:val="000F61EC"/>
    <w:rsid w:val="000F715B"/>
    <w:rsid w:val="00105A5F"/>
    <w:rsid w:val="0011250D"/>
    <w:rsid w:val="001129EF"/>
    <w:rsid w:val="00116836"/>
    <w:rsid w:val="00123E60"/>
    <w:rsid w:val="0012537E"/>
    <w:rsid w:val="001261E3"/>
    <w:rsid w:val="0013055E"/>
    <w:rsid w:val="00134F18"/>
    <w:rsid w:val="00163258"/>
    <w:rsid w:val="00163E5A"/>
    <w:rsid w:val="001644D1"/>
    <w:rsid w:val="0017182E"/>
    <w:rsid w:val="0017323B"/>
    <w:rsid w:val="0017622C"/>
    <w:rsid w:val="00182AD4"/>
    <w:rsid w:val="00183ABA"/>
    <w:rsid w:val="001915FE"/>
    <w:rsid w:val="00192665"/>
    <w:rsid w:val="001956D9"/>
    <w:rsid w:val="00197E72"/>
    <w:rsid w:val="001A1802"/>
    <w:rsid w:val="001A3440"/>
    <w:rsid w:val="001A3F13"/>
    <w:rsid w:val="001A50B9"/>
    <w:rsid w:val="001B5C43"/>
    <w:rsid w:val="001C238D"/>
    <w:rsid w:val="001C39C7"/>
    <w:rsid w:val="001C409E"/>
    <w:rsid w:val="001C7F98"/>
    <w:rsid w:val="001D3DEE"/>
    <w:rsid w:val="001E4A4F"/>
    <w:rsid w:val="001E53D0"/>
    <w:rsid w:val="001F08BA"/>
    <w:rsid w:val="001F537E"/>
    <w:rsid w:val="001F7601"/>
    <w:rsid w:val="00202BEE"/>
    <w:rsid w:val="00204C0A"/>
    <w:rsid w:val="0022697B"/>
    <w:rsid w:val="00230A72"/>
    <w:rsid w:val="00230FCE"/>
    <w:rsid w:val="002352A1"/>
    <w:rsid w:val="002376F7"/>
    <w:rsid w:val="00247A5C"/>
    <w:rsid w:val="0025155C"/>
    <w:rsid w:val="00254A82"/>
    <w:rsid w:val="00254EB3"/>
    <w:rsid w:val="00256836"/>
    <w:rsid w:val="00260F4F"/>
    <w:rsid w:val="00266C08"/>
    <w:rsid w:val="00271852"/>
    <w:rsid w:val="002736EE"/>
    <w:rsid w:val="00275ED0"/>
    <w:rsid w:val="00280A3A"/>
    <w:rsid w:val="002846CA"/>
    <w:rsid w:val="00284F34"/>
    <w:rsid w:val="00291E47"/>
    <w:rsid w:val="00292FAE"/>
    <w:rsid w:val="00293F37"/>
    <w:rsid w:val="00294013"/>
    <w:rsid w:val="002C3BD2"/>
    <w:rsid w:val="002C4A39"/>
    <w:rsid w:val="002C5451"/>
    <w:rsid w:val="002D02E9"/>
    <w:rsid w:val="002D3512"/>
    <w:rsid w:val="002F6F4F"/>
    <w:rsid w:val="00304752"/>
    <w:rsid w:val="003179B9"/>
    <w:rsid w:val="00320FA8"/>
    <w:rsid w:val="00323080"/>
    <w:rsid w:val="003261D0"/>
    <w:rsid w:val="00327A33"/>
    <w:rsid w:val="00333D1D"/>
    <w:rsid w:val="00337D62"/>
    <w:rsid w:val="00346903"/>
    <w:rsid w:val="00350E3B"/>
    <w:rsid w:val="00360F89"/>
    <w:rsid w:val="00382BD0"/>
    <w:rsid w:val="00384FE5"/>
    <w:rsid w:val="003931AC"/>
    <w:rsid w:val="00393223"/>
    <w:rsid w:val="00393307"/>
    <w:rsid w:val="00395775"/>
    <w:rsid w:val="00395E41"/>
    <w:rsid w:val="003A2377"/>
    <w:rsid w:val="003A34FD"/>
    <w:rsid w:val="003B3772"/>
    <w:rsid w:val="003B57EE"/>
    <w:rsid w:val="003D5CEF"/>
    <w:rsid w:val="003D65D8"/>
    <w:rsid w:val="003E3F2D"/>
    <w:rsid w:val="003E4470"/>
    <w:rsid w:val="003F1213"/>
    <w:rsid w:val="003F2D5A"/>
    <w:rsid w:val="003F3D64"/>
    <w:rsid w:val="0040499A"/>
    <w:rsid w:val="00404B22"/>
    <w:rsid w:val="00404B74"/>
    <w:rsid w:val="00405552"/>
    <w:rsid w:val="004073B0"/>
    <w:rsid w:val="004247D5"/>
    <w:rsid w:val="004267EF"/>
    <w:rsid w:val="00443F35"/>
    <w:rsid w:val="00444472"/>
    <w:rsid w:val="00444DF9"/>
    <w:rsid w:val="00465FAD"/>
    <w:rsid w:val="00472E31"/>
    <w:rsid w:val="0047357B"/>
    <w:rsid w:val="0047460B"/>
    <w:rsid w:val="00483161"/>
    <w:rsid w:val="004840C7"/>
    <w:rsid w:val="004856F8"/>
    <w:rsid w:val="00485728"/>
    <w:rsid w:val="00494EE7"/>
    <w:rsid w:val="004A7D06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5638"/>
    <w:rsid w:val="004E7B1F"/>
    <w:rsid w:val="004F1E20"/>
    <w:rsid w:val="004F597A"/>
    <w:rsid w:val="004F7E33"/>
    <w:rsid w:val="00505F07"/>
    <w:rsid w:val="0051096D"/>
    <w:rsid w:val="005125E6"/>
    <w:rsid w:val="00517C95"/>
    <w:rsid w:val="005272B4"/>
    <w:rsid w:val="005322BB"/>
    <w:rsid w:val="005439D9"/>
    <w:rsid w:val="00551E67"/>
    <w:rsid w:val="005528FB"/>
    <w:rsid w:val="005556E0"/>
    <w:rsid w:val="00556750"/>
    <w:rsid w:val="0056180E"/>
    <w:rsid w:val="005634BE"/>
    <w:rsid w:val="0056493D"/>
    <w:rsid w:val="005712D1"/>
    <w:rsid w:val="00576731"/>
    <w:rsid w:val="00580A62"/>
    <w:rsid w:val="00583647"/>
    <w:rsid w:val="00590BF2"/>
    <w:rsid w:val="00594AB7"/>
    <w:rsid w:val="005951A4"/>
    <w:rsid w:val="005A4034"/>
    <w:rsid w:val="005A4CF4"/>
    <w:rsid w:val="005B0D3B"/>
    <w:rsid w:val="005B181C"/>
    <w:rsid w:val="005B1C18"/>
    <w:rsid w:val="005B6223"/>
    <w:rsid w:val="005B6FA0"/>
    <w:rsid w:val="005C2349"/>
    <w:rsid w:val="005C2CA6"/>
    <w:rsid w:val="005C6247"/>
    <w:rsid w:val="005D4E7F"/>
    <w:rsid w:val="005D4EE3"/>
    <w:rsid w:val="005E01A2"/>
    <w:rsid w:val="005E5C43"/>
    <w:rsid w:val="005F133A"/>
    <w:rsid w:val="005F480E"/>
    <w:rsid w:val="00605582"/>
    <w:rsid w:val="00610124"/>
    <w:rsid w:val="006125DE"/>
    <w:rsid w:val="0062056E"/>
    <w:rsid w:val="00621277"/>
    <w:rsid w:val="00625387"/>
    <w:rsid w:val="006307B8"/>
    <w:rsid w:val="00641FF0"/>
    <w:rsid w:val="00666E0B"/>
    <w:rsid w:val="00675BC3"/>
    <w:rsid w:val="00692F64"/>
    <w:rsid w:val="00696491"/>
    <w:rsid w:val="006B0072"/>
    <w:rsid w:val="006B34C1"/>
    <w:rsid w:val="006C0E63"/>
    <w:rsid w:val="006C269E"/>
    <w:rsid w:val="006C7717"/>
    <w:rsid w:val="006E0D5D"/>
    <w:rsid w:val="006E2625"/>
    <w:rsid w:val="006E5204"/>
    <w:rsid w:val="006E5D6A"/>
    <w:rsid w:val="006E7BC3"/>
    <w:rsid w:val="006F419A"/>
    <w:rsid w:val="00702C51"/>
    <w:rsid w:val="0070505F"/>
    <w:rsid w:val="00707F97"/>
    <w:rsid w:val="00712D7D"/>
    <w:rsid w:val="00715005"/>
    <w:rsid w:val="00716DC0"/>
    <w:rsid w:val="00717C62"/>
    <w:rsid w:val="00721525"/>
    <w:rsid w:val="00724C8F"/>
    <w:rsid w:val="00725575"/>
    <w:rsid w:val="007260F6"/>
    <w:rsid w:val="0073010D"/>
    <w:rsid w:val="0073176B"/>
    <w:rsid w:val="00736126"/>
    <w:rsid w:val="00743336"/>
    <w:rsid w:val="0074495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942E8"/>
    <w:rsid w:val="007A4A24"/>
    <w:rsid w:val="007A55E4"/>
    <w:rsid w:val="007A6A8F"/>
    <w:rsid w:val="007B3513"/>
    <w:rsid w:val="007B3F03"/>
    <w:rsid w:val="007B777B"/>
    <w:rsid w:val="007C12E6"/>
    <w:rsid w:val="007C42FF"/>
    <w:rsid w:val="007C659D"/>
    <w:rsid w:val="007D19D0"/>
    <w:rsid w:val="007D4E08"/>
    <w:rsid w:val="007E1E58"/>
    <w:rsid w:val="007E3172"/>
    <w:rsid w:val="007F1FC5"/>
    <w:rsid w:val="007F3B7A"/>
    <w:rsid w:val="007F5F05"/>
    <w:rsid w:val="00803271"/>
    <w:rsid w:val="008042A5"/>
    <w:rsid w:val="008132F7"/>
    <w:rsid w:val="00814039"/>
    <w:rsid w:val="0082216C"/>
    <w:rsid w:val="008224B3"/>
    <w:rsid w:val="008236E0"/>
    <w:rsid w:val="008243D2"/>
    <w:rsid w:val="00850F5D"/>
    <w:rsid w:val="00855905"/>
    <w:rsid w:val="00855CBA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A71C3"/>
    <w:rsid w:val="008A7956"/>
    <w:rsid w:val="008B7608"/>
    <w:rsid w:val="008C3F17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02B8F"/>
    <w:rsid w:val="009045D6"/>
    <w:rsid w:val="00923123"/>
    <w:rsid w:val="00923409"/>
    <w:rsid w:val="009235C2"/>
    <w:rsid w:val="00923CD4"/>
    <w:rsid w:val="0092774F"/>
    <w:rsid w:val="00933B19"/>
    <w:rsid w:val="009376BC"/>
    <w:rsid w:val="009378CE"/>
    <w:rsid w:val="00941E90"/>
    <w:rsid w:val="00946555"/>
    <w:rsid w:val="00951709"/>
    <w:rsid w:val="00952C30"/>
    <w:rsid w:val="009553C7"/>
    <w:rsid w:val="00964BBE"/>
    <w:rsid w:val="00965922"/>
    <w:rsid w:val="0097144C"/>
    <w:rsid w:val="00973153"/>
    <w:rsid w:val="009948DB"/>
    <w:rsid w:val="009A0EF3"/>
    <w:rsid w:val="009A4E81"/>
    <w:rsid w:val="009A5023"/>
    <w:rsid w:val="009B29AB"/>
    <w:rsid w:val="009B34F7"/>
    <w:rsid w:val="009C2AE4"/>
    <w:rsid w:val="009C5ECF"/>
    <w:rsid w:val="009C6115"/>
    <w:rsid w:val="009C6C68"/>
    <w:rsid w:val="009D161C"/>
    <w:rsid w:val="009D537D"/>
    <w:rsid w:val="009D5877"/>
    <w:rsid w:val="009D77A0"/>
    <w:rsid w:val="009F02C7"/>
    <w:rsid w:val="009F181A"/>
    <w:rsid w:val="00A1591E"/>
    <w:rsid w:val="00A2000D"/>
    <w:rsid w:val="00A30BC8"/>
    <w:rsid w:val="00A31B3D"/>
    <w:rsid w:val="00A3222D"/>
    <w:rsid w:val="00A355E1"/>
    <w:rsid w:val="00A369FC"/>
    <w:rsid w:val="00A37A7D"/>
    <w:rsid w:val="00A422D4"/>
    <w:rsid w:val="00A52284"/>
    <w:rsid w:val="00A55749"/>
    <w:rsid w:val="00A56C99"/>
    <w:rsid w:val="00A73C9C"/>
    <w:rsid w:val="00A85235"/>
    <w:rsid w:val="00A93F30"/>
    <w:rsid w:val="00A94F87"/>
    <w:rsid w:val="00AA143A"/>
    <w:rsid w:val="00AA2436"/>
    <w:rsid w:val="00AA688E"/>
    <w:rsid w:val="00AB1497"/>
    <w:rsid w:val="00AC16EE"/>
    <w:rsid w:val="00AC2FB4"/>
    <w:rsid w:val="00AC6AF1"/>
    <w:rsid w:val="00AD5461"/>
    <w:rsid w:val="00AD58A3"/>
    <w:rsid w:val="00AE1DFC"/>
    <w:rsid w:val="00AE1FE1"/>
    <w:rsid w:val="00AE4980"/>
    <w:rsid w:val="00AE6697"/>
    <w:rsid w:val="00AE7536"/>
    <w:rsid w:val="00B127BA"/>
    <w:rsid w:val="00B12979"/>
    <w:rsid w:val="00B1317B"/>
    <w:rsid w:val="00B22A2A"/>
    <w:rsid w:val="00B2789D"/>
    <w:rsid w:val="00B325ED"/>
    <w:rsid w:val="00B330AE"/>
    <w:rsid w:val="00B406DE"/>
    <w:rsid w:val="00B44567"/>
    <w:rsid w:val="00B47584"/>
    <w:rsid w:val="00B5223B"/>
    <w:rsid w:val="00B601C3"/>
    <w:rsid w:val="00B6295B"/>
    <w:rsid w:val="00B74CF2"/>
    <w:rsid w:val="00B74FBE"/>
    <w:rsid w:val="00B767B7"/>
    <w:rsid w:val="00B858B3"/>
    <w:rsid w:val="00B85F89"/>
    <w:rsid w:val="00B87C0B"/>
    <w:rsid w:val="00BB4704"/>
    <w:rsid w:val="00BB7F03"/>
    <w:rsid w:val="00BC3851"/>
    <w:rsid w:val="00BD1D26"/>
    <w:rsid w:val="00BD2633"/>
    <w:rsid w:val="00BD40CC"/>
    <w:rsid w:val="00BE21A9"/>
    <w:rsid w:val="00BE505D"/>
    <w:rsid w:val="00BE5CCF"/>
    <w:rsid w:val="00BF3A5E"/>
    <w:rsid w:val="00BF76F7"/>
    <w:rsid w:val="00C03939"/>
    <w:rsid w:val="00C052FB"/>
    <w:rsid w:val="00C074F4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3610"/>
    <w:rsid w:val="00C76F40"/>
    <w:rsid w:val="00C7753B"/>
    <w:rsid w:val="00C81023"/>
    <w:rsid w:val="00C85D43"/>
    <w:rsid w:val="00C921D6"/>
    <w:rsid w:val="00CA25D5"/>
    <w:rsid w:val="00CA5FF2"/>
    <w:rsid w:val="00CB1502"/>
    <w:rsid w:val="00CB182B"/>
    <w:rsid w:val="00CB50DC"/>
    <w:rsid w:val="00CB528D"/>
    <w:rsid w:val="00CB5887"/>
    <w:rsid w:val="00CB5C12"/>
    <w:rsid w:val="00CC2C1B"/>
    <w:rsid w:val="00CC32D6"/>
    <w:rsid w:val="00CC47AA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079F3"/>
    <w:rsid w:val="00D20AC3"/>
    <w:rsid w:val="00D21DE7"/>
    <w:rsid w:val="00D222E8"/>
    <w:rsid w:val="00D305D4"/>
    <w:rsid w:val="00D33514"/>
    <w:rsid w:val="00D4258A"/>
    <w:rsid w:val="00D56A7A"/>
    <w:rsid w:val="00D622EA"/>
    <w:rsid w:val="00D77624"/>
    <w:rsid w:val="00D85FAA"/>
    <w:rsid w:val="00D8731C"/>
    <w:rsid w:val="00D92F76"/>
    <w:rsid w:val="00D957BF"/>
    <w:rsid w:val="00D96479"/>
    <w:rsid w:val="00DA4E8C"/>
    <w:rsid w:val="00DB36F3"/>
    <w:rsid w:val="00DD461D"/>
    <w:rsid w:val="00DD4C69"/>
    <w:rsid w:val="00DD6128"/>
    <w:rsid w:val="00DF27BD"/>
    <w:rsid w:val="00DF4217"/>
    <w:rsid w:val="00DF4DEC"/>
    <w:rsid w:val="00E05E05"/>
    <w:rsid w:val="00E10880"/>
    <w:rsid w:val="00E15FCC"/>
    <w:rsid w:val="00E208E1"/>
    <w:rsid w:val="00E2108E"/>
    <w:rsid w:val="00E250CB"/>
    <w:rsid w:val="00E251CC"/>
    <w:rsid w:val="00E265C7"/>
    <w:rsid w:val="00E278E3"/>
    <w:rsid w:val="00E32499"/>
    <w:rsid w:val="00E355AD"/>
    <w:rsid w:val="00E40414"/>
    <w:rsid w:val="00E428AB"/>
    <w:rsid w:val="00E44062"/>
    <w:rsid w:val="00E45F2F"/>
    <w:rsid w:val="00E80D0C"/>
    <w:rsid w:val="00E850B2"/>
    <w:rsid w:val="00EA2409"/>
    <w:rsid w:val="00EB1B6B"/>
    <w:rsid w:val="00EB2328"/>
    <w:rsid w:val="00EB266D"/>
    <w:rsid w:val="00EB62FD"/>
    <w:rsid w:val="00EC5365"/>
    <w:rsid w:val="00EC745E"/>
    <w:rsid w:val="00ED213D"/>
    <w:rsid w:val="00ED22F7"/>
    <w:rsid w:val="00EE16ED"/>
    <w:rsid w:val="00EE3901"/>
    <w:rsid w:val="00EE5D06"/>
    <w:rsid w:val="00EE7707"/>
    <w:rsid w:val="00F0017B"/>
    <w:rsid w:val="00F03A0D"/>
    <w:rsid w:val="00F03DF8"/>
    <w:rsid w:val="00F04F86"/>
    <w:rsid w:val="00F16976"/>
    <w:rsid w:val="00F20113"/>
    <w:rsid w:val="00F22C77"/>
    <w:rsid w:val="00F257C1"/>
    <w:rsid w:val="00F279E6"/>
    <w:rsid w:val="00F316C5"/>
    <w:rsid w:val="00F34D98"/>
    <w:rsid w:val="00F44396"/>
    <w:rsid w:val="00F44FF8"/>
    <w:rsid w:val="00F50A90"/>
    <w:rsid w:val="00F51C64"/>
    <w:rsid w:val="00F56ACD"/>
    <w:rsid w:val="00F615D5"/>
    <w:rsid w:val="00F67BE5"/>
    <w:rsid w:val="00F76BE2"/>
    <w:rsid w:val="00F8166F"/>
    <w:rsid w:val="00F83A21"/>
    <w:rsid w:val="00F90815"/>
    <w:rsid w:val="00F92A5B"/>
    <w:rsid w:val="00F93919"/>
    <w:rsid w:val="00F93F51"/>
    <w:rsid w:val="00FA507F"/>
    <w:rsid w:val="00FA5C48"/>
    <w:rsid w:val="00FA7B15"/>
    <w:rsid w:val="00FB4914"/>
    <w:rsid w:val="00FC1365"/>
    <w:rsid w:val="00FC4190"/>
    <w:rsid w:val="00FD112B"/>
    <w:rsid w:val="00FE52D2"/>
    <w:rsid w:val="00FE5D52"/>
    <w:rsid w:val="00FE6E5D"/>
    <w:rsid w:val="00FF217C"/>
    <w:rsid w:val="51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0F4E53"/>
    <w:rPr>
      <w:color w:val="954F72" w:themeColor="followedHyperlink"/>
      <w:u w:val="single"/>
    </w:rPr>
  </w:style>
  <w:style w:type="paragraph" w:customStyle="1" w:styleId="ThesisTitle">
    <w:name w:val="ThesisTitle"/>
    <w:basedOn w:val="a"/>
    <w:next w:val="ThesisAuthors"/>
    <w:link w:val="ThesisTitle0"/>
    <w:qFormat/>
    <w:rsid w:val="004F1E20"/>
    <w:pPr>
      <w:spacing w:after="60" w:line="276" w:lineRule="auto"/>
      <w:ind w:firstLine="0"/>
      <w:jc w:val="center"/>
    </w:pPr>
    <w:rPr>
      <w:rFonts w:cstheme="minorHAnsi"/>
      <w:b/>
      <w:caps/>
      <w:sz w:val="20"/>
    </w:rPr>
  </w:style>
  <w:style w:type="paragraph" w:customStyle="1" w:styleId="ThesisAuthors">
    <w:name w:val="ThesisAuthors"/>
    <w:basedOn w:val="a"/>
    <w:link w:val="ThesisAuthors0"/>
    <w:qFormat/>
    <w:rsid w:val="004F1E20"/>
    <w:pPr>
      <w:spacing w:after="60" w:line="276" w:lineRule="auto"/>
      <w:ind w:firstLine="0"/>
      <w:jc w:val="center"/>
    </w:pPr>
    <w:rPr>
      <w:rFonts w:cstheme="minorHAnsi"/>
      <w:i/>
      <w:sz w:val="20"/>
    </w:rPr>
  </w:style>
  <w:style w:type="character" w:customStyle="1" w:styleId="ThesisTitle0">
    <w:name w:val="ThesisTitle Знак"/>
    <w:basedOn w:val="a0"/>
    <w:link w:val="ThesisTitle"/>
    <w:rsid w:val="004F1E20"/>
    <w:rPr>
      <w:rFonts w:ascii="Times New Roman" w:hAnsi="Times New Roman" w:cstheme="minorHAnsi"/>
      <w:b/>
      <w:caps/>
      <w:sz w:val="20"/>
      <w:lang w:val="uk-UA"/>
    </w:rPr>
  </w:style>
  <w:style w:type="character" w:customStyle="1" w:styleId="ThesisAuthors0">
    <w:name w:val="ThesisAuthors Знак"/>
    <w:basedOn w:val="a0"/>
    <w:link w:val="ThesisAuthors"/>
    <w:rsid w:val="004F1E20"/>
    <w:rPr>
      <w:rFonts w:ascii="Times New Roman" w:hAnsi="Times New Roman" w:cstheme="minorHAnsi"/>
      <w:i/>
      <w:sz w:val="20"/>
      <w:lang w:val="uk-UA"/>
    </w:rPr>
  </w:style>
  <w:style w:type="character" w:styleId="a8">
    <w:name w:val="Emphasis"/>
    <w:basedOn w:val="a0"/>
    <w:uiPriority w:val="20"/>
    <w:qFormat/>
    <w:rsid w:val="00484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8D49-49D4-4C10-B90F-BABF7E19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Олександр Зелінський</cp:lastModifiedBy>
  <cp:revision>5</cp:revision>
  <dcterms:created xsi:type="dcterms:W3CDTF">2022-04-25T11:02:00Z</dcterms:created>
  <dcterms:modified xsi:type="dcterms:W3CDTF">2022-05-06T18:41:00Z</dcterms:modified>
</cp:coreProperties>
</file>